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E780" w14:textId="77777777" w:rsidR="00F12C76" w:rsidRPr="00D74F2A" w:rsidRDefault="00D74F2A" w:rsidP="003378CF">
      <w:pPr>
        <w:spacing w:after="0"/>
        <w:ind w:firstLine="709"/>
        <w:jc w:val="center"/>
        <w:rPr>
          <w:b/>
          <w:color w:val="FF0000"/>
          <w:sz w:val="32"/>
          <w:szCs w:val="32"/>
        </w:rPr>
      </w:pPr>
      <w:r w:rsidRPr="00D74F2A">
        <w:rPr>
          <w:b/>
          <w:color w:val="FF0000"/>
          <w:sz w:val="32"/>
          <w:szCs w:val="32"/>
        </w:rPr>
        <w:t>«</w:t>
      </w:r>
      <w:r w:rsidR="00C87CA1" w:rsidRPr="00D74F2A">
        <w:rPr>
          <w:b/>
          <w:color w:val="FF0000"/>
          <w:sz w:val="32"/>
          <w:szCs w:val="32"/>
        </w:rPr>
        <w:t xml:space="preserve">Игры </w:t>
      </w:r>
      <w:r w:rsidR="00AF191B" w:rsidRPr="00D74F2A">
        <w:rPr>
          <w:b/>
          <w:color w:val="FF0000"/>
          <w:sz w:val="32"/>
          <w:szCs w:val="32"/>
        </w:rPr>
        <w:t>с</w:t>
      </w:r>
      <w:r w:rsidRPr="00D74F2A">
        <w:rPr>
          <w:b/>
          <w:color w:val="FF0000"/>
          <w:sz w:val="32"/>
          <w:szCs w:val="32"/>
        </w:rPr>
        <w:t xml:space="preserve"> деть</w:t>
      </w:r>
      <w:r w:rsidR="00AF191B" w:rsidRPr="00D74F2A">
        <w:rPr>
          <w:b/>
          <w:color w:val="FF0000"/>
          <w:sz w:val="32"/>
          <w:szCs w:val="32"/>
        </w:rPr>
        <w:t>ми</w:t>
      </w:r>
      <w:r w:rsidR="00C87CA1" w:rsidRPr="00D74F2A">
        <w:rPr>
          <w:b/>
          <w:color w:val="FF0000"/>
          <w:sz w:val="32"/>
          <w:szCs w:val="32"/>
        </w:rPr>
        <w:t xml:space="preserve"> ОВЗ</w:t>
      </w:r>
      <w:r w:rsidRPr="00D74F2A">
        <w:rPr>
          <w:b/>
          <w:color w:val="FF0000"/>
          <w:sz w:val="32"/>
          <w:szCs w:val="32"/>
        </w:rPr>
        <w:t xml:space="preserve"> </w:t>
      </w:r>
      <w:r w:rsidR="00C87CA1" w:rsidRPr="00D74F2A">
        <w:rPr>
          <w:b/>
          <w:color w:val="FF0000"/>
          <w:sz w:val="32"/>
          <w:szCs w:val="32"/>
        </w:rPr>
        <w:t>(РАС)</w:t>
      </w:r>
      <w:r w:rsidR="00AF191B" w:rsidRPr="00D74F2A">
        <w:rPr>
          <w:b/>
          <w:color w:val="FF0000"/>
          <w:sz w:val="32"/>
          <w:szCs w:val="32"/>
        </w:rPr>
        <w:t xml:space="preserve"> по сенсорной интеграции</w:t>
      </w:r>
      <w:r w:rsidRPr="00D74F2A">
        <w:rPr>
          <w:b/>
          <w:color w:val="FF0000"/>
          <w:sz w:val="32"/>
          <w:szCs w:val="32"/>
        </w:rPr>
        <w:t>»</w:t>
      </w:r>
    </w:p>
    <w:p w14:paraId="41B60A44" w14:textId="77777777" w:rsidR="000C060A" w:rsidRDefault="000C060A" w:rsidP="003378CF">
      <w:pPr>
        <w:spacing w:after="0"/>
        <w:ind w:firstLine="709"/>
        <w:jc w:val="center"/>
      </w:pPr>
    </w:p>
    <w:p w14:paraId="7FB4BAB3" w14:textId="77777777" w:rsidR="003378CF" w:rsidRDefault="003378CF" w:rsidP="006C0B77">
      <w:pPr>
        <w:spacing w:after="0"/>
        <w:ind w:firstLine="709"/>
        <w:jc w:val="both"/>
      </w:pPr>
      <w:r w:rsidRPr="003378CF">
        <w:t>Игра - ключевой фактор в развитии</w:t>
      </w:r>
      <w:r w:rsidR="003975F4">
        <w:t xml:space="preserve"> и в воспитании</w:t>
      </w:r>
      <w:r w:rsidRPr="003378CF">
        <w:t xml:space="preserve"> ребенка. Она создает положительный эмоциональный фон, на котором вся психическая деятельность протекает и развивается наиболее активно (память, внимание, мышление, воображение).</w:t>
      </w:r>
    </w:p>
    <w:p w14:paraId="536B69B9" w14:textId="77777777" w:rsidR="003378CF" w:rsidRDefault="003378CF" w:rsidP="006C0B77">
      <w:pPr>
        <w:spacing w:after="0"/>
        <w:ind w:firstLine="709"/>
        <w:jc w:val="both"/>
      </w:pPr>
      <w:r>
        <w:t xml:space="preserve">Одна </w:t>
      </w:r>
      <w:r w:rsidR="003975F4">
        <w:t>из основных</w:t>
      </w:r>
      <w:r w:rsidRPr="003378CF">
        <w:t xml:space="preserve"> задач, характеризующих ребят с аутизмом </w:t>
      </w:r>
      <w:r w:rsidR="000C060A" w:rsidRPr="003378CF">
        <w:t>— это</w:t>
      </w:r>
      <w:r w:rsidRPr="003378CF">
        <w:t xml:space="preserve"> дефект возможности и внимания</w:t>
      </w:r>
      <w:r w:rsidR="003975F4">
        <w:t xml:space="preserve"> для вовлечения в игровую деятельность</w:t>
      </w:r>
      <w:r w:rsidRPr="003378CF">
        <w:t>. Они, в большинстве случаев, пока</w:t>
      </w:r>
      <w:r w:rsidR="003975F4">
        <w:t>зывают недоступность внимания в содействии и этой игре с другими ребятами. Некоторые</w:t>
      </w:r>
      <w:r w:rsidRPr="003378CF">
        <w:t xml:space="preserve"> </w:t>
      </w:r>
      <w:r>
        <w:t>дети</w:t>
      </w:r>
      <w:r w:rsidR="003975F4">
        <w:t xml:space="preserve"> с РАС</w:t>
      </w:r>
      <w:r w:rsidRPr="003378CF">
        <w:t xml:space="preserve"> имеют все шансы проводить час за часом, выполняя однообразные и повторяющиеся воздействия. Это </w:t>
      </w:r>
      <w:r w:rsidR="003975F4">
        <w:t>делает гигантские проблемы в том</w:t>
      </w:r>
      <w:r w:rsidRPr="003378CF">
        <w:t xml:space="preserve"> случае, когда иные пробуют втян</w:t>
      </w:r>
      <w:r w:rsidR="003975F4">
        <w:t>уть их в разумную игровую деятельность</w:t>
      </w:r>
      <w:r w:rsidRPr="003378CF">
        <w:t>.</w:t>
      </w:r>
    </w:p>
    <w:p w14:paraId="5AC3D26B" w14:textId="77777777" w:rsidR="00C87CA1" w:rsidRDefault="001D557A" w:rsidP="00C87CA1">
      <w:pPr>
        <w:spacing w:after="0"/>
        <w:ind w:firstLine="709"/>
        <w:jc w:val="both"/>
      </w:pPr>
      <w:r w:rsidRPr="001D557A">
        <w:t xml:space="preserve">Дети с аутизмом не общаются, как другие дети. Они нуждаются в обучении общения. Игра </w:t>
      </w:r>
      <w:r>
        <w:t>–</w:t>
      </w:r>
      <w:r w:rsidR="00104D5C">
        <w:t xml:space="preserve"> </w:t>
      </w:r>
      <w:r>
        <w:t>является наиболее</w:t>
      </w:r>
      <w:r w:rsidRPr="001D557A">
        <w:t xml:space="preserve"> эффективн</w:t>
      </w:r>
      <w:r>
        <w:t>ой</w:t>
      </w:r>
      <w:r w:rsidRPr="001D557A">
        <w:t xml:space="preserve"> для развития социального взаимодействия и коммуникации аутичных детей. Игровая деятельность включает взаимодействие между двумя и более людьми.</w:t>
      </w:r>
    </w:p>
    <w:p w14:paraId="256C4883" w14:textId="77777777" w:rsidR="001D557A" w:rsidRDefault="001D557A" w:rsidP="00C87CA1">
      <w:pPr>
        <w:spacing w:after="0"/>
        <w:ind w:firstLine="709"/>
        <w:jc w:val="both"/>
      </w:pPr>
    </w:p>
    <w:p w14:paraId="462683CF" w14:textId="77777777" w:rsidR="00C87CA1" w:rsidRPr="003975F4" w:rsidRDefault="00C87CA1" w:rsidP="00C87CA1">
      <w:pPr>
        <w:spacing w:after="0"/>
        <w:ind w:firstLine="709"/>
        <w:jc w:val="both"/>
        <w:rPr>
          <w:b/>
          <w:color w:val="002060"/>
          <w:u w:val="single"/>
        </w:rPr>
      </w:pPr>
      <w:r w:rsidRPr="003975F4">
        <w:rPr>
          <w:b/>
          <w:color w:val="002060"/>
          <w:u w:val="single"/>
        </w:rPr>
        <w:t>ИГРЫ С ПРИРОДНЫМ МАТЕРИАЛОМ</w:t>
      </w:r>
    </w:p>
    <w:p w14:paraId="4E9B7B35" w14:textId="77777777" w:rsidR="00C87CA1" w:rsidRDefault="00C87CA1" w:rsidP="00C87CA1">
      <w:pPr>
        <w:spacing w:after="0"/>
        <w:ind w:firstLine="709"/>
        <w:jc w:val="both"/>
      </w:pPr>
      <w:r>
        <w:t>Основные задачи этапа:</w:t>
      </w:r>
    </w:p>
    <w:p w14:paraId="3DD28662" w14:textId="77777777" w:rsidR="00C87CA1" w:rsidRDefault="00C87CA1" w:rsidP="00C87CA1">
      <w:pPr>
        <w:spacing w:after="0"/>
        <w:ind w:firstLine="709"/>
        <w:jc w:val="both"/>
      </w:pPr>
      <w:r>
        <w:t>- развивать у детей стремление действовать вместе со взрослым, вместе радоваться процессу игры с природным материалом;</w:t>
      </w:r>
    </w:p>
    <w:p w14:paraId="507A272E" w14:textId="77777777" w:rsidR="00C87CA1" w:rsidRDefault="00C87CA1" w:rsidP="00C87CA1">
      <w:pPr>
        <w:spacing w:after="0"/>
        <w:ind w:firstLine="709"/>
        <w:jc w:val="both"/>
      </w:pPr>
      <w:r>
        <w:t>- вызывать у детей эмоциональный отклик на игровые действия с природным материалом;</w:t>
      </w:r>
    </w:p>
    <w:p w14:paraId="793DF7C8" w14:textId="77777777" w:rsidR="00C87CA1" w:rsidRDefault="00C87CA1" w:rsidP="00C87CA1">
      <w:pPr>
        <w:spacing w:after="0"/>
        <w:ind w:firstLine="709"/>
        <w:jc w:val="both"/>
      </w:pPr>
      <w:r>
        <w:t>- знакомить детей с различным природным материалом и его свойствами (вода горячая, холодная; песок сыпучий, сухой, мокрый; шишки «к</w:t>
      </w:r>
      <w:r w:rsidR="003975F4">
        <w:t>олючие», желуди гладкие и т.п.).</w:t>
      </w:r>
    </w:p>
    <w:p w14:paraId="5957BF52" w14:textId="77777777" w:rsidR="00104D5C" w:rsidRDefault="00104D5C" w:rsidP="00C87CA1">
      <w:pPr>
        <w:spacing w:after="0"/>
        <w:ind w:firstLine="709"/>
        <w:jc w:val="both"/>
      </w:pPr>
    </w:p>
    <w:p w14:paraId="16539CCF" w14:textId="77777777" w:rsidR="00CF3272" w:rsidRDefault="000D1E2D" w:rsidP="00C87CA1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1917E2C" wp14:editId="35A2307B">
            <wp:simplePos x="0" y="0"/>
            <wp:positionH relativeFrom="page">
              <wp:posOffset>3213279</wp:posOffset>
            </wp:positionH>
            <wp:positionV relativeFrom="paragraph">
              <wp:posOffset>5760</wp:posOffset>
            </wp:positionV>
            <wp:extent cx="889529" cy="1107583"/>
            <wp:effectExtent l="0" t="0" r="635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29" cy="110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A2AB800" wp14:editId="43E19F42">
            <wp:simplePos x="0" y="0"/>
            <wp:positionH relativeFrom="column">
              <wp:posOffset>246828</wp:posOffset>
            </wp:positionH>
            <wp:positionV relativeFrom="paragraph">
              <wp:posOffset>5715</wp:posOffset>
            </wp:positionV>
            <wp:extent cx="1626405" cy="1126643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405" cy="112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B379E2" w14:textId="77777777" w:rsidR="00CF3272" w:rsidRDefault="00CF3272" w:rsidP="00C87CA1">
      <w:pPr>
        <w:spacing w:after="0"/>
        <w:ind w:firstLine="709"/>
        <w:jc w:val="both"/>
      </w:pPr>
    </w:p>
    <w:p w14:paraId="20578DEC" w14:textId="77777777" w:rsidR="00CF3272" w:rsidRDefault="00CF3272" w:rsidP="00C87CA1">
      <w:pPr>
        <w:spacing w:after="0"/>
        <w:ind w:firstLine="709"/>
        <w:jc w:val="both"/>
      </w:pPr>
    </w:p>
    <w:p w14:paraId="59EC60C3" w14:textId="77777777" w:rsidR="00CF3272" w:rsidRDefault="00CF3272" w:rsidP="00C87CA1">
      <w:pPr>
        <w:spacing w:after="0"/>
        <w:ind w:firstLine="709"/>
        <w:jc w:val="both"/>
      </w:pPr>
    </w:p>
    <w:p w14:paraId="5C49045C" w14:textId="77777777" w:rsidR="00C87CA1" w:rsidRDefault="00C87CA1" w:rsidP="00C87CA1">
      <w:pPr>
        <w:spacing w:after="0"/>
        <w:ind w:firstLine="709"/>
        <w:jc w:val="both"/>
      </w:pPr>
    </w:p>
    <w:p w14:paraId="7839305C" w14:textId="77777777" w:rsidR="00BB1CB5" w:rsidRDefault="00BB1CB5" w:rsidP="00C87CA1">
      <w:pPr>
        <w:spacing w:after="0"/>
        <w:ind w:firstLine="709"/>
        <w:jc w:val="both"/>
      </w:pPr>
    </w:p>
    <w:p w14:paraId="45012BB0" w14:textId="77777777" w:rsidR="00BB1CB5" w:rsidRPr="003975F4" w:rsidRDefault="00BB1CB5" w:rsidP="00BB1CB5">
      <w:pPr>
        <w:spacing w:after="0"/>
        <w:ind w:firstLine="709"/>
        <w:jc w:val="both"/>
        <w:rPr>
          <w:b/>
          <w:bCs/>
          <w:color w:val="C00000"/>
        </w:rPr>
      </w:pPr>
      <w:r w:rsidRPr="003975F4">
        <w:rPr>
          <w:b/>
          <w:bCs/>
          <w:color w:val="C00000"/>
        </w:rPr>
        <w:t>Дида</w:t>
      </w:r>
      <w:r w:rsidR="003975F4">
        <w:rPr>
          <w:b/>
          <w:bCs/>
          <w:color w:val="C00000"/>
        </w:rPr>
        <w:t>ктическая игра «В</w:t>
      </w:r>
      <w:r w:rsidR="00200DF0">
        <w:rPr>
          <w:b/>
          <w:bCs/>
          <w:color w:val="C00000"/>
        </w:rPr>
        <w:t>олшебные превращения</w:t>
      </w:r>
      <w:r w:rsidRPr="003975F4">
        <w:rPr>
          <w:b/>
          <w:bCs/>
          <w:color w:val="C00000"/>
        </w:rPr>
        <w:t>»</w:t>
      </w:r>
    </w:p>
    <w:p w14:paraId="58F5D8ED" w14:textId="47E4C1F5" w:rsidR="00BB1CB5" w:rsidRDefault="003975F4" w:rsidP="00BB1CB5">
      <w:pPr>
        <w:spacing w:after="0"/>
        <w:ind w:firstLine="709"/>
        <w:jc w:val="both"/>
      </w:pPr>
      <w:r>
        <w:t>Обучающая задача</w:t>
      </w:r>
      <w:r w:rsidR="009F1B1A">
        <w:t>: показать</w:t>
      </w:r>
      <w:r w:rsidR="00BB1CB5">
        <w:t xml:space="preserve"> детям возможность использования природного материала в игровых целях.</w:t>
      </w:r>
    </w:p>
    <w:p w14:paraId="6A8FDBB4" w14:textId="77777777" w:rsidR="00BB1CB5" w:rsidRDefault="00BB1CB5" w:rsidP="00BB1CB5">
      <w:pPr>
        <w:spacing w:after="0"/>
        <w:ind w:firstLine="709"/>
        <w:jc w:val="both"/>
      </w:pPr>
      <w:r>
        <w:t>Материалы: различные камни, мелкие шишки, подносы с песком, картинки-схемы.</w:t>
      </w:r>
    </w:p>
    <w:p w14:paraId="2BEC7FE7" w14:textId="77777777" w:rsidR="00BB1CB5" w:rsidRDefault="003975F4" w:rsidP="00BB1CB5">
      <w:pPr>
        <w:spacing w:after="0"/>
        <w:ind w:firstLine="709"/>
        <w:jc w:val="both"/>
      </w:pPr>
      <w:r>
        <w:t>Содержание игры:</w:t>
      </w:r>
      <w:r w:rsidR="00BB1CB5">
        <w:t xml:space="preserve"> Воспитатель раздает детям картинки-схемы и предлагает выложить их изображения из природного материала. Дети берут подносы с песком и в песке выкладывают картинку по схеме, затем выкладывают картинку по своему желанию.</w:t>
      </w:r>
    </w:p>
    <w:p w14:paraId="2AF38FE5" w14:textId="77777777" w:rsidR="00000827" w:rsidRDefault="00000827" w:rsidP="00BB1CB5">
      <w:pPr>
        <w:spacing w:after="0"/>
        <w:ind w:firstLine="709"/>
        <w:jc w:val="both"/>
      </w:pPr>
    </w:p>
    <w:p w14:paraId="458363FD" w14:textId="77777777" w:rsidR="000D1E2D" w:rsidRPr="003975F4" w:rsidRDefault="000D1E2D" w:rsidP="00C87CA1">
      <w:pPr>
        <w:spacing w:after="0"/>
        <w:ind w:firstLine="709"/>
        <w:jc w:val="both"/>
        <w:rPr>
          <w:b/>
          <w:color w:val="002060"/>
          <w:u w:val="single"/>
        </w:rPr>
      </w:pPr>
    </w:p>
    <w:p w14:paraId="5C9FB893" w14:textId="77777777" w:rsidR="00C87CA1" w:rsidRPr="003975F4" w:rsidRDefault="00C87CA1" w:rsidP="00C87CA1">
      <w:pPr>
        <w:spacing w:after="0"/>
        <w:ind w:firstLine="709"/>
        <w:jc w:val="both"/>
        <w:rPr>
          <w:b/>
          <w:color w:val="002060"/>
          <w:u w:val="single"/>
        </w:rPr>
      </w:pPr>
      <w:r w:rsidRPr="003975F4">
        <w:rPr>
          <w:b/>
          <w:color w:val="002060"/>
          <w:u w:val="single"/>
        </w:rPr>
        <w:t>ИГРЫ С БРОСОВЫМ МАТЕРИАЛОМ, БУМАГОЙ И ТКАНЬЮ</w:t>
      </w:r>
    </w:p>
    <w:p w14:paraId="7678CD2B" w14:textId="77777777" w:rsidR="00C87CA1" w:rsidRDefault="00C87CA1" w:rsidP="00C87CA1">
      <w:pPr>
        <w:spacing w:after="0"/>
        <w:ind w:firstLine="709"/>
        <w:jc w:val="both"/>
      </w:pPr>
      <w:r>
        <w:t>Основные задачи этапа:</w:t>
      </w:r>
    </w:p>
    <w:p w14:paraId="1363EECC" w14:textId="77777777" w:rsidR="00C87CA1" w:rsidRDefault="00C87CA1" w:rsidP="00C87CA1">
      <w:pPr>
        <w:spacing w:after="0"/>
        <w:ind w:firstLine="709"/>
        <w:jc w:val="both"/>
      </w:pPr>
      <w:r>
        <w:t>- формировать положительное эмоциональное отношение, пробуждать интерес к играм и разнообразным действиям с бросовым материалом, тканью и бумагой;</w:t>
      </w:r>
    </w:p>
    <w:p w14:paraId="7BCCCB77" w14:textId="77777777" w:rsidR="00C87CA1" w:rsidRDefault="00C87CA1" w:rsidP="00C87CA1">
      <w:pPr>
        <w:spacing w:after="0"/>
        <w:ind w:firstLine="709"/>
        <w:jc w:val="both"/>
      </w:pPr>
      <w:r>
        <w:t xml:space="preserve">- формировать у детей представления об игровых действиях с бумагой, тканью и разнообразным бросовым материалом, который можно использовать в игровых целях (скорлупки грецких орехов, яиц, баночки </w:t>
      </w:r>
      <w:proofErr w:type="gramStart"/>
      <w:r>
        <w:t>из под</w:t>
      </w:r>
      <w:proofErr w:type="gramEnd"/>
      <w:r>
        <w:t xml:space="preserve"> различных продуктов питания и т.п.);</w:t>
      </w:r>
    </w:p>
    <w:p w14:paraId="7AA69FBE" w14:textId="77777777" w:rsidR="00C87CA1" w:rsidRDefault="00C87CA1" w:rsidP="00C87CA1">
      <w:pPr>
        <w:spacing w:after="0"/>
        <w:ind w:firstLine="709"/>
        <w:jc w:val="both"/>
      </w:pPr>
      <w:r>
        <w:t>- знакомить детей с разнообразием бросо</w:t>
      </w:r>
      <w:r w:rsidR="003975F4">
        <w:t>вого материала, бумаги и тканей.</w:t>
      </w:r>
    </w:p>
    <w:p w14:paraId="654B449E" w14:textId="77777777" w:rsidR="00C87CA1" w:rsidRDefault="00CF3272" w:rsidP="00C87CA1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1A776DA" wp14:editId="508754CC">
            <wp:simplePos x="0" y="0"/>
            <wp:positionH relativeFrom="column">
              <wp:posOffset>3002414</wp:posOffset>
            </wp:positionH>
            <wp:positionV relativeFrom="paragraph">
              <wp:posOffset>6100</wp:posOffset>
            </wp:positionV>
            <wp:extent cx="1235277" cy="1178230"/>
            <wp:effectExtent l="0" t="0" r="3175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0" t="15285" r="21877" b="18661"/>
                    <a:stretch/>
                  </pic:blipFill>
                  <pic:spPr bwMode="auto">
                    <a:xfrm>
                      <a:off x="0" y="0"/>
                      <a:ext cx="1235277" cy="11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7CA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2CCFA83" wp14:editId="3CB35CB7">
            <wp:simplePos x="0" y="0"/>
            <wp:positionH relativeFrom="column">
              <wp:posOffset>1759656</wp:posOffset>
            </wp:positionH>
            <wp:positionV relativeFrom="paragraph">
              <wp:posOffset>6179</wp:posOffset>
            </wp:positionV>
            <wp:extent cx="1152659" cy="1152659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68" cy="115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CA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F8AC53" wp14:editId="29F7CFCF">
            <wp:simplePos x="0" y="0"/>
            <wp:positionH relativeFrom="column">
              <wp:posOffset>342649</wp:posOffset>
            </wp:positionH>
            <wp:positionV relativeFrom="paragraph">
              <wp:posOffset>12504</wp:posOffset>
            </wp:positionV>
            <wp:extent cx="1269359" cy="1139566"/>
            <wp:effectExtent l="0" t="0" r="762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59" cy="11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944056" w14:textId="77777777" w:rsidR="00C87CA1" w:rsidRDefault="00C87CA1" w:rsidP="00C87CA1">
      <w:pPr>
        <w:spacing w:after="0"/>
        <w:ind w:firstLine="709"/>
        <w:jc w:val="both"/>
      </w:pPr>
    </w:p>
    <w:p w14:paraId="3974DC0A" w14:textId="77777777" w:rsidR="00BB1CB5" w:rsidRDefault="00BB1CB5" w:rsidP="00C87CA1">
      <w:pPr>
        <w:spacing w:after="0"/>
        <w:ind w:firstLine="709"/>
        <w:jc w:val="both"/>
      </w:pPr>
    </w:p>
    <w:p w14:paraId="532A3955" w14:textId="77777777" w:rsidR="00BB1CB5" w:rsidRDefault="00BB1CB5" w:rsidP="00C87CA1">
      <w:pPr>
        <w:spacing w:after="0"/>
        <w:ind w:firstLine="709"/>
        <w:jc w:val="both"/>
      </w:pPr>
    </w:p>
    <w:p w14:paraId="15E65995" w14:textId="77777777" w:rsidR="00BB1CB5" w:rsidRDefault="00BB1CB5" w:rsidP="00C87CA1">
      <w:pPr>
        <w:spacing w:after="0"/>
        <w:ind w:firstLine="709"/>
        <w:jc w:val="both"/>
      </w:pPr>
    </w:p>
    <w:p w14:paraId="41076B97" w14:textId="77777777" w:rsidR="00BB1CB5" w:rsidRDefault="00BB1CB5" w:rsidP="00C87CA1">
      <w:pPr>
        <w:spacing w:after="0"/>
        <w:ind w:firstLine="709"/>
        <w:jc w:val="both"/>
      </w:pPr>
    </w:p>
    <w:p w14:paraId="54B75E1D" w14:textId="77777777" w:rsidR="00BB1CB5" w:rsidRPr="003975F4" w:rsidRDefault="00BB1CB5" w:rsidP="00BB1CB5">
      <w:pPr>
        <w:spacing w:after="0"/>
        <w:ind w:firstLine="709"/>
        <w:jc w:val="both"/>
        <w:rPr>
          <w:b/>
          <w:bCs/>
          <w:color w:val="C00000"/>
        </w:rPr>
      </w:pPr>
      <w:r w:rsidRPr="003975F4">
        <w:rPr>
          <w:b/>
          <w:bCs/>
          <w:color w:val="C00000"/>
        </w:rPr>
        <w:t>Дидак</w:t>
      </w:r>
      <w:r w:rsidR="003975F4" w:rsidRPr="003975F4">
        <w:rPr>
          <w:b/>
          <w:bCs/>
          <w:color w:val="C00000"/>
        </w:rPr>
        <w:t>тическая игра «Выложи картинку»</w:t>
      </w:r>
    </w:p>
    <w:p w14:paraId="19A26BB5" w14:textId="57408A62" w:rsidR="00BB1CB5" w:rsidRDefault="00BB1CB5" w:rsidP="00BB1CB5">
      <w:pPr>
        <w:spacing w:after="0"/>
        <w:ind w:firstLine="709"/>
        <w:jc w:val="both"/>
      </w:pPr>
      <w:r>
        <w:t>Обучающая задача</w:t>
      </w:r>
      <w:r w:rsidR="009F1B1A">
        <w:t>: показать</w:t>
      </w:r>
      <w:r>
        <w:t xml:space="preserve"> детям возможность использования кусочк</w:t>
      </w:r>
      <w:r w:rsidR="003975F4">
        <w:t>ов ткани, ниток в игровых целях и тактильное восприятие.</w:t>
      </w:r>
    </w:p>
    <w:p w14:paraId="070ACB2F" w14:textId="77777777" w:rsidR="00BB1CB5" w:rsidRDefault="00BB1CB5" w:rsidP="00BB1CB5">
      <w:pPr>
        <w:spacing w:after="0"/>
        <w:ind w:firstLine="709"/>
        <w:jc w:val="both"/>
      </w:pPr>
      <w:r>
        <w:t>Материалы: различные виды ткани по составу, ленточки атласные, шерстяные нитки, подносы, картинки-схемы.</w:t>
      </w:r>
    </w:p>
    <w:p w14:paraId="4421880A" w14:textId="77777777" w:rsidR="00BB1CB5" w:rsidRDefault="00BB1CB5" w:rsidP="00BB1CB5">
      <w:pPr>
        <w:spacing w:after="0"/>
        <w:ind w:firstLine="709"/>
        <w:jc w:val="both"/>
      </w:pPr>
      <w:r>
        <w:t>Содержание игры</w:t>
      </w:r>
      <w:r w:rsidR="00AF191B">
        <w:t>:</w:t>
      </w:r>
      <w:r>
        <w:t xml:space="preserve"> Воспитатель раздает детям картинки-схемы и предлагает выложить их изображения. Дети берут подносы и выкладывают картинку по схеме, затем выкладывают картинку по своему желанию.</w:t>
      </w:r>
    </w:p>
    <w:p w14:paraId="556CC9CA" w14:textId="77777777" w:rsidR="00BB1CB5" w:rsidRPr="003975F4" w:rsidRDefault="00BB1CB5" w:rsidP="00BB1CB5">
      <w:pPr>
        <w:spacing w:after="0"/>
        <w:ind w:firstLine="709"/>
        <w:jc w:val="both"/>
        <w:rPr>
          <w:b/>
          <w:color w:val="002060"/>
          <w:u w:val="single"/>
        </w:rPr>
      </w:pPr>
    </w:p>
    <w:p w14:paraId="49862246" w14:textId="77777777" w:rsidR="00C87CA1" w:rsidRPr="003975F4" w:rsidRDefault="00C87CA1" w:rsidP="00C87CA1">
      <w:pPr>
        <w:spacing w:after="0"/>
        <w:ind w:firstLine="709"/>
        <w:jc w:val="both"/>
        <w:rPr>
          <w:b/>
          <w:color w:val="002060"/>
          <w:u w:val="single"/>
        </w:rPr>
      </w:pPr>
      <w:r w:rsidRPr="003975F4">
        <w:rPr>
          <w:b/>
          <w:color w:val="002060"/>
          <w:u w:val="single"/>
        </w:rPr>
        <w:t>ИГРЫ С БЫТОВЫМИ ПРЕДМЕТАМИ</w:t>
      </w:r>
    </w:p>
    <w:p w14:paraId="39DDB3BE" w14:textId="77777777" w:rsidR="00C87CA1" w:rsidRDefault="00C87CA1" w:rsidP="00C87CA1">
      <w:pPr>
        <w:spacing w:after="0"/>
        <w:ind w:firstLine="709"/>
        <w:jc w:val="both"/>
      </w:pPr>
      <w:r>
        <w:t>Основные задачи этапа:</w:t>
      </w:r>
    </w:p>
    <w:p w14:paraId="09455179" w14:textId="77777777" w:rsidR="00C87CA1" w:rsidRDefault="00C87CA1" w:rsidP="00C87CA1">
      <w:pPr>
        <w:spacing w:after="0"/>
        <w:ind w:firstLine="709"/>
        <w:jc w:val="both"/>
      </w:pPr>
      <w:r>
        <w:t>- знакомить детей с назначением и способами использования бытовых предметов-орудий, представленными в оборудовании;</w:t>
      </w:r>
    </w:p>
    <w:p w14:paraId="43535371" w14:textId="77777777" w:rsidR="00C87CA1" w:rsidRDefault="00C87CA1" w:rsidP="00C87CA1">
      <w:pPr>
        <w:spacing w:after="0"/>
        <w:ind w:firstLine="709"/>
        <w:jc w:val="both"/>
      </w:pPr>
      <w:r>
        <w:t>-развивать общую и мелкую моторику, координацию движений обеих рук, зрительно-двигательную координацию в процессе игр с предметами-орудиями (нести кастрюлю вдвоем, передавать полную кастрюлю товарищу и т.п.);</w:t>
      </w:r>
    </w:p>
    <w:p w14:paraId="6EB4F0A3" w14:textId="77777777" w:rsidR="00C87CA1" w:rsidRDefault="00C87CA1" w:rsidP="00C87CA1">
      <w:pPr>
        <w:spacing w:after="0"/>
        <w:ind w:firstLine="709"/>
        <w:jc w:val="both"/>
      </w:pPr>
      <w:r>
        <w:t>- развивать операционально-технические умения (захватывать, удерживать, перемещать, совмещать части предмета и различны</w:t>
      </w:r>
      <w:r w:rsidR="003975F4">
        <w:t>е предметы бытового назначения).</w:t>
      </w:r>
    </w:p>
    <w:p w14:paraId="2E808E35" w14:textId="77777777" w:rsidR="00C87CA1" w:rsidRDefault="00C87CA1" w:rsidP="00C87CA1">
      <w:pPr>
        <w:spacing w:after="0"/>
        <w:ind w:firstLine="709"/>
        <w:jc w:val="both"/>
      </w:pPr>
    </w:p>
    <w:p w14:paraId="00001827" w14:textId="77777777" w:rsidR="00C87CA1" w:rsidRPr="003975F4" w:rsidRDefault="00C87CA1" w:rsidP="00C87CA1">
      <w:pPr>
        <w:spacing w:after="0"/>
        <w:ind w:firstLine="709"/>
        <w:jc w:val="both"/>
        <w:rPr>
          <w:b/>
          <w:color w:val="002060"/>
          <w:u w:val="single"/>
        </w:rPr>
      </w:pPr>
      <w:r w:rsidRPr="003975F4">
        <w:rPr>
          <w:b/>
          <w:color w:val="002060"/>
          <w:u w:val="single"/>
        </w:rPr>
        <w:t>БЕЗОПАСНОЕ ПОВЕДЕНИЕ В БЫТУ В СОЦИУМЕ</w:t>
      </w:r>
    </w:p>
    <w:p w14:paraId="1EAB370F" w14:textId="77777777" w:rsidR="00C87CA1" w:rsidRDefault="00C87CA1" w:rsidP="00C87CA1">
      <w:pPr>
        <w:spacing w:after="0"/>
        <w:ind w:firstLine="709"/>
        <w:jc w:val="both"/>
      </w:pPr>
      <w:r>
        <w:t>Основные задачи этапа</w:t>
      </w:r>
      <w:r w:rsidR="00AF191B">
        <w:t>:</w:t>
      </w:r>
    </w:p>
    <w:p w14:paraId="296BF858" w14:textId="77777777" w:rsidR="00C87CA1" w:rsidRDefault="00C87CA1" w:rsidP="00C87CA1">
      <w:pPr>
        <w:spacing w:after="0"/>
        <w:ind w:firstLine="709"/>
        <w:jc w:val="both"/>
      </w:pPr>
      <w:r>
        <w:t xml:space="preserve">– обогащать опыт детей простейшими игровыми действиями (и их речевым сопровождением), которые помогают понять элементарные правила </w:t>
      </w:r>
      <w:r>
        <w:lastRenderedPageBreak/>
        <w:t>безопасного поведения (на улице, на дороге, в доме, в природе) в процессе сюжетных подвижных и предметных игр;</w:t>
      </w:r>
    </w:p>
    <w:p w14:paraId="2E230A95" w14:textId="77777777" w:rsidR="00C87CA1" w:rsidRDefault="00C87CA1" w:rsidP="00C87CA1">
      <w:pPr>
        <w:spacing w:after="0"/>
        <w:ind w:firstLine="709"/>
        <w:jc w:val="both"/>
      </w:pPr>
      <w:r>
        <w:t>– развивать внимание детей к различным звукам, умение различать их источник и определять его местонахождение (звуки движущегося транспорта, сигнал автомобиля, звуковой сигнал при зеленом свете светофора), формировать у детей реакции на звуки для безопасности поведения;</w:t>
      </w:r>
    </w:p>
    <w:p w14:paraId="1159BBF7" w14:textId="77777777" w:rsidR="00C87CA1" w:rsidRDefault="00C87CA1" w:rsidP="00C87CA1">
      <w:pPr>
        <w:spacing w:after="0"/>
        <w:ind w:firstLine="709"/>
        <w:jc w:val="both"/>
      </w:pPr>
      <w:r>
        <w:t>– развивать у детей потребность в общении со взрослыми и сверстниками, формировать элементарные способы взаимодействия с ними с использованием вербальных и невербальных средств в игровых ситуациях по правилам безопасности;</w:t>
      </w:r>
    </w:p>
    <w:p w14:paraId="3A8CB14C" w14:textId="77777777" w:rsidR="00C87CA1" w:rsidRDefault="00C87CA1" w:rsidP="00C87CA1">
      <w:pPr>
        <w:spacing w:after="0"/>
        <w:ind w:firstLine="709"/>
        <w:jc w:val="both"/>
      </w:pPr>
      <w:r>
        <w:t>– обогащать опыт поведения детей на улице, знакомить детей с элементарными правилами поведения;</w:t>
      </w:r>
    </w:p>
    <w:p w14:paraId="427A7DC9" w14:textId="77777777" w:rsidR="00C87CA1" w:rsidRDefault="00C87CA1" w:rsidP="00C87CA1">
      <w:pPr>
        <w:spacing w:after="0"/>
        <w:ind w:firstLine="709"/>
        <w:jc w:val="both"/>
      </w:pPr>
      <w:r>
        <w:t>– формировать у детей первичные представления об осторожном и осмотрительном отношении к потенциально опасным для человека ситуациям.</w:t>
      </w:r>
    </w:p>
    <w:p w14:paraId="7038654D" w14:textId="77777777" w:rsidR="00C87CA1" w:rsidRDefault="00C87CA1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EC0201" wp14:editId="5315B6FB">
            <wp:simplePos x="0" y="0"/>
            <wp:positionH relativeFrom="column">
              <wp:posOffset>252417</wp:posOffset>
            </wp:positionH>
            <wp:positionV relativeFrom="paragraph">
              <wp:posOffset>7334</wp:posOffset>
            </wp:positionV>
            <wp:extent cx="1330038" cy="984855"/>
            <wp:effectExtent l="0" t="0" r="381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38" cy="9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9340A5" w14:textId="77777777" w:rsidR="00C063AA" w:rsidRDefault="00C063AA" w:rsidP="006C0B77">
      <w:pPr>
        <w:spacing w:after="0"/>
        <w:ind w:firstLine="709"/>
        <w:jc w:val="both"/>
      </w:pPr>
    </w:p>
    <w:p w14:paraId="3223D594" w14:textId="77777777" w:rsidR="00C063AA" w:rsidRDefault="00C063AA" w:rsidP="006C0B77">
      <w:pPr>
        <w:spacing w:after="0"/>
        <w:ind w:firstLine="709"/>
        <w:jc w:val="both"/>
      </w:pPr>
    </w:p>
    <w:p w14:paraId="23C56E3A" w14:textId="77777777" w:rsidR="00C063AA" w:rsidRDefault="00C063AA" w:rsidP="006C0B77">
      <w:pPr>
        <w:spacing w:after="0"/>
        <w:ind w:firstLine="709"/>
        <w:jc w:val="both"/>
      </w:pPr>
    </w:p>
    <w:p w14:paraId="68226A47" w14:textId="77777777" w:rsidR="00C063AA" w:rsidRDefault="00C063AA" w:rsidP="006C0B77">
      <w:pPr>
        <w:spacing w:after="0"/>
        <w:ind w:firstLine="709"/>
        <w:jc w:val="both"/>
      </w:pPr>
    </w:p>
    <w:p w14:paraId="0B542360" w14:textId="77777777" w:rsidR="00BB1CB5" w:rsidRDefault="00BB1CB5" w:rsidP="006C0B77">
      <w:pPr>
        <w:spacing w:after="0"/>
        <w:ind w:firstLine="709"/>
        <w:jc w:val="both"/>
      </w:pPr>
    </w:p>
    <w:p w14:paraId="35DDDDD6" w14:textId="77777777" w:rsidR="00C87CA1" w:rsidRPr="003975F4" w:rsidRDefault="006913AB" w:rsidP="006C0B77">
      <w:pPr>
        <w:spacing w:after="0"/>
        <w:ind w:firstLine="709"/>
        <w:jc w:val="both"/>
        <w:rPr>
          <w:b/>
          <w:bCs/>
          <w:color w:val="C00000"/>
        </w:rPr>
      </w:pPr>
      <w:r w:rsidRPr="003975F4">
        <w:rPr>
          <w:b/>
          <w:bCs/>
          <w:color w:val="C00000"/>
        </w:rPr>
        <w:t>Дидактическая игра «</w:t>
      </w:r>
      <w:r w:rsidR="00AF191B" w:rsidRPr="003975F4">
        <w:rPr>
          <w:b/>
          <w:bCs/>
          <w:color w:val="C00000"/>
        </w:rPr>
        <w:t>Путаница</w:t>
      </w:r>
      <w:r w:rsidRPr="003975F4">
        <w:rPr>
          <w:b/>
          <w:bCs/>
          <w:color w:val="C00000"/>
        </w:rPr>
        <w:t>»</w:t>
      </w:r>
    </w:p>
    <w:p w14:paraId="1B942AEB" w14:textId="77777777" w:rsidR="00C063AA" w:rsidRDefault="00C063AA" w:rsidP="006C0B77">
      <w:pPr>
        <w:spacing w:after="0"/>
        <w:ind w:firstLine="709"/>
        <w:jc w:val="both"/>
      </w:pPr>
      <w:r w:rsidRPr="00C063AA">
        <w:t>Основные задачи этапа</w:t>
      </w:r>
      <w:r w:rsidR="00AF191B">
        <w:t>:</w:t>
      </w:r>
    </w:p>
    <w:p w14:paraId="1E3F3A7C" w14:textId="77777777" w:rsidR="00C063AA" w:rsidRDefault="00C063AA" w:rsidP="006C0B77">
      <w:pPr>
        <w:spacing w:after="0"/>
        <w:ind w:firstLine="709"/>
        <w:jc w:val="both"/>
      </w:pPr>
      <w:r>
        <w:t xml:space="preserve">-развивать внимание и логическое мышление у </w:t>
      </w:r>
      <w:r w:rsidR="00AF191B">
        <w:t>детей;</w:t>
      </w:r>
    </w:p>
    <w:p w14:paraId="7AB37AF7" w14:textId="77777777" w:rsidR="00AF191B" w:rsidRDefault="00AF191B" w:rsidP="006C0B77">
      <w:pPr>
        <w:spacing w:after="0"/>
        <w:ind w:firstLine="709"/>
        <w:jc w:val="both"/>
      </w:pPr>
      <w:r>
        <w:t>-ориентировка в пространстве.</w:t>
      </w:r>
    </w:p>
    <w:p w14:paraId="5281405A" w14:textId="77777777" w:rsidR="00C063AA" w:rsidRDefault="00AF191B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3199421" wp14:editId="07545A68">
            <wp:simplePos x="0" y="0"/>
            <wp:positionH relativeFrom="column">
              <wp:posOffset>2820183</wp:posOffset>
            </wp:positionH>
            <wp:positionV relativeFrom="paragraph">
              <wp:posOffset>177130</wp:posOffset>
            </wp:positionV>
            <wp:extent cx="1142653" cy="744863"/>
            <wp:effectExtent l="0" t="0" r="63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53" cy="74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A1D05E6" wp14:editId="56782947">
            <wp:simplePos x="0" y="0"/>
            <wp:positionH relativeFrom="margin">
              <wp:posOffset>1305081</wp:posOffset>
            </wp:positionH>
            <wp:positionV relativeFrom="paragraph">
              <wp:posOffset>154157</wp:posOffset>
            </wp:positionV>
            <wp:extent cx="1258105" cy="781909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05" cy="78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AD46674" wp14:editId="216B4BEE">
            <wp:simplePos x="0" y="0"/>
            <wp:positionH relativeFrom="column">
              <wp:posOffset>-67396</wp:posOffset>
            </wp:positionH>
            <wp:positionV relativeFrom="paragraph">
              <wp:posOffset>142996</wp:posOffset>
            </wp:positionV>
            <wp:extent cx="1204174" cy="790118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74" cy="79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8EA8D1" w14:textId="77777777" w:rsidR="00C063AA" w:rsidRDefault="00C063AA" w:rsidP="006C0B77">
      <w:pPr>
        <w:spacing w:after="0"/>
        <w:ind w:firstLine="709"/>
        <w:jc w:val="both"/>
      </w:pPr>
    </w:p>
    <w:p w14:paraId="52EF37E3" w14:textId="77777777" w:rsidR="00C063AA" w:rsidRDefault="00C063AA" w:rsidP="006C0B77">
      <w:pPr>
        <w:spacing w:after="0"/>
        <w:ind w:firstLine="709"/>
        <w:jc w:val="both"/>
      </w:pPr>
    </w:p>
    <w:p w14:paraId="3E3FD0C3" w14:textId="77777777" w:rsidR="00C063AA" w:rsidRDefault="00C063AA" w:rsidP="006C0B77">
      <w:pPr>
        <w:spacing w:after="0"/>
        <w:ind w:firstLine="709"/>
        <w:jc w:val="both"/>
      </w:pPr>
    </w:p>
    <w:p w14:paraId="3138A5C1" w14:textId="77777777" w:rsidR="00C063AA" w:rsidRDefault="00C063AA" w:rsidP="006C0B77">
      <w:pPr>
        <w:spacing w:after="0"/>
        <w:ind w:firstLine="709"/>
        <w:jc w:val="both"/>
      </w:pPr>
    </w:p>
    <w:p w14:paraId="653B9994" w14:textId="77777777" w:rsidR="00C063AA" w:rsidRPr="003975F4" w:rsidRDefault="003975F4" w:rsidP="006C0B77">
      <w:pPr>
        <w:spacing w:after="0"/>
        <w:ind w:firstLine="709"/>
        <w:jc w:val="both"/>
        <w:rPr>
          <w:b/>
          <w:color w:val="C00000"/>
        </w:rPr>
      </w:pPr>
      <w:r>
        <w:rPr>
          <w:b/>
          <w:color w:val="C00000"/>
        </w:rPr>
        <w:t>«</w:t>
      </w:r>
      <w:r w:rsidR="00C063AA" w:rsidRPr="003975F4">
        <w:rPr>
          <w:b/>
          <w:color w:val="C00000"/>
        </w:rPr>
        <w:t xml:space="preserve">ИЗБУШКА </w:t>
      </w:r>
      <w:r>
        <w:rPr>
          <w:b/>
          <w:color w:val="C00000"/>
        </w:rPr>
        <w:t>–</w:t>
      </w:r>
      <w:r w:rsidR="00104D5C">
        <w:rPr>
          <w:b/>
          <w:color w:val="C00000"/>
        </w:rPr>
        <w:t xml:space="preserve"> </w:t>
      </w:r>
      <w:r w:rsidR="00C063AA" w:rsidRPr="003975F4">
        <w:rPr>
          <w:b/>
          <w:color w:val="C00000"/>
        </w:rPr>
        <w:t>ГОВОРУШКА</w:t>
      </w:r>
      <w:r>
        <w:rPr>
          <w:b/>
          <w:color w:val="C00000"/>
        </w:rPr>
        <w:t>»</w:t>
      </w:r>
    </w:p>
    <w:p w14:paraId="3A7FB302" w14:textId="77777777" w:rsidR="00C063AA" w:rsidRDefault="00C063AA" w:rsidP="006C0B77">
      <w:pPr>
        <w:spacing w:after="0"/>
        <w:ind w:firstLine="709"/>
        <w:jc w:val="both"/>
      </w:pPr>
      <w:r>
        <w:t>Основные задачи:</w:t>
      </w:r>
    </w:p>
    <w:p w14:paraId="50033150" w14:textId="77777777" w:rsidR="00C063AA" w:rsidRDefault="00C063AA" w:rsidP="006C0B77">
      <w:pPr>
        <w:spacing w:after="0"/>
        <w:ind w:firstLine="709"/>
        <w:jc w:val="both"/>
      </w:pPr>
      <w:r>
        <w:t>-развивать звукоподражание, слияние слоговой структуры;</w:t>
      </w:r>
    </w:p>
    <w:p w14:paraId="25879EE2" w14:textId="77777777" w:rsidR="00C063AA" w:rsidRDefault="00C063AA" w:rsidP="006C0B77">
      <w:pPr>
        <w:spacing w:after="0"/>
        <w:ind w:firstLine="709"/>
        <w:jc w:val="both"/>
      </w:pPr>
      <w:r>
        <w:t>-упражнять детей в сенсомоторных навыках</w:t>
      </w:r>
      <w:r w:rsidR="00AF191B">
        <w:t>.</w:t>
      </w:r>
    </w:p>
    <w:p w14:paraId="5EE70F41" w14:textId="77777777" w:rsidR="00AF191B" w:rsidRDefault="00AF191B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4CB07F" wp14:editId="151BB31C">
            <wp:simplePos x="0" y="0"/>
            <wp:positionH relativeFrom="margin">
              <wp:posOffset>176644</wp:posOffset>
            </wp:positionH>
            <wp:positionV relativeFrom="paragraph">
              <wp:posOffset>98634</wp:posOffset>
            </wp:positionV>
            <wp:extent cx="726510" cy="130436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6" b="7563"/>
                    <a:stretch/>
                  </pic:blipFill>
                  <pic:spPr bwMode="auto">
                    <a:xfrm>
                      <a:off x="0" y="0"/>
                      <a:ext cx="733304" cy="13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411192" w14:textId="77777777" w:rsidR="00AF191B" w:rsidRDefault="00AF191B" w:rsidP="006C0B77">
      <w:pPr>
        <w:spacing w:after="0"/>
        <w:ind w:firstLine="709"/>
        <w:jc w:val="both"/>
      </w:pPr>
    </w:p>
    <w:p w14:paraId="184BE987" w14:textId="77777777" w:rsidR="00AF191B" w:rsidRDefault="00AF191B" w:rsidP="006C0B77">
      <w:pPr>
        <w:spacing w:after="0"/>
        <w:ind w:firstLine="709"/>
        <w:jc w:val="both"/>
      </w:pPr>
    </w:p>
    <w:p w14:paraId="334AB191" w14:textId="77777777" w:rsidR="003975F4" w:rsidRDefault="003975F4" w:rsidP="006C0B77">
      <w:pPr>
        <w:spacing w:after="0"/>
        <w:ind w:firstLine="709"/>
        <w:jc w:val="both"/>
        <w:rPr>
          <w:b/>
          <w:bCs/>
        </w:rPr>
      </w:pPr>
    </w:p>
    <w:p w14:paraId="538AD321" w14:textId="6209B6C1" w:rsidR="003975F4" w:rsidRDefault="003975F4" w:rsidP="006C0B77">
      <w:pPr>
        <w:spacing w:after="0"/>
        <w:ind w:firstLine="709"/>
        <w:jc w:val="both"/>
        <w:rPr>
          <w:b/>
          <w:bCs/>
        </w:rPr>
      </w:pPr>
    </w:p>
    <w:p w14:paraId="29B4EC32" w14:textId="1CD60B17" w:rsidR="009F1B1A" w:rsidRDefault="009F1B1A" w:rsidP="006C0B77">
      <w:pPr>
        <w:spacing w:after="0"/>
        <w:ind w:firstLine="709"/>
        <w:jc w:val="both"/>
        <w:rPr>
          <w:b/>
          <w:bCs/>
        </w:rPr>
      </w:pPr>
    </w:p>
    <w:p w14:paraId="5A742B6C" w14:textId="35B2C5AC" w:rsidR="009F1B1A" w:rsidRDefault="009F1B1A" w:rsidP="006C0B77">
      <w:pPr>
        <w:spacing w:after="0"/>
        <w:ind w:firstLine="709"/>
        <w:jc w:val="both"/>
        <w:rPr>
          <w:b/>
          <w:bCs/>
        </w:rPr>
      </w:pPr>
    </w:p>
    <w:p w14:paraId="26561F7E" w14:textId="77777777" w:rsidR="009F1B1A" w:rsidRDefault="009F1B1A" w:rsidP="006C0B77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</w:p>
    <w:p w14:paraId="0FD26F75" w14:textId="77777777" w:rsidR="00AF191B" w:rsidRPr="003975F4" w:rsidRDefault="00AF191B" w:rsidP="006C0B77">
      <w:pPr>
        <w:spacing w:after="0"/>
        <w:ind w:firstLine="709"/>
        <w:jc w:val="both"/>
        <w:rPr>
          <w:b/>
          <w:bCs/>
          <w:color w:val="C00000"/>
        </w:rPr>
      </w:pPr>
      <w:r w:rsidRPr="003975F4">
        <w:rPr>
          <w:b/>
          <w:bCs/>
          <w:color w:val="C00000"/>
        </w:rPr>
        <w:t>Дидактическая игра «Путешествие слогов»</w:t>
      </w:r>
    </w:p>
    <w:p w14:paraId="170AA683" w14:textId="77777777" w:rsidR="00AF191B" w:rsidRDefault="00AF191B" w:rsidP="006C0B77">
      <w:pPr>
        <w:spacing w:after="0"/>
        <w:ind w:firstLine="709"/>
        <w:jc w:val="both"/>
      </w:pPr>
      <w:r w:rsidRPr="00AF191B">
        <w:lastRenderedPageBreak/>
        <w:t>Основные задачи:</w:t>
      </w:r>
    </w:p>
    <w:p w14:paraId="0EA29C40" w14:textId="77777777" w:rsidR="00AF191B" w:rsidRDefault="00AF191B" w:rsidP="006C0B77">
      <w:pPr>
        <w:spacing w:after="0"/>
        <w:ind w:firstLine="709"/>
        <w:jc w:val="both"/>
      </w:pPr>
      <w:r>
        <w:t>-</w:t>
      </w:r>
      <w:r w:rsidR="00104D5C">
        <w:t>закреплять навыки проговаривания слогов, слов.</w:t>
      </w:r>
    </w:p>
    <w:p w14:paraId="0F51009F" w14:textId="77777777" w:rsidR="00AF191B" w:rsidRDefault="00AF191B" w:rsidP="006C0B77">
      <w:pPr>
        <w:spacing w:after="0"/>
        <w:ind w:firstLine="709"/>
        <w:jc w:val="both"/>
      </w:pPr>
    </w:p>
    <w:sectPr w:rsidR="00AF191B" w:rsidSect="006C0B77">
      <w:headerReference w:type="default" r:id="rId16"/>
      <w:footerReference w:type="default" r:id="rId1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D050E" w14:textId="77777777" w:rsidR="00BD25B2" w:rsidRDefault="00BD25B2" w:rsidP="000C060A">
      <w:pPr>
        <w:spacing w:after="0"/>
      </w:pPr>
      <w:r>
        <w:separator/>
      </w:r>
    </w:p>
  </w:endnote>
  <w:endnote w:type="continuationSeparator" w:id="0">
    <w:p w14:paraId="2215B89D" w14:textId="77777777" w:rsidR="00BD25B2" w:rsidRDefault="00BD25B2" w:rsidP="000C0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FC14" w14:textId="77777777" w:rsidR="000C060A" w:rsidRDefault="00453240">
    <w:pPr>
      <w:pStyle w:val="a7"/>
      <w:tabs>
        <w:tab w:val="clear" w:pos="4677"/>
        <w:tab w:val="clear" w:pos="9355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 w:rsidR="000C060A"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104D5C">
      <w:rPr>
        <w:caps/>
        <w:noProof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4FB3514" w14:textId="77777777" w:rsidR="000C060A" w:rsidRDefault="000C06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0B2FF" w14:textId="77777777" w:rsidR="00BD25B2" w:rsidRDefault="00BD25B2" w:rsidP="000C060A">
      <w:pPr>
        <w:spacing w:after="0"/>
      </w:pPr>
      <w:r>
        <w:separator/>
      </w:r>
    </w:p>
  </w:footnote>
  <w:footnote w:type="continuationSeparator" w:id="0">
    <w:p w14:paraId="540988C2" w14:textId="77777777" w:rsidR="00BD25B2" w:rsidRDefault="00BD25B2" w:rsidP="000C06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0F3E" w14:textId="77777777" w:rsidR="000C060A" w:rsidRDefault="000C060A" w:rsidP="000C060A">
    <w:pPr>
      <w:pStyle w:val="a5"/>
      <w:jc w:val="right"/>
    </w:pPr>
    <w:r>
      <w:t xml:space="preserve">Ермакова </w:t>
    </w:r>
    <w:proofErr w:type="gramStart"/>
    <w:r>
      <w:t>В.В</w:t>
    </w:r>
    <w:proofErr w:type="gramEnd"/>
    <w:r>
      <w:t>, Мысова Е.Б.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96"/>
    <w:rsid w:val="00000827"/>
    <w:rsid w:val="000C060A"/>
    <w:rsid w:val="000D1E2D"/>
    <w:rsid w:val="00104D5C"/>
    <w:rsid w:val="001D557A"/>
    <w:rsid w:val="00200DF0"/>
    <w:rsid w:val="003378CF"/>
    <w:rsid w:val="003975F4"/>
    <w:rsid w:val="00444038"/>
    <w:rsid w:val="00453240"/>
    <w:rsid w:val="006913AB"/>
    <w:rsid w:val="006C0B77"/>
    <w:rsid w:val="006E46B1"/>
    <w:rsid w:val="007B4099"/>
    <w:rsid w:val="008242FF"/>
    <w:rsid w:val="00870751"/>
    <w:rsid w:val="00922C48"/>
    <w:rsid w:val="00974560"/>
    <w:rsid w:val="009F1B1A"/>
    <w:rsid w:val="00AF191B"/>
    <w:rsid w:val="00B915B7"/>
    <w:rsid w:val="00BB1CB5"/>
    <w:rsid w:val="00BD25B2"/>
    <w:rsid w:val="00C063AA"/>
    <w:rsid w:val="00C87CA1"/>
    <w:rsid w:val="00CF3272"/>
    <w:rsid w:val="00D74F2A"/>
    <w:rsid w:val="00DF34FE"/>
    <w:rsid w:val="00E37763"/>
    <w:rsid w:val="00E42A96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A2CB"/>
  <w15:docId w15:val="{FFDF624F-75A7-4EE8-B28D-5FC903AC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2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060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C060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C060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C06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2023-11-06T10:32:00Z</cp:lastPrinted>
  <dcterms:created xsi:type="dcterms:W3CDTF">2023-11-12T04:20:00Z</dcterms:created>
  <dcterms:modified xsi:type="dcterms:W3CDTF">2023-11-12T04:20:00Z</dcterms:modified>
</cp:coreProperties>
</file>