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Государственное бюджетное профессиональное образовательное учреждение Самарской области «Тольяттинский политехнический колледж»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(ГБПОУ СО «ТПК»)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Добросердова Екатерина Александровна</w:t>
      </w:r>
    </w:p>
    <w:p>
      <w:pPr>
        <w:ind w:left="68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Преподаватель английского языка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Методическая разработка занятия для специальностей технологического профиля по теме “</w:t>
      </w:r>
      <w:r>
        <w:rPr>
          <w:rFonts w:ascii="Times New Roman" w:hAnsi="Times New Roman" w:cs="Times New Roman"/>
          <w:b/>
          <w:bCs/>
          <w:sz w:val="24"/>
          <w:szCs w:val="24"/>
        </w:rPr>
        <w:t>Power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tools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”.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Город Тольятти, 2022 год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Тема занятия: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tools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 Career Paths Construction I Buildings Virginia Evans, Jenny Dooley.- Express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Publishing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,2021,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ru-RU"/>
        </w:rPr>
        <w:t>.8-9;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 занятия: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ознакомление с новой лексикой (урок- знакомство);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формированию лексического навыка по теме </w:t>
      </w:r>
      <w:r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tools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Обучающая: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формировать актуальный словарный запас по теме </w:t>
      </w:r>
      <w:r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tools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  <w:t>научиться составлять и вести мини-диалоги с употреблением НЛ в рамках изучаемой темы</w:t>
      </w:r>
    </w:p>
    <w:p>
      <w:pPr>
        <w:jc w:val="both"/>
        <w:rPr>
          <w:rFonts w:ascii="Times New Roman" w:hAnsi="Times New Roman" w:eastAsia="SimSun" w:cs="Times New Roman"/>
          <w:b/>
          <w:i/>
          <w:i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b/>
          <w:i/>
          <w:iCs/>
          <w:sz w:val="24"/>
          <w:szCs w:val="24"/>
          <w:shd w:val="clear" w:color="auto" w:fill="FFFFFF"/>
          <w:lang w:val="ru-RU"/>
        </w:rPr>
        <w:t>Развивающая: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  <w:t>- развивать умение обогащать словарный запас;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  <w:t>- развивать умение аудировать;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  <w:t>- развивать навык диалогической речи;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  <w:t xml:space="preserve">-  развивать воображение при моделировании ситуаций </w:t>
      </w: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  <w:t>общения;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  <w:t>- формировать и развивать учебно- организационные умения (взаимоконтроль, коллективная работа, самостоятельная работа);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  <w:t>- развивать информационную и социокультурную компетенции;</w:t>
      </w:r>
    </w:p>
    <w:p>
      <w:pPr>
        <w:jc w:val="both"/>
        <w:rPr>
          <w:rFonts w:ascii="Times New Roman" w:hAnsi="Times New Roman" w:eastAsia="SimSun" w:cs="Times New Roman"/>
          <w:b/>
          <w:i/>
          <w:i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b/>
          <w:i/>
          <w:iCs/>
          <w:sz w:val="24"/>
          <w:szCs w:val="24"/>
          <w:shd w:val="clear" w:color="auto" w:fill="FFFFFF"/>
          <w:lang w:val="ru-RU"/>
        </w:rPr>
        <w:t>Воспитательные:</w:t>
      </w:r>
      <w:r>
        <w:rPr>
          <w:rFonts w:ascii="Times New Roman" w:hAnsi="Times New Roman" w:eastAsia="SimSun" w:cs="Times New Roman"/>
          <w:b/>
          <w:i/>
          <w:iCs/>
          <w:sz w:val="24"/>
          <w:szCs w:val="24"/>
          <w:shd w:val="clear" w:color="auto" w:fill="FFFFFF"/>
        </w:rPr>
        <w:t> 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  <w:t>- воспитывать интерес и уважение к изучаемому языку;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  <w:t>- воспитание умения сотрудничать при решении коммуникативной задачи.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</w:p>
    <w:p>
      <w:pPr>
        <w:jc w:val="both"/>
        <w:rPr>
          <w:rFonts w:ascii="Times New Roman" w:hAnsi="Times New Roman" w:eastAsia="SimSun" w:cs="Times New Roman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b/>
          <w:bCs/>
          <w:sz w:val="24"/>
          <w:szCs w:val="24"/>
          <w:shd w:val="clear" w:color="auto" w:fill="FFFFFF"/>
          <w:lang w:val="ru-RU"/>
        </w:rPr>
        <w:t>Формирование УУД: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SimSu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b/>
          <w:i/>
          <w:iCs/>
          <w:sz w:val="24"/>
          <w:szCs w:val="24"/>
          <w:shd w:val="clear" w:color="auto" w:fill="FFFFFF"/>
          <w:lang w:val="ru-RU"/>
        </w:rPr>
        <w:t>Личностные:</w:t>
      </w:r>
    </w:p>
    <w:p>
      <w:pPr>
        <w:tabs>
          <w:tab w:val="left" w:pos="312"/>
        </w:tabs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</w:rPr>
        <w:t>– формирование познавательных мотивов обучающихся;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/>
        </w:rPr>
        <w:t xml:space="preserve"> 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  <w:t>формирование коммуникативной компетентности в общении и сотрудничестве со сверстниками;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  <w:t>- формирование и развитие интереса к иностранному языку;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SimSun" w:cs="Times New Roman"/>
          <w:b/>
          <w:sz w:val="24"/>
          <w:szCs w:val="24"/>
          <w:shd w:val="clear" w:color="auto" w:fill="FFFFFF"/>
          <w:lang w:val="ru-RU"/>
        </w:rPr>
      </w:pPr>
      <w:r>
        <w:rPr>
          <w:rStyle w:val="4"/>
          <w:rFonts w:ascii="Times New Roman" w:hAnsi="Times New Roman" w:eastAsia="Helvetica" w:cs="Times New Roman"/>
          <w:b/>
          <w:sz w:val="24"/>
          <w:szCs w:val="24"/>
          <w:shd w:val="clear" w:color="auto" w:fill="FFFFFF"/>
        </w:rPr>
        <w:t>Регулятивные</w:t>
      </w:r>
      <w:r>
        <w:rPr>
          <w:rFonts w:ascii="Times New Roman" w:hAnsi="Times New Roman" w:eastAsia="Helvetica" w:cs="Times New Roman"/>
          <w:b/>
          <w:i/>
          <w:iCs/>
          <w:sz w:val="24"/>
          <w:szCs w:val="24"/>
          <w:shd w:val="clear" w:color="auto" w:fill="FFFFFF"/>
        </w:rPr>
        <w:t>: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eastAsia="Helvetica" w:cs="Times New Roman"/>
          <w:i/>
          <w:iCs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hd w:val="clear" w:color="auto" w:fill="FFFFFF"/>
          <w:lang w:val="ru-RU"/>
        </w:rPr>
        <w:t>умение учиться и организовывать свою деятельность (планирование, контроль, оценивание);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  <w:lang w:val="ru-RU"/>
        </w:rPr>
        <w:t>- способность определять, сохранять цели и следовать им в учебной деятельности;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- умение оценивать правильность выполнения учебной задачи;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- умение контролировать и оценивать свои действия как по результату, так и по способу действия, вносить соответствующие коррективы в их выполнение;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- умение взаимодействовать со взрослым и со сверстниками в учебной деятельности;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- уметь работать индивидуально, парно и в группе.</w:t>
      </w:r>
    </w:p>
    <w:p>
      <w:pPr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/>
        </w:rPr>
        <w:t>– планирование алгоритма построения диалога с партнером;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/>
        </w:rPr>
        <w:t>– владение навыками самоанализа и самооценки своей деятельности.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SimSun" w:cs="Times New Roman"/>
          <w:b/>
          <w:sz w:val="24"/>
          <w:szCs w:val="24"/>
          <w:shd w:val="clear" w:color="auto" w:fill="FFFFFF"/>
          <w:lang w:val="ru-RU"/>
        </w:rPr>
      </w:pPr>
      <w:r>
        <w:rPr>
          <w:rStyle w:val="4"/>
          <w:rFonts w:ascii="Times New Roman" w:hAnsi="Times New Roman" w:eastAsia="Helvetica" w:cs="Times New Roman"/>
          <w:b/>
          <w:sz w:val="24"/>
          <w:szCs w:val="24"/>
          <w:shd w:val="clear" w:color="auto" w:fill="FFFFFF"/>
        </w:rPr>
        <w:t>Коммуникативные</w:t>
      </w:r>
      <w:r>
        <w:rPr>
          <w:rFonts w:ascii="Times New Roman" w:hAnsi="Times New Roman" w:eastAsia="Helvetica" w:cs="Times New Roman"/>
          <w:b/>
          <w:sz w:val="24"/>
          <w:szCs w:val="24"/>
          <w:shd w:val="clear" w:color="auto" w:fill="FFFFFF"/>
        </w:rPr>
        <w:t>:</w:t>
      </w:r>
    </w:p>
    <w:p>
      <w:pPr>
        <w:tabs>
          <w:tab w:val="left" w:pos="312"/>
        </w:tabs>
        <w:jc w:val="both"/>
        <w:rPr>
          <w:rFonts w:ascii="Times New Roman" w:hAnsi="Times New Roman" w:eastAsia="SimSu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/>
        </w:rPr>
        <w:t>– продуктивное взаимодействие обучающихся в решении поставленной задачи;</w:t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/>
        </w:rPr>
        <w:br w:type="textWrapping"/>
      </w:r>
      <w:r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/>
        </w:rPr>
        <w:t xml:space="preserve">– участие в небольших устных высказываниях, «удерживая» логику повествования и предоставление убедительных доказательств; </w:t>
      </w:r>
    </w:p>
    <w:p>
      <w:pPr>
        <w:pStyle w:val="7"/>
        <w:shd w:val="clear" w:color="auto" w:fill="FFFFFF"/>
        <w:ind w:firstLine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eastAsia="Helvetica" w:cs="Times New Roman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hd w:val="clear" w:color="auto" w:fill="FFFFFF"/>
          <w:lang w:val="ru-RU"/>
        </w:rPr>
        <w:t>способность сохранять доброжелательное отношение друг к другу в ситуации спора и противоречия интересов;</w:t>
      </w:r>
    </w:p>
    <w:p>
      <w:pPr>
        <w:pStyle w:val="7"/>
        <w:shd w:val="clear" w:color="auto" w:fill="FFFFFF"/>
        <w:ind w:firstLine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- умение с помощью вопросов выяснять недостающую информацию;</w:t>
      </w:r>
    </w:p>
    <w:p>
      <w:pPr>
        <w:pStyle w:val="7"/>
        <w:shd w:val="clear" w:color="auto" w:fill="FFFFFF"/>
        <w:ind w:firstLine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-адекватно использовать речевые средства для решения различных коммуникативных задач;</w:t>
      </w:r>
    </w:p>
    <w:p>
      <w:pPr>
        <w:pStyle w:val="7"/>
        <w:shd w:val="clear" w:color="auto" w:fill="FFFFFF"/>
        <w:ind w:firstLine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- умение организовывать учебное сотрудничество и совместную деятельность с учителем и сверстниками;</w:t>
      </w:r>
    </w:p>
    <w:p>
      <w:pPr>
        <w:pStyle w:val="7"/>
        <w:shd w:val="clear" w:color="auto" w:fill="FFFFFF"/>
        <w:ind w:firstLine="20"/>
        <w:jc w:val="both"/>
        <w:rPr>
          <w:rFonts w:ascii="Times New Roman" w:hAnsi="Times New Roman" w:eastAsia="SimSu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- способность брать на себя инициативу в организации совместного действия, а также осуществлять взаимную помощь по ходу выполнения задания.</w:t>
      </w:r>
    </w:p>
    <w:p>
      <w:pPr>
        <w:pStyle w:val="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eastAsia="Helvetica" w:cs="Times New Roman"/>
          <w:b/>
          <w:i/>
          <w:iCs/>
          <w:shd w:val="clear" w:color="auto" w:fill="FFFFFF"/>
          <w:lang w:val="ru-RU"/>
        </w:rPr>
        <w:t>Познавательные:</w:t>
      </w:r>
      <w:r>
        <w:rPr>
          <w:rFonts w:ascii="Times New Roman" w:hAnsi="Times New Roman" w:eastAsia="Helvetica" w:cs="Times New Roman"/>
          <w:b/>
          <w:shd w:val="clear" w:color="auto" w:fill="FFFFFF"/>
          <w:lang w:val="ru-RU"/>
        </w:rPr>
        <w:t xml:space="preserve"> </w:t>
      </w:r>
    </w:p>
    <w:p>
      <w:pPr>
        <w:pStyle w:val="7"/>
        <w:shd w:val="clear" w:color="auto" w:fill="FFFFFF"/>
        <w:tabs>
          <w:tab w:val="left" w:pos="31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eastAsia="Helvetica" w:cs="Times New Roman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hd w:val="clear" w:color="auto" w:fill="FFFFFF"/>
          <w:lang w:val="ru-RU"/>
        </w:rPr>
        <w:t>развитие широких познавательных интересов и мотивов, любознательности, творчества;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- готовность к принятию и решению учебных и познавательных задач;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>- развитие познавательной инициативы (умение задавать вопросы, участвовать в учебном сотрудничестве);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  <w:lang w:val="ru-RU"/>
        </w:rPr>
        <w:t>- умение сравнить цель и результат, умение адекватно, осознанно и произвольно строить речевое высказывание в устной речи;</w:t>
      </w:r>
    </w:p>
    <w:p>
      <w:pPr>
        <w:tabs>
          <w:tab w:val="left" w:pos="312"/>
        </w:tabs>
        <w:jc w:val="both"/>
        <w:rPr>
          <w:rFonts w:ascii="Times New Roman" w:hAnsi="Times New Roman" w:eastAsia="Helvetica" w:cs="Times New Roman"/>
          <w:sz w:val="24"/>
          <w:szCs w:val="24"/>
          <w:shd w:val="clear" w:color="auto" w:fill="FFFFFF"/>
          <w:lang w:val="ru-RU"/>
        </w:rPr>
      </w:pP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/>
          <w:bCs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Планируемый результат: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Cs/>
          <w:shd w:val="clear" w:color="auto" w:fill="FFFFFF"/>
          <w:lang w:val="ru-RU"/>
        </w:rPr>
        <w:t>Предметные: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- обучающиеся применяют имеющиеся знания и умения на уроке;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- совершенствуют навыки устной и диалогической речи;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- создают и разыгрывают диалог по теме.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/>
          <w:bCs/>
          <w:iCs/>
          <w:shd w:val="clear" w:color="auto" w:fill="FFFFFF"/>
          <w:lang w:val="ru-RU"/>
        </w:rPr>
      </w:pP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Cs/>
          <w:shd w:val="clear" w:color="auto" w:fill="FFFFFF"/>
          <w:lang w:val="ru-RU"/>
        </w:rPr>
        <w:t>Метапредметные: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- умение формулировать цель на различных этапах урока, определять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последовательность действий, работать по составленному плану, оценивать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правильность выполнения действий на уроке и вносить необходимые коррективы,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- умение оформлять мысли в устной форме;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- умение организовывать учебное сотрудничество и совместную деятельность с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учителем и сверстниками; умение работать индивидуально и в группе: находить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общее решение, слушать партнёра;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- умение слушать и понимать речь окружающих;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/>
          <w:bCs/>
          <w:iCs/>
          <w:shd w:val="clear" w:color="auto" w:fill="FFFFFF"/>
          <w:lang w:val="ru-RU"/>
        </w:rPr>
      </w:pP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Cs/>
          <w:shd w:val="clear" w:color="auto" w:fill="FFFFFF"/>
          <w:lang w:val="ru-RU"/>
        </w:rPr>
        <w:t>Личностные: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- осознание возможностей самореализации средствами иностранного языка;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- готовность и способность обучающихся к саморазвитию;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- уметь проводить самооценку на основе критериев успешной учебной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bCs/>
          <w:iCs/>
          <w:shd w:val="clear" w:color="auto" w:fill="FFFFFF"/>
        </w:rPr>
      </w:pPr>
      <w:r>
        <w:rPr>
          <w:rFonts w:ascii="Times New Roman" w:hAnsi="Times New Roman" w:cs="Times New Roman"/>
          <w:bCs/>
          <w:iCs/>
          <w:shd w:val="clear" w:color="auto" w:fill="FFFFFF"/>
          <w:lang w:val="ru-RU"/>
        </w:rPr>
        <w:t>деятельности</w:t>
      </w:r>
      <w:r>
        <w:rPr>
          <w:rFonts w:ascii="Times New Roman" w:hAnsi="Times New Roman" w:cs="Times New Roman"/>
          <w:bCs/>
          <w:iCs/>
          <w:shd w:val="clear" w:color="auto" w:fill="FFFFFF"/>
        </w:rPr>
        <w:t>.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</w:rPr>
      </w:pP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Основные понятия:  </w:t>
      </w:r>
      <w:r>
        <w:rPr>
          <w:rFonts w:ascii="Times New Roman" w:hAnsi="Times New Roman" w:cs="Times New Roman"/>
          <w:shd w:val="clear" w:color="auto" w:fill="FFFFFF"/>
        </w:rPr>
        <w:t>лексика по теме «</w:t>
      </w:r>
      <w:r>
        <w:rPr>
          <w:rFonts w:ascii="Times New Roman" w:hAnsi="Times New Roman" w:cs="Times New Roman"/>
        </w:rPr>
        <w:t>Power tools</w:t>
      </w:r>
      <w:r>
        <w:rPr>
          <w:rFonts w:ascii="Times New Roman" w:hAnsi="Times New Roman" w:cs="Times New Roman"/>
          <w:shd w:val="clear" w:color="auto" w:fill="FFFFFF"/>
        </w:rPr>
        <w:t>» (nail gun, jackhammer, power drill, hammer drill, circular saw, sander, cement mixer, reciprocating saw, air compressor, compactor);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</w:rPr>
      </w:pP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Межпредметные связи:</w:t>
      </w:r>
      <w:r>
        <w:rPr>
          <w:rFonts w:ascii="Times New Roman" w:hAnsi="Times New Roman" w:cs="Times New Roman"/>
          <w:b/>
          <w:bCs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  <w:lang w:val="ru-RU"/>
        </w:rPr>
        <w:t>Проект производства работ;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hd w:val="clear" w:color="auto" w:fill="FFFFFF"/>
          <w:lang w:val="ru-RU"/>
        </w:rPr>
        <w:t>Формы работы:</w:t>
      </w:r>
      <w:r>
        <w:rPr>
          <w:rFonts w:ascii="Times New Roman" w:hAnsi="Times New Roman" w:cs="Times New Roman"/>
          <w:b/>
          <w:bCs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  <w:lang w:val="ru-RU"/>
        </w:rPr>
        <w:t>фронтальная, индивидуальная, групповая.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>
      <w:pPr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Формы и методы диагностики предметных, метапредметных и личностных результатов учеников на уроке: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cr/>
      </w:r>
    </w:p>
    <w:p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Предметные результаты обучающихся анализируются через:</w:t>
      </w:r>
    </w:p>
    <w:p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Правильность выполнения лексических заданий;</w:t>
      </w:r>
    </w:p>
    <w:p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Ответы на вопросы, которые были заданы учителем во время выполнения упражнений;</w:t>
      </w:r>
    </w:p>
    <w:p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Разыграть диалог, используя новую лексику;</w:t>
      </w:r>
    </w:p>
    <w:p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-284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Метапредметные результаты обучающихся анализируются через:</w:t>
      </w:r>
    </w:p>
    <w:p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Результаты самоанализа (рефлексии);</w:t>
      </w:r>
    </w:p>
    <w:p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Умение определить цели и задачи урока;</w:t>
      </w:r>
    </w:p>
    <w:p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tabs>
          <w:tab w:val="left" w:pos="-284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Личностные результаты обучающихся анализируются через:</w:t>
      </w:r>
    </w:p>
    <w:p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Совместную и успешную работу как индивидуально, так и в группах.</w:t>
      </w:r>
    </w:p>
    <w:p>
      <w:pPr>
        <w:pStyle w:val="7"/>
        <w:shd w:val="clear" w:color="auto" w:fill="FFFFFF"/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материала урока и этапы урока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(Технологическая карта урока).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8"/>
        <w:tblW w:w="1053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3101"/>
        <w:gridCol w:w="2559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028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2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преподавателя</w:t>
            </w:r>
          </w:p>
        </w:tc>
        <w:tc>
          <w:tcPr>
            <w:tcW w:w="26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</w:t>
            </w:r>
          </w:p>
        </w:tc>
        <w:tc>
          <w:tcPr>
            <w:tcW w:w="2661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028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учащихся,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учителем готовности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 к уроку, организация внимания.</w:t>
            </w:r>
          </w:p>
        </w:tc>
        <w:tc>
          <w:tcPr>
            <w:tcW w:w="26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работу.</w:t>
            </w:r>
          </w:p>
        </w:tc>
        <w:tc>
          <w:tcPr>
            <w:tcW w:w="2661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Настроенность на работу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028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Мотивационный</w:t>
            </w:r>
          </w:p>
        </w:tc>
        <w:tc>
          <w:tcPr>
            <w:tcW w:w="32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предлагает посмотреть на картинки с инструментами и вспомнить слова, чтобы описать то что они видят.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просит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сформулировать цели и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урока.</w:t>
            </w:r>
          </w:p>
        </w:tc>
        <w:tc>
          <w:tcPr>
            <w:tcW w:w="26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Повторяют новые слова по электроинструментам и запоминают картинку.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Затем учитель показывает картинки рондомно, и студенты называют лексические единицы (ЕД).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Записывают новые слова в тетрадь.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Л: развитие мотивации к выполнению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заданий;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называть понятно слово и перевод для собеседника;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выделять и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познавательную цель и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урока.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планирование своих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 в соответствии с поставленной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028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3.Основной этап.</w:t>
            </w:r>
          </w:p>
        </w:tc>
        <w:tc>
          <w:tcPr>
            <w:tcW w:w="32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1.Учитель предлагает выполнить задание на вокубуляр. К выполнению задания 3,4. 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№3: написать слова, которые похожи по значению с выделенной частью. (работа с определениями новых ЛЕ);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№4: студенты читают предложения и выбирают из двух предложенных вариантов, подходящий по смыслу. (работа с запоминанием слов).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2.Учитель предлагает прослушать статью из журнала про обзор электроинструментов с новыми ЛЕ, и ответить на да вопроса: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-Какие инструменты являются самыми необходимыми для строителя?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-Какая машина замешивает цемент? 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раз слушают без опоры на текст. Затем обсуждаем ответы.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Второй раз- с опорой на текст. И так же обсуждаем ответы, кто где и как ошибся или, наоборот, был прав с ответом.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true/false sentences. </w:t>
            </w:r>
          </w:p>
        </w:tc>
        <w:tc>
          <w:tcPr>
            <w:tcW w:w="26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1.Студенты работают индивидуально в тетради.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2.Учащиеся прослушивают статью про электроинструменты дважды (без опоры, затем с опорой на текст), чтобы ответить на вопросы преподавателя. Проверяют ответы по тексту.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задания на понимание текста  правда или неправда.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1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Л: развитие мотивации к выполнению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заданий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применять, осуществлять учебную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задачу, умения вносить необходимые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коррективы в выполнение заданий после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оценки с учетом характера ошибок;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Умения структурировать и обобщать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имеющиеся знания, Умения осуществлять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 связанные с осознанным и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самостоятельным построением устного и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письменного речевого высказывания на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ИЯ;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умение оформлять мысли в устной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028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4.Основной этап. Совершенствование лексического навыка по теме.</w:t>
            </w:r>
          </w:p>
        </w:tc>
        <w:tc>
          <w:tcPr>
            <w:tcW w:w="32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предлагает прослушать диалог между двумя строителями, которые обсуждают электродрель. 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1: прослушать и заполнить пропуски в диалоге.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2: прослушать диалог ещё раз и выбрать из предложенных вариантов, те что один из строителей считает преимуществом дрели. 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Читают диалог по ролям (1-2 пары) на английский и выполняют письменный перевод на русский язык. Учитель исправляет ошибки в английском произношении.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Студентам дается время для заучивания диалога. Отвечают по ролям.</w:t>
            </w:r>
          </w:p>
        </w:tc>
        <w:tc>
          <w:tcPr>
            <w:tcW w:w="26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Прослушивают диалог дважды, заполняют пропуски, ищут ответ о преимуществах дрели.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Читают и переводят диалог, перевод записывают в тетрадь. 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Заучивают диалог, отвечают по ролям.</w:t>
            </w:r>
          </w:p>
        </w:tc>
        <w:tc>
          <w:tcPr>
            <w:tcW w:w="2661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Л.:уважительное отношение к ошибкам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одноклассников.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Р.:применять, осуществлять учебную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задачу;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П.: знание грамматических основ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построения предложения, умение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ранее изученный лексический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грамматический материал в речевой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ситуации.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умение строить продуктивное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028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5.Рефлексия</w:t>
            </w:r>
          </w:p>
        </w:tc>
        <w:tc>
          <w:tcPr>
            <w:tcW w:w="32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предлагает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осуществить самооценку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достижений по заранее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продуманному алгоритму</w:t>
            </w:r>
          </w:p>
        </w:tc>
        <w:tc>
          <w:tcPr>
            <w:tcW w:w="26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подводят итог,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взаимопроверку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 и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самооценку.</w:t>
            </w:r>
          </w:p>
        </w:tc>
        <w:tc>
          <w:tcPr>
            <w:tcW w:w="2661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Л: независимость и критичность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мышления;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осуществлять контроль результата,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осуществляют самоконтроль процесса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задания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анализировать степень усвоения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материала;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озвучивают свое мнение, выслушивают</w:t>
            </w:r>
          </w:p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одноклассников.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028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6.Подвидение итогов занятия.</w:t>
            </w:r>
          </w:p>
        </w:tc>
        <w:tc>
          <w:tcPr>
            <w:tcW w:w="32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за занятие</w:t>
            </w:r>
          </w:p>
        </w:tc>
        <w:tc>
          <w:tcPr>
            <w:tcW w:w="2623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результатов</w:t>
            </w:r>
          </w:p>
        </w:tc>
        <w:tc>
          <w:tcPr>
            <w:tcW w:w="2661" w:type="dxa"/>
          </w:tcPr>
          <w:p>
            <w:pPr>
              <w:widowControl w:val="0"/>
              <w:tabs>
                <w:tab w:val="left" w:pos="-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Рефлексия, самоконтроль.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Ход занятия.</w:t>
      </w: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>
        <w:rPr>
          <w:rFonts w:ascii="Times New Roman" w:hAnsi="Times New Roman" w:cs="Times New Roman"/>
          <w:sz w:val="24"/>
          <w:szCs w:val="24"/>
          <w:lang w:val="ru-RU"/>
        </w:rPr>
        <w:t>(мотивационный) этап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Hello, dear students. I`m glad to see you. Look at my posters and guess what are we going to speak about today?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today we speak about power tools. There are lot`s of power tools, which helps builders at the construction site and other people do home projects.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Let`s pronounce new woods after me, and tell me the translation.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Wow, good job!</w:t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Now, I`ll show you power tools` posters in different order, students, the task is to name new words correctly. Write down new words into your copybooks. 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Здравствуйте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дорогие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студенты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Рада вас видеть. Посмотрите на мои постеры и угадайте о чём мы будем говорить на занятии?</w:t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Да! Сегодня мы поговорим об электроинструментах. Существуем много разных электроинструментов, которые помогают строителям на стройке и обычным людям в домашнем ремонте.</w:t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Произносите названия электроинструментов за мной, и переводите.</w:t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Вау! Хорошая работа.</w:t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Сейчас, я буду показывать постеры инструментов в разном порядке, а вы называете их правильно.</w:t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Запишите новые слова в тетрадь.)</w:t>
      </w: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Основной этап 1.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Students, let`s train power tools words, please, do ex.3. Write the word that is similar in meaning to the underlined part. Translate new words where it is necessary to understand difficult sentences.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Let`s check!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Next perfect task is ex.4. You need to read the sentence and choose the correct word. Give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  <w:lang w:val="ru-RU"/>
        </w:rPr>
        <w:t>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Студенты, давайте поработаем с новыми словами, потренируем их употребление. Сделаем задание 3. Напишите слово. Которое похоже на выделенную часть в предложении. Давайте проверять.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Следующее прекрасное задание- номер 4. Прочитайте предложение и выберите правильное слово из предложенных по смыслу. Даю вам 5 минут.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I offer you to listen to the magazine article about power tools. After listening answer to the questions: What are the most important power tools for builders? And, what machine makes cement? We`ll listen to the text twice. Be attentive. Listening.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discuss students’ answers. </w:t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Good job! Let`s do true/false sentences, ex.2. Check</w:t>
      </w:r>
      <w:r>
        <w:rPr>
          <w:rFonts w:ascii="Times New Roman" w:hAnsi="Times New Roman" w:cs="Times New Roman"/>
          <w:sz w:val="24"/>
          <w:szCs w:val="24"/>
          <w:lang w:val="ru-RU"/>
        </w:rPr>
        <w:t>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сейчас я предлагаю вам послушать статью из журнала про электроинструменты. После вам нужно ответить на вопросы: Какие самые важные инструменты для строителей? Какая машина замешивает цемент? Мы прослушаем статью дважды. Слушают. </w:t>
      </w:r>
    </w:p>
    <w:p>
      <w:pPr>
        <w:pStyle w:val="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Далее обсуждаем ответы на вопросы.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Хорошая работа! Давайте выполним упражнение на правдивые/неправдивые утверждения по тексту, это номер 2. Затем проверяем.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Основной этап 2.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part of our lesson is a dialogue. It`s a dialogue between two construction workers about benefits of the power drill.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task 7: listen and complete the conversation. Task 6: listen again and check the benefits of the new tool.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students` answers.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Then I choose 1-2 pairs to read in English, make a translation into Russian into your copybooks. Moreover, learn the conversation by heart. Give you 20 min to do it. Act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dialogues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  <w:lang w:val="ru-RU"/>
        </w:rPr>
        <w:t>. 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Вторая часть нашего занятия- это диалог. Диалог между двумя строителями, которые обсуждают выгоды электродрели. Задание 7: прослушать диалог и вставить пропущенные слова. Проверка.  Задание 6: прослушать снова и выбрать выгодные позиции о дрели. Далее 1-2 пары студентов прочитывают диалог по-английски, преподаватель уделяет особое вниманию произношению новых слов и фраз, так же интонации. Делаем перевод на русский язык и записываем его в тетрадь. Далее заучиваем диалог наизусть. На это задание 20 минут. Студенты разыгрывают диалоги. Слушают друг друга. Оценивают. Выставление оценок.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Рефлексия.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Now, please, evaluate yourselves. These are your evaluation sheets. 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+GOOD; ++VERY GOOD; +++ EXELLENT.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Count your pros and write down the mark.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Сейчас, пожалуйста, оцените себя. Вот ваши листы самооценки. Ставим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себе один, два или три плюса в каждую графу. Посчитайте плюсы и поставьте себе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br w:type="textWrapping"/>
      </w: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оценку за урок.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>
      <w:pPr>
        <w:pStyle w:val="9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tbl>
      <w:tblPr>
        <w:tblStyle w:val="8"/>
        <w:tblW w:w="0" w:type="auto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7" w:type="dxa"/>
          </w:tcPr>
          <w:p>
            <w:pPr>
              <w:pStyle w:val="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know all new power tools words and can name them.</w:t>
            </w:r>
          </w:p>
        </w:tc>
        <w:tc>
          <w:tcPr>
            <w:tcW w:w="2035" w:type="dxa"/>
          </w:tcPr>
          <w:p>
            <w:pPr>
              <w:pStyle w:val="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7" w:type="dxa"/>
          </w:tcPr>
          <w:p>
            <w:pPr>
              <w:pStyle w:val="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identify new words in listening conversations and students` speech.</w:t>
            </w:r>
          </w:p>
        </w:tc>
        <w:tc>
          <w:tcPr>
            <w:tcW w:w="2035" w:type="dxa"/>
          </w:tcPr>
          <w:p>
            <w:pPr>
              <w:pStyle w:val="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7" w:type="dxa"/>
          </w:tcPr>
          <w:p>
            <w:pPr>
              <w:pStyle w:val="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speak and tell new words in my speech correctly.</w:t>
            </w:r>
          </w:p>
        </w:tc>
        <w:tc>
          <w:tcPr>
            <w:tcW w:w="2035" w:type="dxa"/>
          </w:tcPr>
          <w:p>
            <w:pPr>
              <w:pStyle w:val="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7" w:type="dxa"/>
          </w:tcPr>
          <w:p>
            <w:pPr>
              <w:pStyle w:val="9"/>
              <w:widowControl w:val="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«9-8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»-5;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7-6 points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«5-4»-3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035" w:type="dxa"/>
          </w:tcPr>
          <w:p>
            <w:pPr>
              <w:pStyle w:val="9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so much for your brilliant work. The lesson is over. Bye. Have a good day.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Спасибо вам за блестящую работу. Занятие окончено. Хорошего дня.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>
      <w:pPr>
        <w:pStyle w:val="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pStyle w:val="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pStyle w:val="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pStyle w:val="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Библиография</w:t>
      </w:r>
    </w:p>
    <w:p>
      <w:pPr>
        <w:pStyle w:val="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Paths Construction I Buildings Virginia Evans, Jenny Dooley.- Express Publishing,2021</w:t>
      </w:r>
    </w:p>
    <w:p>
      <w:pPr>
        <w:pStyle w:val="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MacMillan Visual Vocabulary for construction Do it yourself, 2018 </w:t>
      </w:r>
    </w:p>
    <w:sectPr>
      <w:footerReference r:id="rId3" w:type="default"/>
      <w:pgSz w:w="11906" w:h="16838"/>
      <w:pgMar w:top="1440" w:right="1797" w:bottom="1440" w:left="1797" w:header="720" w:footer="720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677"/>
        <w:tab w:val="clear" w:pos="9355"/>
      </w:tabs>
      <w:jc w:val="center"/>
      <w:rPr>
        <w:caps/>
        <w:color w:val="5B9BD5" w:themeColor="accent1"/>
        <w14:textFill>
          <w14:solidFill>
            <w14:schemeClr w14:val="accent1"/>
          </w14:solidFill>
        </w14:textFill>
      </w:rPr>
    </w:pPr>
    <w:r>
      <w:rPr>
        <w:caps/>
        <w:color w:val="5B9BD5" w:themeColor="accent1"/>
        <w14:textFill>
          <w14:solidFill>
            <w14:schemeClr w14:val="accent1"/>
          </w14:solidFill>
        </w14:textFill>
      </w:rPr>
      <w:fldChar w:fldCharType="begin"/>
    </w:r>
    <w:r>
      <w:rPr>
        <w:caps/>
        <w:color w:val="5B9BD5" w:themeColor="accent1"/>
        <w14:textFill>
          <w14:solidFill>
            <w14:schemeClr w14:val="accent1"/>
          </w14:solidFill>
        </w14:textFill>
      </w:rPr>
      <w:instrText xml:space="preserve">PAGE   \* MERGEFORMAT</w:instrText>
    </w:r>
    <w:r>
      <w:rPr>
        <w:caps/>
        <w:color w:val="5B9BD5" w:themeColor="accent1"/>
        <w14:textFill>
          <w14:solidFill>
            <w14:schemeClr w14:val="accent1"/>
          </w14:solidFill>
        </w14:textFill>
      </w:rPr>
      <w:fldChar w:fldCharType="separate"/>
    </w:r>
    <w:r>
      <w:rPr>
        <w:caps/>
        <w:color w:val="5B9BD5" w:themeColor="accent1"/>
        <w:lang w:val="ru-RU"/>
        <w14:textFill>
          <w14:solidFill>
            <w14:schemeClr w14:val="accent1"/>
          </w14:solidFill>
        </w14:textFill>
      </w:rPr>
      <w:t>1</w:t>
    </w:r>
    <w:r>
      <w:rPr>
        <w:caps/>
        <w:color w:val="5B9BD5" w:themeColor="accent1"/>
        <w14:textFill>
          <w14:solidFill>
            <w14:schemeClr w14:val="accent1"/>
          </w14:solidFill>
        </w14:textFill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6A14EB"/>
    <w:multiLevelType w:val="multilevel"/>
    <w:tmpl w:val="4A6A14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3570"/>
    <w:multiLevelType w:val="singleLevel"/>
    <w:tmpl w:val="5B4435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AF518C5"/>
    <w:multiLevelType w:val="multilevel"/>
    <w:tmpl w:val="6AF518C5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44FF"/>
    <w:rsid w:val="00017F11"/>
    <w:rsid w:val="00082D70"/>
    <w:rsid w:val="000C02B7"/>
    <w:rsid w:val="000C36AD"/>
    <w:rsid w:val="000D6AB5"/>
    <w:rsid w:val="00126A3F"/>
    <w:rsid w:val="00172AEB"/>
    <w:rsid w:val="00193CAF"/>
    <w:rsid w:val="001C037B"/>
    <w:rsid w:val="001C0A77"/>
    <w:rsid w:val="001C33D5"/>
    <w:rsid w:val="001C5B55"/>
    <w:rsid w:val="001C6823"/>
    <w:rsid w:val="001D6E42"/>
    <w:rsid w:val="002175B3"/>
    <w:rsid w:val="00231966"/>
    <w:rsid w:val="002374EE"/>
    <w:rsid w:val="002601DC"/>
    <w:rsid w:val="00267C77"/>
    <w:rsid w:val="002768B5"/>
    <w:rsid w:val="00287E50"/>
    <w:rsid w:val="002D0901"/>
    <w:rsid w:val="002D0FBC"/>
    <w:rsid w:val="002D2B85"/>
    <w:rsid w:val="00326C03"/>
    <w:rsid w:val="004616DA"/>
    <w:rsid w:val="00487A2A"/>
    <w:rsid w:val="004C351C"/>
    <w:rsid w:val="00513B8D"/>
    <w:rsid w:val="00522258"/>
    <w:rsid w:val="005323FA"/>
    <w:rsid w:val="00566063"/>
    <w:rsid w:val="005B0C65"/>
    <w:rsid w:val="00611E94"/>
    <w:rsid w:val="00626639"/>
    <w:rsid w:val="00680881"/>
    <w:rsid w:val="00694B77"/>
    <w:rsid w:val="006B63B7"/>
    <w:rsid w:val="006D75FC"/>
    <w:rsid w:val="006F50E2"/>
    <w:rsid w:val="00744964"/>
    <w:rsid w:val="00751B99"/>
    <w:rsid w:val="007B5D90"/>
    <w:rsid w:val="007B6FE7"/>
    <w:rsid w:val="00800367"/>
    <w:rsid w:val="00801092"/>
    <w:rsid w:val="008042E6"/>
    <w:rsid w:val="0083026A"/>
    <w:rsid w:val="00845AEF"/>
    <w:rsid w:val="00845CD6"/>
    <w:rsid w:val="008B53DE"/>
    <w:rsid w:val="008C048D"/>
    <w:rsid w:val="008E1FA5"/>
    <w:rsid w:val="00924752"/>
    <w:rsid w:val="00943589"/>
    <w:rsid w:val="009978CA"/>
    <w:rsid w:val="009B741C"/>
    <w:rsid w:val="00A17292"/>
    <w:rsid w:val="00A53A37"/>
    <w:rsid w:val="00A65DDA"/>
    <w:rsid w:val="00B025B7"/>
    <w:rsid w:val="00BA7C8C"/>
    <w:rsid w:val="00BB7BD6"/>
    <w:rsid w:val="00BD3AF5"/>
    <w:rsid w:val="00BF0E39"/>
    <w:rsid w:val="00C62478"/>
    <w:rsid w:val="00C71AF6"/>
    <w:rsid w:val="00CA13BC"/>
    <w:rsid w:val="00CB2E88"/>
    <w:rsid w:val="00CD4EC4"/>
    <w:rsid w:val="00D3288F"/>
    <w:rsid w:val="00D40942"/>
    <w:rsid w:val="00D631E4"/>
    <w:rsid w:val="00D95861"/>
    <w:rsid w:val="00DE7A3D"/>
    <w:rsid w:val="00DF089E"/>
    <w:rsid w:val="00E42E5F"/>
    <w:rsid w:val="00E70CB7"/>
    <w:rsid w:val="00EC5B64"/>
    <w:rsid w:val="00F148EE"/>
    <w:rsid w:val="00F320C5"/>
    <w:rsid w:val="00F46840"/>
    <w:rsid w:val="00F610C7"/>
    <w:rsid w:val="00F61895"/>
    <w:rsid w:val="00F74C2A"/>
    <w:rsid w:val="00FE6594"/>
    <w:rsid w:val="033C610F"/>
    <w:rsid w:val="1673739F"/>
    <w:rsid w:val="174778D0"/>
    <w:rsid w:val="1C035808"/>
    <w:rsid w:val="210044FF"/>
    <w:rsid w:val="28E86B37"/>
    <w:rsid w:val="2B7D7A69"/>
    <w:rsid w:val="32EA6048"/>
    <w:rsid w:val="34AE4334"/>
    <w:rsid w:val="3EAC0DD5"/>
    <w:rsid w:val="4C912A6E"/>
    <w:rsid w:val="4ED90031"/>
    <w:rsid w:val="4EF16C50"/>
    <w:rsid w:val="54CC706E"/>
    <w:rsid w:val="58F92DA5"/>
    <w:rsid w:val="5E59541D"/>
    <w:rsid w:val="6966056E"/>
    <w:rsid w:val="6F1B0259"/>
    <w:rsid w:val="71AE3023"/>
    <w:rsid w:val="75672ADA"/>
    <w:rsid w:val="7633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footer"/>
    <w:basedOn w:val="1"/>
    <w:link w:val="11"/>
    <w:uiPriority w:val="99"/>
    <w:pPr>
      <w:tabs>
        <w:tab w:val="center" w:pos="4677"/>
        <w:tab w:val="right" w:pos="9355"/>
      </w:tabs>
    </w:pPr>
  </w:style>
  <w:style w:type="paragraph" w:styleId="6">
    <w:name w:val="header"/>
    <w:basedOn w:val="1"/>
    <w:link w:val="10"/>
    <w:uiPriority w:val="0"/>
    <w:pPr>
      <w:tabs>
        <w:tab w:val="center" w:pos="4677"/>
        <w:tab w:val="right" w:pos="9355"/>
      </w:tabs>
    </w:pPr>
  </w:style>
  <w:style w:type="paragraph" w:styleId="7">
    <w:name w:val="Normal (Web)"/>
    <w:basedOn w:val="1"/>
    <w:uiPriority w:val="0"/>
    <w:rPr>
      <w:sz w:val="24"/>
      <w:szCs w:val="24"/>
    </w:rPr>
  </w:style>
  <w:style w:type="table" w:styleId="8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uiPriority w:val="99"/>
    <w:pPr>
      <w:ind w:left="720"/>
      <w:contextualSpacing/>
    </w:pPr>
  </w:style>
  <w:style w:type="character" w:customStyle="1" w:styleId="10">
    <w:name w:val="Верхний колонтитул Знак"/>
    <w:basedOn w:val="2"/>
    <w:link w:val="6"/>
    <w:uiPriority w:val="0"/>
    <w:rPr>
      <w:rFonts w:asciiTheme="minorHAnsi" w:hAnsiTheme="minorHAnsi" w:eastAsiaTheme="minorEastAsia" w:cstheme="minorBidi"/>
      <w:lang w:val="en-US" w:eastAsia="zh-CN"/>
    </w:rPr>
  </w:style>
  <w:style w:type="character" w:customStyle="1" w:styleId="11">
    <w:name w:val="Нижний колонтитул Знак"/>
    <w:basedOn w:val="2"/>
    <w:link w:val="5"/>
    <w:uiPriority w:val="99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B0B440-E546-4E16-A852-5442436090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8</Pages>
  <Words>2012</Words>
  <Characters>11471</Characters>
  <Lines>95</Lines>
  <Paragraphs>26</Paragraphs>
  <TotalTime>426</TotalTime>
  <ScaleCrop>false</ScaleCrop>
  <LinksUpToDate>false</LinksUpToDate>
  <CharactersWithSpaces>13457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2022-09-28T06:22:00Z</dcterms:created>
  <dc:creator>dea</dc:creator>
  <cp:lastModifiedBy>dea</cp:lastModifiedBy>
  <dcterms:modified xsi:type="dcterms:W3CDTF">2022-10-31T09:38:31Z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1033-11.2.0.10294</vt:lpwstr>
  </property>
  <property fmtid="{D5CDD505-2E9C-101B-9397-08002B2CF9AE}" pid="3" name="ICV">
    <vt:lpwstr>3A6CEE79B76048C59101DBDC7DB875BF</vt:lpwstr>
  </property>
</Properties>
</file>