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Предмет: Русский язык</w:t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Класс: 9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(для обучающихся с умственной отсталостью (интеллектуальными нарушениями)</w:t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Тема: Правописание глаголов в повелительной форме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Цель: Научиться правописанию глаголов в повелительной форме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Задачи: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Вспомнить знания о глаголе, о формах глагола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Понаблюдать за изменением концовки глаголов в ед. и мн. ч.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Сделать выводы о правописании глаголов в повелительной форме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Повторить как описывать иллюстрацию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Понаблюдать за использованием глаголов в повелительной форме в повседневной жизни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Закрепить полученные знания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Красным цветом выделены комментарии для слепого учащегося работающем на приборе Брайля. 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4860"/>
        <w:gridCol w:w="3240"/>
        <w:tblGridChange w:id="0">
          <w:tblGrid>
            <w:gridCol w:w="2475"/>
            <w:gridCol w:w="486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  <w:rtl w:val="0"/>
              </w:rPr>
              <w:t xml:space="preserve">Этап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  <w:rtl w:val="0"/>
              </w:rPr>
              <w:t xml:space="preserve">Деятельность 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  <w:rtl w:val="0"/>
              </w:rPr>
              <w:t xml:space="preserve">Деятельность обучающихся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Организационный этап. Проверка д.з.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15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по уточнению и конкретизации первичных знаний:</w:t>
            </w:r>
          </w:p>
          <w:p w:rsidR="00000000" w:rsidDel="00000000" w:rsidP="00000000" w:rsidRDefault="00000000" w:rsidRPr="00000000" w14:paraId="0000001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какой формой глагола вы познакомились на прошлом уроке?</w:t>
            </w:r>
          </w:p>
          <w:p w:rsidR="00000000" w:rsidDel="00000000" w:rsidP="00000000" w:rsidRDefault="00000000" w:rsidRPr="00000000" w14:paraId="00000019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какие вопросы отвечают глаголы в повелительной форме в ед.ч.?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Приведите примеры .</w:t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какие вопросы отвечают глаголы в повелительной форме во мн.ч.? 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Приведите примеры.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Актуализируют знания по прошлой теме, отвечают на вопросы: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С повелительной формой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делай? что сделай? 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Приводят примеры: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уходи, спрячь, открой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делайте? Что сделайте?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Приводят примеры: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уходите, спрячьте, откройте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Постановка цели и задач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Откройте тетради, запишите число, классная работа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вы думаете, после знакомство с повелительной формой глагола, что мы будем изучать сегодня? Ваши предположения?</w:t>
            </w:r>
          </w:p>
          <w:p w:rsidR="00000000" w:rsidDel="00000000" w:rsidP="00000000" w:rsidRDefault="00000000" w:rsidRPr="00000000" w14:paraId="0000002F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Чтобы точно поставить сегодняшние цели и задачи нашего урока, давайте выполним задание, которое поможет нам в этом.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Объяснение задания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доске два столбика.  Один называется ед.ч., другой мн.ч.</w:t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Обозначьте у себя в тетради также 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(указывает число рядом с каждым глаголом, который записывает)</w:t>
            </w:r>
          </w:p>
          <w:p w:rsidR="00000000" w:rsidDel="00000000" w:rsidP="00000000" w:rsidRDefault="00000000" w:rsidRPr="00000000" w14:paraId="0000003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Давайте распределим глаголы по столбцам.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Рассказывай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Подойдите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Брось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плачьте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Подойди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плачь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Бросьте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Рассказывайте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особенность при записи глаголов в ед. ч.? </w:t>
            </w:r>
          </w:p>
          <w:p w:rsidR="00000000" w:rsidDel="00000000" w:rsidP="00000000" w:rsidRDefault="00000000" w:rsidRPr="00000000" w14:paraId="0000004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особенность при записи глаголов во мн.ч.?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Подталкивание к самостоятельной постановки целей и задач урока.</w:t>
            </w:r>
          </w:p>
          <w:p w:rsidR="00000000" w:rsidDel="00000000" w:rsidP="00000000" w:rsidRDefault="00000000" w:rsidRPr="00000000" w14:paraId="00000045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вывод мы можем сделать? 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вывода - читаем правило в учебнике.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Верно мы сделали предположение?</w:t>
            </w:r>
          </w:p>
          <w:p w:rsidR="00000000" w:rsidDel="00000000" w:rsidP="00000000" w:rsidRDefault="00000000" w:rsidRPr="00000000" w14:paraId="00000049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Сегодня какое умение мы будем отрабатывать, закреплять?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Записывают число и классная работа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Высказывают свои предположения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Обозначают в тетрадях два столбика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Выходят к доске по цепочке для распределения глаголов по числам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  <w:rtl w:val="0"/>
              </w:rPr>
              <w:t xml:space="preserve"> (работает устно)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Наблюдают за концовкой глаголов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Записывают в тетрадь так же распределяя и подчеркивают концовку слова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  <w:rtl w:val="0"/>
              </w:rPr>
              <w:t xml:space="preserve">( выделяет 456 по Брайлю)</w:t>
            </w:r>
          </w:p>
          <w:p w:rsidR="00000000" w:rsidDel="00000000" w:rsidP="00000000" w:rsidRDefault="00000000" w:rsidRPr="00000000" w14:paraId="0000006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Отвечают на вопросы: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конце и,й,ь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-те, ь- сохраняется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Постановка целей и задач урока.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Высказывают свои предположения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Проверяют свой вывод через прочтения правила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вопрос:</w:t>
            </w:r>
          </w:p>
          <w:p w:rsidR="00000000" w:rsidDel="00000000" w:rsidP="00000000" w:rsidRDefault="00000000" w:rsidRPr="00000000" w14:paraId="0000007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Правильность написания глаголов в повелительной 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Усвоение новых знаний.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Глаголы в повелительной форме часто встречаются в повседневной жизни</w:t>
            </w:r>
          </w:p>
          <w:p w:rsidR="00000000" w:rsidDel="00000000" w:rsidP="00000000" w:rsidRDefault="00000000" w:rsidRPr="00000000" w14:paraId="0000007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Например в данных ситуациях:</w:t>
            </w:r>
          </w:p>
          <w:p w:rsidR="00000000" w:rsidDel="00000000" w:rsidP="00000000" w:rsidRDefault="00000000" w:rsidRPr="00000000" w14:paraId="00000075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приводит примеры </w:t>
            </w:r>
          </w:p>
          <w:p w:rsidR="00000000" w:rsidDel="00000000" w:rsidP="00000000" w:rsidRDefault="00000000" w:rsidRPr="00000000" w14:paraId="0000007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Рассмотрим иллюстрацию конкретного примера ( действия пешехода у светофора)</w:t>
            </w:r>
          </w:p>
          <w:p w:rsidR="00000000" w:rsidDel="00000000" w:rsidP="00000000" w:rsidRDefault="00000000" w:rsidRPr="00000000" w14:paraId="0000007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опишем для понимая ее другим ученикам. </w:t>
            </w:r>
          </w:p>
          <w:p w:rsidR="00000000" w:rsidDel="00000000" w:rsidP="00000000" w:rsidRDefault="00000000" w:rsidRPr="00000000" w14:paraId="00000078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Каким образом нам описать иллюстрацию, чтобы было понятно другим?</w:t>
            </w:r>
          </w:p>
          <w:p w:rsidR="00000000" w:rsidDel="00000000" w:rsidP="00000000" w:rsidRDefault="00000000" w:rsidRPr="00000000" w14:paraId="00000079">
            <w:pPr>
              <w:ind w:left="72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ней три ситуации. 1- ,2- ,3-  (уточнить поняли ли по описанию ситуации, задать уточняющие вопросы на понимание)</w:t>
            </w:r>
          </w:p>
          <w:p w:rsidR="00000000" w:rsidDel="00000000" w:rsidP="00000000" w:rsidRDefault="00000000" w:rsidRPr="00000000" w14:paraId="0000007B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Опишите одним словом действие мальчика, используя глагол в повелительной форме</w:t>
            </w:r>
          </w:p>
          <w:p w:rsidR="00000000" w:rsidDel="00000000" w:rsidP="00000000" w:rsidRDefault="00000000" w:rsidRPr="00000000" w14:paraId="0000007C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Давайте составим</w:t>
            </w:r>
          </w:p>
          <w:p w:rsidR="00000000" w:rsidDel="00000000" w:rsidP="00000000" w:rsidRDefault="00000000" w:rsidRPr="00000000" w14:paraId="0000007E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и запишем их, используя глаголы в повелительной форме по трем ситуациям.</w:t>
            </w:r>
          </w:p>
          <w:p w:rsidR="00000000" w:rsidDel="00000000" w:rsidP="00000000" w:rsidRDefault="00000000" w:rsidRPr="00000000" w14:paraId="0000007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Уточнение:</w:t>
            </w:r>
          </w:p>
          <w:p w:rsidR="00000000" w:rsidDel="00000000" w:rsidP="00000000" w:rsidRDefault="00000000" w:rsidRPr="00000000" w14:paraId="0000008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пишем на конце глагола? </w:t>
            </w:r>
          </w:p>
          <w:p w:rsidR="00000000" w:rsidDel="00000000" w:rsidP="00000000" w:rsidRDefault="00000000" w:rsidRPr="00000000" w14:paraId="0000008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Запишите предложения.</w:t>
            </w:r>
          </w:p>
          <w:p w:rsidR="00000000" w:rsidDel="00000000" w:rsidP="00000000" w:rsidRDefault="00000000" w:rsidRPr="00000000" w14:paraId="0000008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индивидуального контроля написания задания:</w:t>
            </w:r>
          </w:p>
          <w:p w:rsidR="00000000" w:rsidDel="00000000" w:rsidP="00000000" w:rsidRDefault="00000000" w:rsidRPr="00000000" w14:paraId="0000008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Диктовка выдвинутых учениками предложений. Подчеркните, выделите (456)</w:t>
            </w:r>
          </w:p>
          <w:p w:rsidR="00000000" w:rsidDel="00000000" w:rsidP="00000000" w:rsidRDefault="00000000" w:rsidRPr="00000000" w14:paraId="00000085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чего мы делали данное задание?</w:t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Приводят примеры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Рассматривают иллюстрацию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Вспоминают правила описания иллюстрации.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Описывают иллюстрацию для других учеников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Отвечают на вопросы.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Описывают действия пешехода. Подобрают глагол в повелительной форме: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стой, жди, иди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 составляют предложения используя глаголы в повелительной форме по трем ситуациям.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Записывают предложения, выделяют концовки глаголов.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Высказывают свои предположения.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Повторили как описывать иллюстрацию.</w:t>
            </w:r>
          </w:p>
          <w:p w:rsidR="00000000" w:rsidDel="00000000" w:rsidP="00000000" w:rsidRDefault="00000000" w:rsidRPr="00000000" w14:paraId="000000A9">
            <w:pPr>
              <w:ind w:left="0" w:firstLine="0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Понаблюдали за использованием глаголов в повелительной форме в повседневной жизни)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Закрепление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Карточка самост. (Если успеваем)</w:t>
            </w:r>
          </w:p>
          <w:p w:rsidR="00000000" w:rsidDel="00000000" w:rsidP="00000000" w:rsidRDefault="00000000" w:rsidRPr="00000000" w14:paraId="000000B0">
            <w:pPr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Выделите глаголы в повелительном форме,определите число.</w:t>
            </w:r>
          </w:p>
          <w:p w:rsidR="00000000" w:rsidDel="00000000" w:rsidP="00000000" w:rsidRDefault="00000000" w:rsidRPr="00000000" w14:paraId="000000B1">
            <w:pPr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Что пишем на конце слова?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Подчеркнуть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выделить 456)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hd w:fill="ffffff" w:val="clear"/>
              <w:spacing w:after="240" w:lineRule="auto"/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 закончились макароны, сход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(ед.ч.)в магазин, пожалуйста.</w:t>
            </w:r>
          </w:p>
          <w:p w:rsidR="00000000" w:rsidDel="00000000" w:rsidP="00000000" w:rsidRDefault="00000000" w:rsidRPr="00000000" w14:paraId="000000B3">
            <w:pPr>
              <w:shd w:fill="ffffff" w:val="clear"/>
              <w:spacing w:after="240" w:lineRule="auto"/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Улыбай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тесь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(мн.ч.) шире, я фотографирую!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after="240" w:lineRule="auto"/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комнате высокий порог, не споткни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(ед.ч.)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240" w:lineRule="auto"/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Пройди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(мн.ч.) по коридору налево, постучи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тесь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(мн.ч.) в зелёную дверь.</w:t>
            </w:r>
          </w:p>
          <w:p w:rsidR="00000000" w:rsidDel="00000000" w:rsidP="00000000" w:rsidRDefault="00000000" w:rsidRPr="00000000" w14:paraId="000000B6">
            <w:pPr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Взаимопроверка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Слушают инструкцию к заданию.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Выполняют задание самостоятельно.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Проверяют задание у соседа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домашнем задании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firstLine="708.6614173228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Правило с. 126 + №149 выделить глаголы в повелительной форме, обозначить число, обозначить конец слова +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словарное слово.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Записывают домашнее задание в дневник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14" w:sz="0" w:val="none"/>
                <w:bottom w:color="auto" w:space="14" w:sz="0" w:val="none"/>
                <w:between w:color="auto" w:space="14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Рефлексия (подведение итогов занятия)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Давайте подведем итог. </w:t>
            </w:r>
          </w:p>
          <w:p w:rsidR="00000000" w:rsidDel="00000000" w:rsidP="00000000" w:rsidRDefault="00000000" w:rsidRPr="00000000" w14:paraId="000000D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Сегодня какое умение  отрабатывали? </w:t>
            </w:r>
          </w:p>
          <w:p w:rsidR="00000000" w:rsidDel="00000000" w:rsidP="00000000" w:rsidRDefault="00000000" w:rsidRPr="00000000" w14:paraId="000000D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запомнили?</w:t>
            </w:r>
          </w:p>
          <w:p w:rsidR="00000000" w:rsidDel="00000000" w:rsidP="00000000" w:rsidRDefault="00000000" w:rsidRPr="00000000" w14:paraId="000000D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ед.ч. глаголы в повелительной форме какую концовку имеют? (в конце и,й,ь)</w:t>
            </w:r>
          </w:p>
          <w:p w:rsidR="00000000" w:rsidDel="00000000" w:rsidP="00000000" w:rsidRDefault="00000000" w:rsidRPr="00000000" w14:paraId="000000D5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мн.ч. глаголы в повелительной форме какую концовку имеют? (-те, ь- сохраняется)</w:t>
            </w:r>
          </w:p>
          <w:p w:rsidR="00000000" w:rsidDel="00000000" w:rsidP="00000000" w:rsidRDefault="00000000" w:rsidRPr="00000000" w14:paraId="000000D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Оцените по пятибалльной шкале насколько вы усвоили сегодняшнюю тему?</w:t>
            </w:r>
          </w:p>
          <w:p w:rsidR="00000000" w:rsidDel="00000000" w:rsidP="00000000" w:rsidRDefault="00000000" w:rsidRPr="00000000" w14:paraId="000000D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была цель и задачи?</w:t>
            </w:r>
          </w:p>
          <w:p w:rsidR="00000000" w:rsidDel="00000000" w:rsidP="00000000" w:rsidRDefault="00000000" w:rsidRPr="00000000" w14:paraId="000000D8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ли их выполнили?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(Правильность написания глаголов в повелительной форме)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Высказывают свои предположения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ind w:left="720" w:firstLine="0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auto" w:space="0" w:sz="0" w:val="none"/>
          <w:bottom w:color="auto" w:space="14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67.9133858267733" w:top="566.9291338582677" w:left="708.6614173228345" w:right="708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WpCOxgZz1VxxeEnk64hAkMy4Jw==">AMUW2mVA3QnpH99Mca6yVvz0+6N208u8oSrgqxMIG73FQHA7QNI6StNFfX/Rc/dXobTOdv4LgNWNvIkFdUBw5qm7H3xVSwd+fJ4RJxujLOaMdC5Gzg4Asjk=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