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59" w:rsidRPr="00BA3324" w:rsidRDefault="00472459" w:rsidP="00472459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Журавлева Е.А.</w:t>
      </w:r>
    </w:p>
    <w:p w:rsidR="00BE7930" w:rsidRPr="00BA3324" w:rsidRDefault="00BE7930" w:rsidP="00BE7930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(г. Электросталь, МОУ «СОШ №5»)</w:t>
      </w:r>
    </w:p>
    <w:p w:rsidR="00335EEE" w:rsidRPr="00BA3324" w:rsidRDefault="00335EEE" w:rsidP="00BE7930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E7930" w:rsidRPr="00BA3324" w:rsidRDefault="00BE7930" w:rsidP="00BE793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3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ПРИМЕРЫ ИСПОЛЬЗОВАНИЯ СТИХОТВОРЕНИЙ И РИФМОВОК </w:t>
      </w:r>
    </w:p>
    <w:p w:rsidR="00BE7930" w:rsidRPr="00BA3324" w:rsidRDefault="00BE7930" w:rsidP="00BE793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3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УРОКЕ АНГЛИЙСКОГО ЯЗЫКА. </w:t>
      </w:r>
    </w:p>
    <w:p w:rsidR="00532678" w:rsidRPr="00BA3324" w:rsidRDefault="00C151DF" w:rsidP="00BE79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урок английского языка начинается с фонетической зарядки, для этого могут использоваться скороговорки, пословицы, поговорки, стихи и рифмовки.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Well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begun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half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done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гласит известная английская поговорка. Применение фонетической зарядки позволяет учителю решить сразу </w:t>
      </w:r>
      <w:r w:rsidR="00974FE3" w:rsidRPr="00BA3324">
        <w:rPr>
          <w:rFonts w:ascii="Times New Roman" w:hAnsi="Times New Roman" w:cs="Times New Roman"/>
          <w:sz w:val="24"/>
          <w:szCs w:val="24"/>
          <w:lang w:eastAsia="ru-RU"/>
        </w:rPr>
        <w:t>несколько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задач. Прежде всего, она организует учащихся, настраивает на рабочий лад. Кроме того, ученики плавно погружаются в атмосферу иностранного языка. Заучивание стихов и рифмовок развивает память учащихся, а если учитель подходит к этому моменту творчески, то еще и воображение.</w:t>
      </w:r>
    </w:p>
    <w:p w:rsidR="00E16269" w:rsidRPr="00BA3324" w:rsidRDefault="00E16269" w:rsidP="00472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</w:rPr>
        <w:t>Использование стихотворных материалов на уроках иностранного языка является одним из эффективных приемов обучения.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Шолпо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приводит следующие доводы за использование стихотворных произведений.</w:t>
      </w:r>
      <w:r w:rsidR="00532678" w:rsidRPr="00BA3324">
        <w:rPr>
          <w:rFonts w:ascii="Times New Roman" w:hAnsi="Times New Roman" w:cs="Times New Roman"/>
          <w:sz w:val="24"/>
          <w:szCs w:val="24"/>
        </w:rPr>
        <w:t xml:space="preserve"> </w:t>
      </w:r>
      <w:r w:rsidRPr="00BA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стихи – это тот текстовый материал, который дети любят, который им интересен, </w:t>
      </w:r>
      <w:proofErr w:type="gramStart"/>
      <w:r w:rsidRPr="00BA33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A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работа с ними положительно эмоционально окрашена для ученика, что, как уже сказано, в значительной степени содействует усвоению материала.</w:t>
      </w:r>
      <w:r w:rsidR="00532678" w:rsidRPr="00BA3324">
        <w:rPr>
          <w:rFonts w:ascii="Times New Roman" w:hAnsi="Times New Roman" w:cs="Times New Roman"/>
          <w:sz w:val="24"/>
          <w:szCs w:val="24"/>
        </w:rPr>
        <w:t xml:space="preserve"> </w:t>
      </w:r>
      <w:r w:rsidRPr="00BA3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поэтические тексты являются прекрасным материалом для отработки ритма, интонации иноязычной речи, совершенствование произношения.</w:t>
      </w:r>
      <w:r w:rsidR="00532678" w:rsidRPr="00BA3324">
        <w:rPr>
          <w:rFonts w:ascii="Times New Roman" w:hAnsi="Times New Roman" w:cs="Times New Roman"/>
          <w:sz w:val="24"/>
          <w:szCs w:val="24"/>
        </w:rPr>
        <w:t xml:space="preserve"> </w:t>
      </w:r>
      <w:r w:rsidRPr="00BA3324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при работе со стихами и песнями мы решаем проблему многократного повторения высказываний по одной модели или восприятии одного и того же слова. Многократное воспроизведение песни или стихотворения не воспринимается как искусственное.</w:t>
      </w:r>
    </w:p>
    <w:p w:rsidR="00E16269" w:rsidRPr="00BA3324" w:rsidRDefault="0014730A" w:rsidP="00472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Особенной популярностью этот метод пользуется у младших школьников, работа с которыми в основном проходит в игровой форме. </w:t>
      </w:r>
      <w:r w:rsidR="00B04F49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Так, для эффективного запоминания </w:t>
      </w:r>
      <w:r w:rsidR="00E20BFA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часто употребляемых </w:t>
      </w:r>
      <w:r w:rsidR="00B04F49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глаголов, я составила </w:t>
      </w:r>
      <w:r w:rsidR="00CC216D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и активно использую </w:t>
      </w:r>
      <w:r w:rsidR="00B04F49" w:rsidRPr="00BA3324">
        <w:rPr>
          <w:rFonts w:ascii="Times New Roman" w:hAnsi="Times New Roman" w:cs="Times New Roman"/>
          <w:sz w:val="24"/>
          <w:szCs w:val="24"/>
          <w:lang w:eastAsia="ru-RU"/>
        </w:rPr>
        <w:t>следующую рифмовку:</w:t>
      </w:r>
    </w:p>
    <w:p w:rsidR="00532678" w:rsidRPr="00BA3324" w:rsidRDefault="00532678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2678" w:rsidRPr="00BA3324" w:rsidSect="0053267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2678" w:rsidRPr="00BA3324" w:rsidRDefault="00CC216D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532678" w:rsidRPr="00BA3324" w:rsidSect="005326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proofErr w:type="spellStart"/>
      <w:r w:rsidRPr="00BA3324">
        <w:rPr>
          <w:rFonts w:ascii="Times New Roman" w:hAnsi="Times New Roman" w:cs="Times New Roman"/>
          <w:sz w:val="24"/>
          <w:szCs w:val="24"/>
        </w:rPr>
        <w:lastRenderedPageBreak/>
        <w:t>Run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это бегать,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летать,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это прыгать,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играть.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это плавать,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это спать,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это думать,</w:t>
      </w:r>
      <w:r w:rsidRPr="00BA33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BA3324">
        <w:rPr>
          <w:rFonts w:ascii="Times New Roman" w:hAnsi="Times New Roman" w:cs="Times New Roman"/>
          <w:sz w:val="24"/>
          <w:szCs w:val="24"/>
        </w:rPr>
        <w:t xml:space="preserve"> – помогать.</w:t>
      </w:r>
      <w:r w:rsidRPr="00BA3324">
        <w:rPr>
          <w:rFonts w:ascii="Times New Roman" w:hAnsi="Times New Roman" w:cs="Times New Roman"/>
          <w:sz w:val="24"/>
          <w:szCs w:val="24"/>
        </w:rPr>
        <w:br/>
      </w:r>
      <w:r w:rsidRPr="00BA33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это кушать,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Drink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пить,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рисовать,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машину водить.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Smile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улыбаться,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Give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давать,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Dress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- одеваться,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гулять.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Swing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качаться,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скакать,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Climb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взбираться,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танцевать.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Listen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слушать,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Write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писать,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работать,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472459" w:rsidRPr="00BA3324">
        <w:rPr>
          <w:rFonts w:ascii="Times New Roman" w:hAnsi="Times New Roman" w:cs="Times New Roman"/>
          <w:sz w:val="24"/>
          <w:szCs w:val="24"/>
          <w:lang w:eastAsia="ru-RU"/>
        </w:rPr>
        <w:t>Read</w:t>
      </w:r>
      <w:proofErr w:type="spellEnd"/>
      <w:r w:rsidR="00472459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читать.</w:t>
      </w:r>
      <w:r w:rsidR="00472459" w:rsidRPr="00BA332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C216D" w:rsidRPr="00BA3324" w:rsidRDefault="00CC216D" w:rsidP="00472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запоминания названий цветов я составила следующую рифмовку:</w:t>
      </w:r>
    </w:p>
    <w:p w:rsidR="00532678" w:rsidRPr="00BA3324" w:rsidRDefault="00532678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32678" w:rsidRPr="00BA3324" w:rsidSect="005326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2678" w:rsidRPr="00BA3324" w:rsidRDefault="00CC216D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Красный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синий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>Этот цвет я так люблю!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Зеленый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green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желтый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yellow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>Это заявляю смело!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Белый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черный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</w:p>
    <w:p w:rsidR="00532678" w:rsidRPr="00BA3324" w:rsidRDefault="00CC216D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Знает каждый человек. </w:t>
      </w:r>
    </w:p>
    <w:p w:rsidR="00CC216D" w:rsidRPr="00BA3324" w:rsidRDefault="00CC216D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Рыжий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orange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Серый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grey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>Различить ты их сумей!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Розовый</w:t>
      </w:r>
      <w:proofErr w:type="gram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pink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Фиолетовый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purple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>Слушай меня и от радости хлопай! </w:t>
      </w:r>
    </w:p>
    <w:p w:rsidR="00532678" w:rsidRPr="00BA3324" w:rsidRDefault="00532678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678" w:rsidRPr="00BA3324" w:rsidRDefault="00532678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678" w:rsidRPr="00BA3324" w:rsidRDefault="00532678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678" w:rsidRPr="00BA3324" w:rsidRDefault="00532678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32678" w:rsidRPr="00BA3324" w:rsidSect="005326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C216D" w:rsidRPr="00BA3324" w:rsidRDefault="00CC216D" w:rsidP="00472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отработки материала на тему </w:t>
      </w:r>
      <w:r w:rsidR="00236616" w:rsidRPr="00BA332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игрушки</w:t>
      </w:r>
      <w:r w:rsidR="00236616" w:rsidRPr="00BA332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616" w:rsidRPr="00BA3324">
        <w:rPr>
          <w:rFonts w:ascii="Times New Roman" w:hAnsi="Times New Roman" w:cs="Times New Roman"/>
          <w:sz w:val="24"/>
          <w:szCs w:val="24"/>
          <w:lang w:eastAsia="ru-RU"/>
        </w:rPr>
        <w:t>была составлена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616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следующая рифмовка: </w:t>
      </w:r>
    </w:p>
    <w:p w:rsidR="00532678" w:rsidRPr="00BA3324" w:rsidRDefault="00532678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32678" w:rsidRPr="00BA3324" w:rsidSect="005326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3324" w:rsidRPr="00BA3324" w:rsidRDefault="00236616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меня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игрушек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много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br/>
        <w:t>I have got a lot of toys. 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Конструктор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cars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машинки,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Balls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мячи, и куклы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dolls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И, конечно </w:t>
      </w:r>
      <w:proofErr w:type="gram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книжки,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>Для девчонки и мальчишки.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Самолетик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aeroplane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качалка –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rocking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horse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Плюшевый мишка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teddy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bear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шкатулка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musical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box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Слоник - это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elephant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Bicycle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– это велосипед,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Паровозик – это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train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Чайный сервиз – это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tea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324">
        <w:rPr>
          <w:rFonts w:ascii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BA3324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A44F9B" w:rsidRPr="00265437" w:rsidRDefault="00236616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654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I have got a lot of toys, 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proofErr w:type="gramEnd"/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, let’s play boys and girls!</w:t>
      </w:r>
      <w:r w:rsidR="00472459" w:rsidRPr="00BA3324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BA3324" w:rsidRPr="00265437" w:rsidRDefault="00BA3324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A3324" w:rsidRPr="00BA3324" w:rsidRDefault="00BA3324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A3324" w:rsidRPr="00BA3324" w:rsidRDefault="00BA3324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  <w:sectPr w:rsidR="00BA3324" w:rsidRPr="00BA3324" w:rsidSect="00A44F9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44F9B" w:rsidRPr="00BA3324" w:rsidRDefault="00A44F9B" w:rsidP="00472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так же рифмовка для запоминания названий животных:</w:t>
      </w:r>
    </w:p>
    <w:p w:rsidR="00E20BFA" w:rsidRPr="00BA3324" w:rsidRDefault="00E20BFA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20BFA" w:rsidRPr="00BA3324" w:rsidSect="00A44F9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44F9B" w:rsidRPr="00BA3324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Кошка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cat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BA3324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Собака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dog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BA3324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А лягушка – это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frog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BA3324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Медведь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bear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BA3324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Заяц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hare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BA3324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Ослик – это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donkey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Обезьяна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monkey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Goat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коза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Fox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лисица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Cow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корова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Wolf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волчица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Лошадь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72459" w:rsidRPr="00BA3324">
        <w:rPr>
          <w:rFonts w:ascii="Times New Roman" w:hAnsi="Times New Roman" w:cs="Times New Roman"/>
          <w:sz w:val="24"/>
          <w:szCs w:val="24"/>
          <w:lang w:val="en-US" w:eastAsia="ru-RU"/>
        </w:rPr>
        <w:t>horse</w:t>
      </w:r>
      <w:r w:rsidR="00472459"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sheep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овца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Петух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cockerel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Hen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курица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Страус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ostrich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Lion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львица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E20BFA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44F9B" w:rsidRPr="00BA3324">
        <w:rPr>
          <w:rFonts w:ascii="Times New Roman" w:hAnsi="Times New Roman" w:cs="Times New Roman"/>
          <w:sz w:val="24"/>
          <w:szCs w:val="24"/>
          <w:lang w:eastAsia="ru-RU"/>
        </w:rPr>
        <w:t>егемот</w:t>
      </w:r>
      <w:r w:rsidR="00A44F9B"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hippo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4F9B" w:rsidRPr="00265437" w:rsidRDefault="00E20BFA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Tiger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A44F9B" w:rsidRPr="00BA3324">
        <w:rPr>
          <w:rFonts w:ascii="Times New Roman" w:hAnsi="Times New Roman" w:cs="Times New Roman"/>
          <w:sz w:val="24"/>
          <w:szCs w:val="24"/>
          <w:lang w:eastAsia="ru-RU"/>
        </w:rPr>
        <w:t>тигрица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32678" w:rsidRPr="00265437" w:rsidRDefault="00E20BFA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Giraffe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penguin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kangaroo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:rsidR="00532678" w:rsidRPr="00265437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Это я и так пойму!</w:t>
      </w:r>
    </w:p>
    <w:p w:rsidR="00E20BFA" w:rsidRPr="00265437" w:rsidRDefault="00E20BFA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Crocodile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zebra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goose</w:t>
      </w:r>
      <w:r w:rsidRPr="0026543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:rsidR="00A44F9B" w:rsidRPr="00BA3324" w:rsidRDefault="00A44F9B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44F9B" w:rsidRPr="00BA3324" w:rsidSect="00E20BF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t>Без словаря я разберусь!</w:t>
      </w:r>
    </w:p>
    <w:p w:rsidR="00472459" w:rsidRPr="00BA3324" w:rsidRDefault="00472459" w:rsidP="00472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Рифмовки для запоминания местоимений и прилагательных:</w:t>
      </w:r>
    </w:p>
    <w:p w:rsidR="00472459" w:rsidRPr="00265437" w:rsidRDefault="00472459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472459" w:rsidRPr="00265437" w:rsidSect="005326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2459" w:rsidRPr="00BA3324" w:rsidRDefault="00472459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His -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Her</w:t>
      </w:r>
      <w:proofErr w:type="gramEnd"/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Our -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наше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Your-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твоё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</w:p>
    <w:p w:rsidR="00472459" w:rsidRPr="00BA3324" w:rsidRDefault="00472459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Their-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</w:p>
    <w:p w:rsidR="00472459" w:rsidRPr="00265437" w:rsidRDefault="00472459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My -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моё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t>. </w:t>
      </w:r>
      <w:r w:rsidRPr="00BA332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</w:p>
    <w:p w:rsidR="00472459" w:rsidRPr="00265437" w:rsidRDefault="00472459" w:rsidP="00BE7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Большой</w:t>
      </w:r>
      <w:r w:rsidRPr="0026543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big, </w:t>
      </w:r>
      <w:r w:rsidRPr="00265437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Маленький</w:t>
      </w:r>
      <w:r w:rsidRPr="0026543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small, </w:t>
      </w:r>
      <w:r w:rsidRPr="00265437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Низкий</w:t>
      </w:r>
      <w:r w:rsidRPr="0026543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short, </w:t>
      </w:r>
      <w:r w:rsidRPr="00265437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Высокий</w:t>
      </w:r>
      <w:r w:rsidRPr="0026543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tall. </w:t>
      </w:r>
    </w:p>
    <w:p w:rsidR="00472459" w:rsidRPr="00265437" w:rsidRDefault="00472459" w:rsidP="00BE79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72459" w:rsidRPr="00BA3324" w:rsidRDefault="00472459" w:rsidP="004724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  <w:sectPr w:rsidR="00472459" w:rsidRPr="00BA3324" w:rsidSect="0047245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151DF" w:rsidRPr="00BA3324" w:rsidRDefault="00236616" w:rsidP="004724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Вот лишь немногие примеры использования</w:t>
      </w:r>
      <w:r w:rsidRPr="00BA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 и рифмовок  на уроках английского языка с целью повышения эффективности обучения.</w:t>
      </w:r>
      <w:r w:rsidR="00E20BFA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1DF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Заучивание небольших по объему стихотворений и рифмовок не требует от учащихся больших усилий и служит </w:t>
      </w:r>
      <w:r w:rsidR="00ED4BF9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интересным, а значит </w:t>
      </w:r>
      <w:r w:rsidRPr="00BA3324">
        <w:rPr>
          <w:rFonts w:ascii="Times New Roman" w:hAnsi="Times New Roman" w:cs="Times New Roman"/>
          <w:sz w:val="24"/>
          <w:szCs w:val="24"/>
          <w:lang w:eastAsia="ru-RU"/>
        </w:rPr>
        <w:t>действенным</w:t>
      </w:r>
      <w:r w:rsidR="00C151DF" w:rsidRPr="00BA3324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средством усвоения языкового материала. </w:t>
      </w:r>
    </w:p>
    <w:p w:rsidR="00335EEE" w:rsidRPr="00BA3324" w:rsidRDefault="00335EEE" w:rsidP="00F61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EEE" w:rsidRPr="00BA3324" w:rsidRDefault="00335EEE" w:rsidP="00BA3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324">
        <w:rPr>
          <w:rFonts w:ascii="Times New Roman" w:hAnsi="Times New Roman" w:cs="Times New Roman"/>
          <w:sz w:val="24"/>
          <w:szCs w:val="24"/>
        </w:rPr>
        <w:t xml:space="preserve">Автор: Журавлева Евгения Андреевна, </w:t>
      </w:r>
    </w:p>
    <w:p w:rsidR="00335EEE" w:rsidRPr="00BA3324" w:rsidRDefault="00335EEE" w:rsidP="00BA3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324">
        <w:rPr>
          <w:rFonts w:ascii="Times New Roman" w:hAnsi="Times New Roman" w:cs="Times New Roman"/>
          <w:sz w:val="24"/>
          <w:szCs w:val="24"/>
        </w:rPr>
        <w:t>МОУ «СОШ №5», учитель английского языка.</w:t>
      </w:r>
    </w:p>
    <w:p w:rsidR="00974FE3" w:rsidRPr="00F617CC" w:rsidRDefault="00974FE3" w:rsidP="00F61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FE3" w:rsidRPr="00F617CC" w:rsidSect="0053267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FF5"/>
    <w:rsid w:val="0014730A"/>
    <w:rsid w:val="00236616"/>
    <w:rsid w:val="00265437"/>
    <w:rsid w:val="00335EEE"/>
    <w:rsid w:val="00436F17"/>
    <w:rsid w:val="00472459"/>
    <w:rsid w:val="00532678"/>
    <w:rsid w:val="00582FF5"/>
    <w:rsid w:val="0060462E"/>
    <w:rsid w:val="00615992"/>
    <w:rsid w:val="00974FE3"/>
    <w:rsid w:val="00A44F9B"/>
    <w:rsid w:val="00AE6781"/>
    <w:rsid w:val="00B04F49"/>
    <w:rsid w:val="00B176C6"/>
    <w:rsid w:val="00BA3324"/>
    <w:rsid w:val="00BE7930"/>
    <w:rsid w:val="00C151DF"/>
    <w:rsid w:val="00CC216D"/>
    <w:rsid w:val="00E04CA8"/>
    <w:rsid w:val="00E16269"/>
    <w:rsid w:val="00E20BFA"/>
    <w:rsid w:val="00ED4BF9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8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82FF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582FF5"/>
    <w:rPr>
      <w:b/>
      <w:bCs/>
    </w:rPr>
  </w:style>
  <w:style w:type="paragraph" w:styleId="a4">
    <w:name w:val="Normal (Web)"/>
    <w:basedOn w:val="a"/>
    <w:uiPriority w:val="99"/>
    <w:semiHidden/>
    <w:rsid w:val="0058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582FF5"/>
    <w:rPr>
      <w:i/>
      <w:iCs/>
    </w:rPr>
  </w:style>
  <w:style w:type="character" w:customStyle="1" w:styleId="1">
    <w:name w:val="Заголовок №1_"/>
    <w:link w:val="10"/>
    <w:uiPriority w:val="99"/>
    <w:locked/>
    <w:rsid w:val="00E04CA8"/>
    <w:rPr>
      <w:b/>
      <w:bCs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E04CA8"/>
    <w:pPr>
      <w:widowControl w:val="0"/>
      <w:shd w:val="clear" w:color="auto" w:fill="FFFFFF"/>
      <w:spacing w:before="360" w:after="60" w:line="240" w:lineRule="atLeast"/>
      <w:jc w:val="right"/>
      <w:outlineLvl w:val="0"/>
    </w:pPr>
    <w:rPr>
      <w:rFonts w:cs="Times New Roman"/>
      <w:b/>
      <w:bCs/>
      <w:noProof/>
      <w:sz w:val="19"/>
      <w:szCs w:val="19"/>
      <w:lang w:eastAsia="ru-RU"/>
    </w:rPr>
  </w:style>
  <w:style w:type="character" w:customStyle="1" w:styleId="apple-converted-space">
    <w:name w:val="apple-converted-space"/>
    <w:rsid w:val="0097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6</cp:revision>
  <dcterms:created xsi:type="dcterms:W3CDTF">2015-08-27T07:02:00Z</dcterms:created>
  <dcterms:modified xsi:type="dcterms:W3CDTF">2017-12-28T09:23:00Z</dcterms:modified>
</cp:coreProperties>
</file>