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F1" w:rsidRPr="00B72DD8" w:rsidRDefault="006C40F1" w:rsidP="006C40F1">
      <w:pPr>
        <w:spacing w:after="0"/>
        <w:ind w:firstLine="709"/>
        <w:jc w:val="center"/>
        <w:rPr>
          <w:rFonts w:ascii="Times New Roman" w:hAnsi="Times New Roman" w:cs="Times New Roman"/>
          <w:b/>
          <w:sz w:val="28"/>
          <w:szCs w:val="28"/>
          <w:lang w:val="en-US"/>
        </w:rPr>
      </w:pPr>
      <w:r w:rsidRPr="00B72DD8">
        <w:rPr>
          <w:rFonts w:ascii="Times New Roman" w:hAnsi="Times New Roman" w:cs="Times New Roman"/>
          <w:b/>
          <w:sz w:val="28"/>
          <w:szCs w:val="28"/>
          <w:lang w:val="en-US"/>
        </w:rPr>
        <w:t>CLIL – RED AND GREEN CIRCLES</w:t>
      </w:r>
    </w:p>
    <w:p w:rsidR="00D47A7C" w:rsidRPr="005E2954" w:rsidRDefault="00344609" w:rsidP="0009205B">
      <w:pPr>
        <w:spacing w:after="0"/>
        <w:ind w:firstLine="709"/>
        <w:jc w:val="both"/>
        <w:rPr>
          <w:rFonts w:ascii="Times New Roman" w:hAnsi="Times New Roman" w:cs="Times New Roman"/>
          <w:sz w:val="28"/>
          <w:szCs w:val="28"/>
          <w:lang w:val="en-US"/>
        </w:rPr>
      </w:pPr>
      <w:r w:rsidRPr="00EA7029">
        <w:rPr>
          <w:rFonts w:ascii="Times New Roman" w:hAnsi="Times New Roman" w:cs="Times New Roman"/>
          <w:sz w:val="28"/>
          <w:szCs w:val="28"/>
          <w:lang w:val="en-US"/>
        </w:rPr>
        <w:t>CLIL is an abbreviation for Content and Language Integrated Learning. It is a way of teaching where subject content, e.g. history, geography, physics, etc. are taught in another language (often English).</w:t>
      </w:r>
    </w:p>
    <w:p w:rsidR="00344609" w:rsidRPr="00EA7029" w:rsidRDefault="0009205B" w:rsidP="0009205B">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CLIL</w:t>
      </w:r>
      <w:r w:rsidR="00344609" w:rsidRPr="00EA7029">
        <w:rPr>
          <w:rFonts w:ascii="Times New Roman" w:hAnsi="Times New Roman" w:cs="Times New Roman"/>
          <w:sz w:val="28"/>
          <w:szCs w:val="28"/>
          <w:lang w:val="en-US"/>
        </w:rPr>
        <w:t xml:space="preserve"> is a dual focused educational approach in which an additional language is used for the learning and teaching of both content and language. That is, in the teaching and learning process, there is a focus not only on content, and not only on language. Each is </w:t>
      </w:r>
      <w:proofErr w:type="spellStart"/>
      <w:r w:rsidR="00344609" w:rsidRPr="00EA7029">
        <w:rPr>
          <w:rFonts w:ascii="Times New Roman" w:hAnsi="Times New Roman" w:cs="Times New Roman"/>
          <w:sz w:val="28"/>
          <w:szCs w:val="28"/>
          <w:lang w:val="en-US"/>
        </w:rPr>
        <w:t>intrewoven</w:t>
      </w:r>
      <w:proofErr w:type="spellEnd"/>
      <w:r w:rsidR="00344609" w:rsidRPr="00EA7029">
        <w:rPr>
          <w:sz w:val="28"/>
          <w:szCs w:val="28"/>
          <w:lang w:val="en-US"/>
        </w:rPr>
        <w:t xml:space="preserve"> </w:t>
      </w:r>
      <w:r w:rsidR="00344609" w:rsidRPr="00EA7029">
        <w:rPr>
          <w:rFonts w:ascii="Times New Roman" w:hAnsi="Times New Roman" w:cs="Times New Roman"/>
          <w:sz w:val="28"/>
          <w:szCs w:val="28"/>
          <w:lang w:val="en-US"/>
        </w:rPr>
        <w:t>even if the emphasis is greater on one or the other at a given time.</w:t>
      </w:r>
    </w:p>
    <w:p w:rsidR="005E2954" w:rsidRDefault="007D2A47" w:rsidP="0009205B">
      <w:pPr>
        <w:spacing w:after="0"/>
        <w:ind w:firstLine="709"/>
        <w:jc w:val="both"/>
        <w:rPr>
          <w:rFonts w:ascii="Times New Roman" w:hAnsi="Times New Roman" w:cs="Times New Roman"/>
          <w:sz w:val="28"/>
          <w:szCs w:val="28"/>
          <w:lang w:val="en-US"/>
        </w:rPr>
      </w:pPr>
      <w:r>
        <w:rPr>
          <w:noProof/>
          <w:lang w:eastAsia="ru-RU"/>
        </w:rPr>
        <w:drawing>
          <wp:anchor distT="0" distB="0" distL="114300" distR="114300" simplePos="0" relativeHeight="251658240" behindDoc="1" locked="0" layoutInCell="1" allowOverlap="1" wp14:anchorId="396AE41C" wp14:editId="54BDD151">
            <wp:simplePos x="0" y="0"/>
            <wp:positionH relativeFrom="column">
              <wp:posOffset>2192655</wp:posOffset>
            </wp:positionH>
            <wp:positionV relativeFrom="paragraph">
              <wp:posOffset>588645</wp:posOffset>
            </wp:positionV>
            <wp:extent cx="2072640" cy="1350010"/>
            <wp:effectExtent l="0" t="0" r="3810" b="2540"/>
            <wp:wrapTight wrapText="bothSides">
              <wp:wrapPolygon edited="0">
                <wp:start x="0" y="0"/>
                <wp:lineTo x="0" y="21336"/>
                <wp:lineTo x="21441" y="21336"/>
                <wp:lineTo x="21441" y="0"/>
                <wp:lineTo x="0" y="0"/>
              </wp:wrapPolygon>
            </wp:wrapTight>
            <wp:docPr id="1" name="Рисунок 1" descr="https://arthive.com/res/media/img/ox800/work/a8b/187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thive.com/res/media/img/ox800/work/a8b/1870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64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609" w:rsidRPr="00EA7029">
        <w:rPr>
          <w:rFonts w:ascii="Times New Roman" w:hAnsi="Times New Roman" w:cs="Times New Roman"/>
          <w:sz w:val="28"/>
          <w:szCs w:val="28"/>
          <w:lang w:val="en-US"/>
        </w:rPr>
        <w:t xml:space="preserve">M.C. Escher’s famous wood cut print entitled </w:t>
      </w:r>
      <w:r w:rsidR="00344609" w:rsidRPr="00EA7029">
        <w:rPr>
          <w:rFonts w:ascii="Times New Roman" w:hAnsi="Times New Roman" w:cs="Times New Roman"/>
          <w:i/>
          <w:sz w:val="28"/>
          <w:szCs w:val="28"/>
          <w:lang w:val="en-US"/>
        </w:rPr>
        <w:t xml:space="preserve">Sky and Water I (1938) </w:t>
      </w:r>
      <w:r w:rsidR="00344609" w:rsidRPr="00DC7782">
        <w:rPr>
          <w:rFonts w:ascii="Times New Roman" w:hAnsi="Times New Roman" w:cs="Times New Roman"/>
          <w:sz w:val="28"/>
          <w:szCs w:val="28"/>
          <w:lang w:val="en-US"/>
        </w:rPr>
        <w:t>offers and excellent pictorial</w:t>
      </w:r>
      <w:r w:rsidR="00344609" w:rsidRPr="00EA7029">
        <w:rPr>
          <w:rFonts w:ascii="Times New Roman" w:hAnsi="Times New Roman" w:cs="Times New Roman"/>
          <w:sz w:val="28"/>
          <w:szCs w:val="28"/>
          <w:lang w:val="en-US"/>
        </w:rPr>
        <w:t xml:space="preserve"> representation of this idea </w:t>
      </w:r>
      <w:r w:rsidR="00BB67F1" w:rsidRPr="00EA7029">
        <w:rPr>
          <w:rFonts w:ascii="Times New Roman" w:hAnsi="Times New Roman" w:cs="Times New Roman"/>
          <w:sz w:val="28"/>
          <w:szCs w:val="28"/>
          <w:lang w:val="en-US"/>
        </w:rPr>
        <w:t xml:space="preserve">of </w:t>
      </w:r>
      <w:proofErr w:type="spellStart"/>
      <w:proofErr w:type="gramStart"/>
      <w:r w:rsidR="00BB67F1" w:rsidRPr="00EA7029">
        <w:rPr>
          <w:rFonts w:ascii="Times New Roman" w:hAnsi="Times New Roman" w:cs="Times New Roman"/>
          <w:sz w:val="28"/>
          <w:szCs w:val="28"/>
          <w:lang w:val="en-US"/>
        </w:rPr>
        <w:t>interwovenness</w:t>
      </w:r>
      <w:proofErr w:type="spellEnd"/>
      <w:r w:rsidR="00BB67F1" w:rsidRPr="00EA7029">
        <w:rPr>
          <w:rFonts w:ascii="Times New Roman" w:hAnsi="Times New Roman" w:cs="Times New Roman"/>
          <w:sz w:val="28"/>
          <w:szCs w:val="28"/>
          <w:lang w:val="en-US"/>
        </w:rPr>
        <w:t xml:space="preserve"> </w:t>
      </w:r>
      <w:r w:rsidR="00344609" w:rsidRPr="00EA7029">
        <w:rPr>
          <w:rFonts w:ascii="Times New Roman" w:hAnsi="Times New Roman" w:cs="Times New Roman"/>
          <w:sz w:val="28"/>
          <w:szCs w:val="28"/>
          <w:lang w:val="en-US"/>
        </w:rPr>
        <w:t xml:space="preserve"> </w:t>
      </w:r>
      <w:r w:rsidR="00BB67F1" w:rsidRPr="00EA7029">
        <w:rPr>
          <w:rFonts w:ascii="Times New Roman" w:hAnsi="Times New Roman" w:cs="Times New Roman"/>
          <w:sz w:val="28"/>
          <w:szCs w:val="28"/>
          <w:lang w:val="en-US"/>
        </w:rPr>
        <w:t>that</w:t>
      </w:r>
      <w:proofErr w:type="gramEnd"/>
      <w:r w:rsidR="00BB67F1" w:rsidRPr="00EA7029">
        <w:rPr>
          <w:rFonts w:ascii="Times New Roman" w:hAnsi="Times New Roman" w:cs="Times New Roman"/>
          <w:sz w:val="28"/>
          <w:szCs w:val="28"/>
          <w:lang w:val="en-US"/>
        </w:rPr>
        <w:t xml:space="preserve"> </w:t>
      </w:r>
      <w:proofErr w:type="spellStart"/>
      <w:r w:rsidR="00BB67F1" w:rsidRPr="00EA7029">
        <w:rPr>
          <w:rFonts w:ascii="Times New Roman" w:hAnsi="Times New Roman" w:cs="Times New Roman"/>
          <w:sz w:val="28"/>
          <w:szCs w:val="28"/>
          <w:lang w:val="en-US"/>
        </w:rPr>
        <w:t>characterises</w:t>
      </w:r>
      <w:proofErr w:type="spellEnd"/>
      <w:r w:rsidR="00BB67F1" w:rsidRPr="00EA7029">
        <w:rPr>
          <w:rFonts w:ascii="Times New Roman" w:hAnsi="Times New Roman" w:cs="Times New Roman"/>
          <w:sz w:val="28"/>
          <w:szCs w:val="28"/>
          <w:lang w:val="en-US"/>
        </w:rPr>
        <w:t xml:space="preserve"> the CLIL approach. In CLIL, you can imagine</w:t>
      </w:r>
      <w:r w:rsidR="0009205B">
        <w:rPr>
          <w:rFonts w:ascii="Times New Roman" w:hAnsi="Times New Roman" w:cs="Times New Roman"/>
          <w:sz w:val="28"/>
          <w:szCs w:val="28"/>
          <w:lang w:val="en-US"/>
        </w:rPr>
        <w:t xml:space="preserve"> </w:t>
      </w:r>
      <w:r w:rsidR="00BB67F1" w:rsidRPr="00EA7029">
        <w:rPr>
          <w:rFonts w:ascii="Times New Roman" w:hAnsi="Times New Roman" w:cs="Times New Roman"/>
          <w:sz w:val="28"/>
          <w:szCs w:val="28"/>
          <w:lang w:val="en-US"/>
        </w:rPr>
        <w:t xml:space="preserve">the birds to be the subject elements and the fish to be the language elements. Sometimes as a teacher you focus on the birds – the content of your lesson- </w:t>
      </w:r>
      <w:r>
        <w:rPr>
          <w:rFonts w:ascii="Times New Roman" w:hAnsi="Times New Roman" w:cs="Times New Roman"/>
          <w:sz w:val="28"/>
          <w:szCs w:val="28"/>
          <w:lang w:val="en-US"/>
        </w:rPr>
        <w:t>a</w:t>
      </w:r>
      <w:r w:rsidR="00BB67F1" w:rsidRPr="00EA7029">
        <w:rPr>
          <w:rFonts w:ascii="Times New Roman" w:hAnsi="Times New Roman" w:cs="Times New Roman"/>
          <w:sz w:val="28"/>
          <w:szCs w:val="28"/>
          <w:lang w:val="en-US"/>
        </w:rPr>
        <w:t xml:space="preserve">nd sometimes you focus on the fish – the language. But sometimes you are focused on both, and the birds and the fish – the content and the language – are more intertwined and connected. </w:t>
      </w:r>
      <w:r w:rsidR="005E2954">
        <w:rPr>
          <w:rFonts w:ascii="Times New Roman" w:hAnsi="Times New Roman" w:cs="Times New Roman"/>
          <w:sz w:val="28"/>
          <w:szCs w:val="28"/>
          <w:lang w:val="en-US"/>
        </w:rPr>
        <w:t>CLIL deals with teaching a subject at the same time as teaching language.</w:t>
      </w:r>
    </w:p>
    <w:p w:rsidR="005E2954" w:rsidRPr="006C40F1" w:rsidRDefault="005E2954" w:rsidP="0009205B">
      <w:pPr>
        <w:spacing w:after="0"/>
        <w:ind w:firstLine="709"/>
        <w:jc w:val="center"/>
        <w:rPr>
          <w:rFonts w:ascii="Times New Roman" w:hAnsi="Times New Roman" w:cs="Times New Roman"/>
          <w:b/>
          <w:sz w:val="28"/>
          <w:szCs w:val="28"/>
          <w:lang w:val="en-US"/>
        </w:rPr>
      </w:pPr>
      <w:r w:rsidRPr="006C40F1">
        <w:rPr>
          <w:rFonts w:ascii="Times New Roman" w:hAnsi="Times New Roman" w:cs="Times New Roman"/>
          <w:b/>
          <w:sz w:val="28"/>
          <w:szCs w:val="28"/>
          <w:lang w:val="en-US"/>
        </w:rPr>
        <w:t>Red and green circles</w:t>
      </w:r>
    </w:p>
    <w:p w:rsidR="005E2954" w:rsidRPr="006C40F1" w:rsidRDefault="005E2954" w:rsidP="0009205B">
      <w:pPr>
        <w:spacing w:after="0"/>
        <w:ind w:firstLine="709"/>
        <w:jc w:val="both"/>
        <w:rPr>
          <w:rFonts w:ascii="Times New Roman" w:hAnsi="Times New Roman" w:cs="Times New Roman"/>
          <w:b/>
          <w:sz w:val="28"/>
          <w:szCs w:val="28"/>
          <w:lang w:val="en-US"/>
        </w:rPr>
      </w:pPr>
      <w:r w:rsidRPr="006C40F1">
        <w:rPr>
          <w:rFonts w:ascii="Times New Roman" w:hAnsi="Times New Roman" w:cs="Times New Roman"/>
          <w:b/>
          <w:sz w:val="28"/>
          <w:szCs w:val="28"/>
          <w:lang w:val="en-US"/>
        </w:rPr>
        <w:t>Procedure</w:t>
      </w:r>
    </w:p>
    <w:p w:rsidR="005E2954" w:rsidRPr="00A7083E" w:rsidRDefault="005E2954" w:rsidP="0009205B">
      <w:pPr>
        <w:pStyle w:val="a5"/>
        <w:numPr>
          <w:ilvl w:val="0"/>
          <w:numId w:val="1"/>
        </w:numPr>
        <w:spacing w:after="0"/>
        <w:ind w:firstLine="709"/>
        <w:jc w:val="both"/>
        <w:rPr>
          <w:rFonts w:ascii="Times New Roman" w:hAnsi="Times New Roman" w:cs="Times New Roman"/>
          <w:sz w:val="24"/>
          <w:szCs w:val="24"/>
          <w:lang w:val="en-US"/>
        </w:rPr>
      </w:pPr>
      <w:r w:rsidRPr="00A7083E">
        <w:rPr>
          <w:rFonts w:ascii="Times New Roman" w:hAnsi="Times New Roman" w:cs="Times New Roman"/>
          <w:sz w:val="24"/>
          <w:szCs w:val="24"/>
          <w:lang w:val="en-US"/>
        </w:rPr>
        <w:t>Give each learner one red and one green cardboard circle.</w:t>
      </w:r>
    </w:p>
    <w:p w:rsidR="005E2954" w:rsidRPr="00A7083E" w:rsidRDefault="005E2954" w:rsidP="0009205B">
      <w:pPr>
        <w:pStyle w:val="a5"/>
        <w:numPr>
          <w:ilvl w:val="0"/>
          <w:numId w:val="1"/>
        </w:numPr>
        <w:spacing w:after="0"/>
        <w:ind w:firstLine="709"/>
        <w:jc w:val="both"/>
        <w:rPr>
          <w:rFonts w:ascii="Times New Roman" w:hAnsi="Times New Roman" w:cs="Times New Roman"/>
          <w:sz w:val="24"/>
          <w:szCs w:val="24"/>
          <w:lang w:val="en-US"/>
        </w:rPr>
      </w:pPr>
      <w:r w:rsidRPr="00A7083E">
        <w:rPr>
          <w:rFonts w:ascii="Times New Roman" w:hAnsi="Times New Roman" w:cs="Times New Roman"/>
          <w:sz w:val="24"/>
          <w:szCs w:val="24"/>
          <w:lang w:val="en-US"/>
        </w:rPr>
        <w:t xml:space="preserve">Read your true/false statements out, one by one. </w:t>
      </w:r>
    </w:p>
    <w:p w:rsidR="005E2954" w:rsidRPr="00A7083E" w:rsidRDefault="005E2954" w:rsidP="0009205B">
      <w:pPr>
        <w:pStyle w:val="a5"/>
        <w:numPr>
          <w:ilvl w:val="0"/>
          <w:numId w:val="1"/>
        </w:numPr>
        <w:spacing w:after="0"/>
        <w:ind w:firstLine="709"/>
        <w:jc w:val="both"/>
        <w:rPr>
          <w:rFonts w:ascii="Times New Roman" w:hAnsi="Times New Roman" w:cs="Times New Roman"/>
          <w:sz w:val="24"/>
          <w:szCs w:val="24"/>
          <w:lang w:val="en-US"/>
        </w:rPr>
      </w:pPr>
      <w:r w:rsidRPr="00A7083E">
        <w:rPr>
          <w:rFonts w:ascii="Times New Roman" w:hAnsi="Times New Roman" w:cs="Times New Roman"/>
          <w:sz w:val="24"/>
          <w:szCs w:val="24"/>
          <w:lang w:val="en-US"/>
        </w:rPr>
        <w:t xml:space="preserve">The learners </w:t>
      </w:r>
      <w:r w:rsidR="00DA0BFF" w:rsidRPr="00A7083E">
        <w:rPr>
          <w:rFonts w:ascii="Times New Roman" w:hAnsi="Times New Roman" w:cs="Times New Roman"/>
          <w:sz w:val="24"/>
          <w:szCs w:val="24"/>
          <w:lang w:val="en-US"/>
        </w:rPr>
        <w:t>each</w:t>
      </w:r>
      <w:r w:rsidRPr="00A7083E">
        <w:rPr>
          <w:rFonts w:ascii="Times New Roman" w:hAnsi="Times New Roman" w:cs="Times New Roman"/>
          <w:sz w:val="24"/>
          <w:szCs w:val="24"/>
          <w:lang w:val="en-US"/>
        </w:rPr>
        <w:t xml:space="preserve"> have to </w:t>
      </w:r>
      <w:r w:rsidR="00DA0BFF" w:rsidRPr="00A7083E">
        <w:rPr>
          <w:rFonts w:ascii="Times New Roman" w:hAnsi="Times New Roman" w:cs="Times New Roman"/>
          <w:sz w:val="24"/>
          <w:szCs w:val="24"/>
          <w:lang w:val="en-US"/>
        </w:rPr>
        <w:t>decide</w:t>
      </w:r>
      <w:r w:rsidRPr="00A7083E">
        <w:rPr>
          <w:rFonts w:ascii="Times New Roman" w:hAnsi="Times New Roman" w:cs="Times New Roman"/>
          <w:sz w:val="24"/>
          <w:szCs w:val="24"/>
          <w:lang w:val="en-US"/>
        </w:rPr>
        <w:t xml:space="preserve"> if the statement is true (green circle) or false (red </w:t>
      </w:r>
      <w:r w:rsidR="00DA0BFF" w:rsidRPr="00A7083E">
        <w:rPr>
          <w:rFonts w:ascii="Times New Roman" w:hAnsi="Times New Roman" w:cs="Times New Roman"/>
          <w:sz w:val="24"/>
          <w:szCs w:val="24"/>
          <w:lang w:val="en-US"/>
        </w:rPr>
        <w:t>circle</w:t>
      </w:r>
      <w:r w:rsidRPr="00A7083E">
        <w:rPr>
          <w:rFonts w:ascii="Times New Roman" w:hAnsi="Times New Roman" w:cs="Times New Roman"/>
          <w:sz w:val="24"/>
          <w:szCs w:val="24"/>
          <w:lang w:val="en-US"/>
        </w:rPr>
        <w:t>), and once the statement is read out</w:t>
      </w:r>
      <w:r w:rsidR="00DA0BFF" w:rsidRPr="00A7083E">
        <w:rPr>
          <w:rFonts w:ascii="Times New Roman" w:hAnsi="Times New Roman" w:cs="Times New Roman"/>
          <w:sz w:val="24"/>
          <w:szCs w:val="24"/>
          <w:lang w:val="en-US"/>
        </w:rPr>
        <w:t xml:space="preserve">, hold up a green or red circle. </w:t>
      </w:r>
    </w:p>
    <w:p w:rsidR="00DA0BFF" w:rsidRPr="00A7083E" w:rsidRDefault="001033B4" w:rsidP="0009205B">
      <w:pPr>
        <w:pStyle w:val="a5"/>
        <w:numPr>
          <w:ilvl w:val="0"/>
          <w:numId w:val="1"/>
        </w:numPr>
        <w:spacing w:after="0"/>
        <w:ind w:firstLine="709"/>
        <w:jc w:val="both"/>
        <w:rPr>
          <w:rFonts w:ascii="Times New Roman" w:hAnsi="Times New Roman" w:cs="Times New Roman"/>
          <w:sz w:val="24"/>
          <w:szCs w:val="24"/>
          <w:lang w:val="en-US"/>
        </w:rPr>
      </w:pPr>
      <w:r w:rsidRPr="00A7083E">
        <w:rPr>
          <w:noProof/>
          <w:sz w:val="24"/>
          <w:szCs w:val="24"/>
          <w:lang w:eastAsia="ru-RU"/>
        </w:rPr>
        <w:drawing>
          <wp:anchor distT="0" distB="0" distL="114300" distR="114300" simplePos="0" relativeHeight="251659264" behindDoc="1" locked="0" layoutInCell="1" allowOverlap="1" wp14:anchorId="6018CC69" wp14:editId="3266CF5B">
            <wp:simplePos x="0" y="0"/>
            <wp:positionH relativeFrom="column">
              <wp:posOffset>3768700</wp:posOffset>
            </wp:positionH>
            <wp:positionV relativeFrom="paragraph">
              <wp:posOffset>603250</wp:posOffset>
            </wp:positionV>
            <wp:extent cx="2647944" cy="2006930"/>
            <wp:effectExtent l="0" t="0" r="635" b="0"/>
            <wp:wrapNone/>
            <wp:docPr id="3" name="Рисунок 3" descr="https://a.d-cd.net/cwAAAgBY32A-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cd.net/cwAAAgBY32A-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44" cy="200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BFF" w:rsidRPr="00A7083E">
        <w:rPr>
          <w:rFonts w:ascii="Times New Roman" w:hAnsi="Times New Roman" w:cs="Times New Roman"/>
          <w:sz w:val="24"/>
          <w:szCs w:val="24"/>
          <w:lang w:val="en-US"/>
        </w:rPr>
        <w:t>After each statement, you can discuss their answers, or leave them open and repeat the activity once the lesson is over. In this (latter) way, you can check learning.</w:t>
      </w:r>
    </w:p>
    <w:p w:rsidR="00A7083E" w:rsidRDefault="00A7083E" w:rsidP="00FD182D">
      <w:pPr>
        <w:pStyle w:val="a5"/>
        <w:ind w:firstLine="709"/>
        <w:jc w:val="center"/>
        <w:rPr>
          <w:rFonts w:ascii="Times New Roman" w:hAnsi="Times New Roman" w:cs="Times New Roman"/>
          <w:b/>
          <w:sz w:val="28"/>
          <w:szCs w:val="28"/>
        </w:rPr>
      </w:pPr>
    </w:p>
    <w:p w:rsidR="00A7083E" w:rsidRDefault="00A7083E" w:rsidP="00FD182D">
      <w:pPr>
        <w:pStyle w:val="a5"/>
        <w:ind w:firstLine="709"/>
        <w:jc w:val="center"/>
        <w:rPr>
          <w:rFonts w:ascii="Times New Roman" w:hAnsi="Times New Roman" w:cs="Times New Roman"/>
          <w:b/>
          <w:sz w:val="28"/>
          <w:szCs w:val="28"/>
        </w:rPr>
      </w:pPr>
    </w:p>
    <w:p w:rsidR="00E06249" w:rsidRDefault="00E06249" w:rsidP="00FD182D">
      <w:pPr>
        <w:pStyle w:val="a5"/>
        <w:ind w:firstLine="709"/>
        <w:jc w:val="center"/>
        <w:rPr>
          <w:rFonts w:ascii="Times New Roman" w:hAnsi="Times New Roman" w:cs="Times New Roman"/>
          <w:sz w:val="28"/>
          <w:szCs w:val="28"/>
          <w:lang w:val="en-US"/>
        </w:rPr>
      </w:pPr>
      <w:proofErr w:type="gramStart"/>
      <w:r w:rsidRPr="006C40F1">
        <w:rPr>
          <w:rFonts w:ascii="Times New Roman" w:hAnsi="Times New Roman" w:cs="Times New Roman"/>
          <w:b/>
          <w:sz w:val="28"/>
          <w:szCs w:val="28"/>
          <w:lang w:val="en-US"/>
        </w:rPr>
        <w:t>Subject examples</w:t>
      </w:r>
      <w:r>
        <w:rPr>
          <w:rFonts w:ascii="Times New Roman" w:hAnsi="Times New Roman" w:cs="Times New Roman"/>
          <w:sz w:val="28"/>
          <w:szCs w:val="28"/>
          <w:lang w:val="en-US"/>
        </w:rPr>
        <w:t>.</w:t>
      </w:r>
      <w:proofErr w:type="gramEnd"/>
    </w:p>
    <w:p w:rsidR="00E06249" w:rsidRDefault="00E06249" w:rsidP="00FD182D">
      <w:pPr>
        <w:pStyle w:val="a5"/>
        <w:ind w:firstLine="709"/>
        <w:jc w:val="both"/>
        <w:rPr>
          <w:rFonts w:ascii="Times New Roman" w:hAnsi="Times New Roman" w:cs="Times New Roman"/>
          <w:sz w:val="28"/>
          <w:szCs w:val="28"/>
          <w:lang w:val="en-US"/>
        </w:rPr>
      </w:pPr>
      <w:r w:rsidRPr="006C40F1">
        <w:rPr>
          <w:rFonts w:ascii="Times New Roman" w:hAnsi="Times New Roman" w:cs="Times New Roman"/>
          <w:b/>
          <w:sz w:val="28"/>
          <w:szCs w:val="28"/>
          <w:lang w:val="en-US"/>
        </w:rPr>
        <w:t>Science:</w:t>
      </w:r>
      <w:r>
        <w:rPr>
          <w:rFonts w:ascii="Times New Roman" w:hAnsi="Times New Roman" w:cs="Times New Roman"/>
          <w:sz w:val="28"/>
          <w:szCs w:val="28"/>
          <w:lang w:val="en-US"/>
        </w:rPr>
        <w:t xml:space="preserve"> </w:t>
      </w:r>
      <w:r w:rsidRPr="006C40F1">
        <w:rPr>
          <w:rFonts w:ascii="Times New Roman" w:hAnsi="Times New Roman" w:cs="Times New Roman"/>
          <w:i/>
          <w:sz w:val="28"/>
          <w:szCs w:val="28"/>
          <w:lang w:val="en-US"/>
        </w:rPr>
        <w:t>classifying animals</w:t>
      </w:r>
    </w:p>
    <w:p w:rsidR="00E06249" w:rsidRDefault="00E06249" w:rsidP="00FD182D">
      <w:pPr>
        <w:pStyle w:val="a5"/>
        <w:numPr>
          <w:ilvl w:val="0"/>
          <w:numId w:val="2"/>
        </w:num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 dog is an insect. (F)</w:t>
      </w:r>
    </w:p>
    <w:p w:rsidR="00E06249" w:rsidRDefault="00E06249" w:rsidP="00FD182D">
      <w:pPr>
        <w:pStyle w:val="a5"/>
        <w:numPr>
          <w:ilvl w:val="0"/>
          <w:numId w:val="2"/>
        </w:num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 spider is an insect. (F)</w:t>
      </w:r>
    </w:p>
    <w:p w:rsidR="00E06249" w:rsidRDefault="00E06249" w:rsidP="00FD182D">
      <w:pPr>
        <w:pStyle w:val="a5"/>
        <w:numPr>
          <w:ilvl w:val="0"/>
          <w:numId w:val="2"/>
        </w:num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 crocodile is a mammal. (F)</w:t>
      </w:r>
    </w:p>
    <w:p w:rsidR="00E06249" w:rsidRDefault="00E06249" w:rsidP="00FD182D">
      <w:pPr>
        <w:pStyle w:val="a5"/>
        <w:numPr>
          <w:ilvl w:val="0"/>
          <w:numId w:val="2"/>
        </w:num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 fish is a reptile. (F)</w:t>
      </w:r>
    </w:p>
    <w:p w:rsidR="00E06249" w:rsidRDefault="00E06249" w:rsidP="00FD182D">
      <w:pPr>
        <w:pStyle w:val="a5"/>
        <w:numPr>
          <w:ilvl w:val="0"/>
          <w:numId w:val="2"/>
        </w:num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 whale is a fish. (F)</w:t>
      </w:r>
    </w:p>
    <w:p w:rsidR="0076127C" w:rsidRDefault="001033B4" w:rsidP="00DC7782">
      <w:pPr>
        <w:pStyle w:val="a5"/>
        <w:ind w:left="1080" w:firstLine="709"/>
        <w:jc w:val="center"/>
        <w:rPr>
          <w:rFonts w:ascii="Times New Roman" w:hAnsi="Times New Roman" w:cs="Times New Roman"/>
          <w:i/>
          <w:sz w:val="28"/>
          <w:szCs w:val="28"/>
          <w:lang w:val="en-US"/>
        </w:rPr>
      </w:pPr>
      <w:r w:rsidRPr="006C40F1">
        <w:rPr>
          <w:rFonts w:ascii="Times New Roman" w:hAnsi="Times New Roman" w:cs="Times New Roman"/>
          <w:i/>
          <w:sz w:val="28"/>
          <w:szCs w:val="28"/>
          <w:lang w:val="en-US"/>
        </w:rPr>
        <w:t>(</w:t>
      </w:r>
      <w:r w:rsidR="00510B53" w:rsidRPr="006C40F1">
        <w:rPr>
          <w:rFonts w:ascii="Times New Roman" w:hAnsi="Times New Roman" w:cs="Times New Roman"/>
          <w:i/>
          <w:sz w:val="28"/>
          <w:szCs w:val="28"/>
          <w:lang w:val="en-US"/>
        </w:rPr>
        <w:t>Learners can write their own true/false statements for each other.</w:t>
      </w:r>
      <w:r w:rsidRPr="006C40F1">
        <w:rPr>
          <w:rFonts w:ascii="Times New Roman" w:hAnsi="Times New Roman" w:cs="Times New Roman"/>
          <w:i/>
          <w:sz w:val="28"/>
          <w:szCs w:val="28"/>
          <w:lang w:val="en-US"/>
        </w:rPr>
        <w:t>)</w:t>
      </w:r>
    </w:p>
    <w:p w:rsidR="00A7083E" w:rsidRDefault="000A7BCD" w:rsidP="00A7083E">
      <w:pPr>
        <w:pStyle w:val="a5"/>
        <w:ind w:left="1080" w:firstLine="709"/>
        <w:jc w:val="right"/>
        <w:rPr>
          <w:rFonts w:ascii="Times New Roman" w:hAnsi="Times New Roman" w:cs="Times New Roman"/>
          <w:b/>
          <w:sz w:val="24"/>
          <w:szCs w:val="24"/>
        </w:rPr>
      </w:pPr>
      <w:proofErr w:type="spellStart"/>
      <w:r w:rsidRPr="008E42EB">
        <w:rPr>
          <w:rFonts w:ascii="Times New Roman" w:hAnsi="Times New Roman" w:cs="Times New Roman"/>
          <w:b/>
          <w:sz w:val="24"/>
          <w:szCs w:val="24"/>
        </w:rPr>
        <w:t>Шкуркина</w:t>
      </w:r>
      <w:proofErr w:type="spellEnd"/>
      <w:r w:rsidRPr="008E42EB">
        <w:rPr>
          <w:rFonts w:ascii="Times New Roman" w:hAnsi="Times New Roman" w:cs="Times New Roman"/>
          <w:b/>
          <w:sz w:val="24"/>
          <w:szCs w:val="24"/>
        </w:rPr>
        <w:t xml:space="preserve"> Татьяна Александровна</w:t>
      </w:r>
      <w:r w:rsidR="00DC7782" w:rsidRPr="008E42EB">
        <w:rPr>
          <w:rFonts w:ascii="Times New Roman" w:hAnsi="Times New Roman" w:cs="Times New Roman"/>
          <w:b/>
          <w:sz w:val="24"/>
          <w:szCs w:val="24"/>
        </w:rPr>
        <w:t xml:space="preserve">, </w:t>
      </w:r>
    </w:p>
    <w:p w:rsidR="000A7BCD" w:rsidRPr="008E42EB" w:rsidRDefault="00073AF2" w:rsidP="00A7083E">
      <w:pPr>
        <w:pStyle w:val="a5"/>
        <w:ind w:left="1080" w:firstLine="709"/>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филиал «МОУ СОШ №8 » в </w:t>
      </w:r>
      <w:proofErr w:type="spellStart"/>
      <w:r>
        <w:rPr>
          <w:rFonts w:ascii="Times New Roman" w:hAnsi="Times New Roman" w:cs="Times New Roman"/>
          <w:b/>
          <w:sz w:val="24"/>
          <w:szCs w:val="24"/>
        </w:rPr>
        <w:t>п.Радищево</w:t>
      </w:r>
      <w:proofErr w:type="spellEnd"/>
    </w:p>
    <w:sectPr w:rsidR="000A7BCD" w:rsidRPr="008E42EB" w:rsidSect="00175E6E">
      <w:pgSz w:w="11906" w:h="16838"/>
      <w:pgMar w:top="1134" w:right="1134" w:bottom="1134" w:left="1134" w:header="709" w:footer="709" w:gutter="0"/>
      <w:pgBorders w:offsetFrom="page">
        <w:top w:val="sawtoothGray" w:sz="12" w:space="24" w:color="auto"/>
        <w:left w:val="sawtoothGray" w:sz="12" w:space="24" w:color="auto"/>
        <w:bottom w:val="sawtoothGray" w:sz="12" w:space="24" w:color="auto"/>
        <w:right w:val="sawtooth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4E9E"/>
    <w:multiLevelType w:val="hybridMultilevel"/>
    <w:tmpl w:val="643A6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464273"/>
    <w:multiLevelType w:val="hybridMultilevel"/>
    <w:tmpl w:val="3288E09A"/>
    <w:lvl w:ilvl="0" w:tplc="96DC1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B0"/>
    <w:rsid w:val="00073AF2"/>
    <w:rsid w:val="0009205B"/>
    <w:rsid w:val="000A7BCD"/>
    <w:rsid w:val="001033B4"/>
    <w:rsid w:val="0017212B"/>
    <w:rsid w:val="00175E6E"/>
    <w:rsid w:val="00344609"/>
    <w:rsid w:val="00404DA2"/>
    <w:rsid w:val="00510B53"/>
    <w:rsid w:val="005E2954"/>
    <w:rsid w:val="006C40F1"/>
    <w:rsid w:val="0076127C"/>
    <w:rsid w:val="007D2A47"/>
    <w:rsid w:val="008E42EB"/>
    <w:rsid w:val="009846B0"/>
    <w:rsid w:val="00A557ED"/>
    <w:rsid w:val="00A7083E"/>
    <w:rsid w:val="00B72DD8"/>
    <w:rsid w:val="00BB67F1"/>
    <w:rsid w:val="00D47A7C"/>
    <w:rsid w:val="00D84A09"/>
    <w:rsid w:val="00DA0BFF"/>
    <w:rsid w:val="00DC7782"/>
    <w:rsid w:val="00E06249"/>
    <w:rsid w:val="00E4624B"/>
    <w:rsid w:val="00EA7029"/>
    <w:rsid w:val="00FD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A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A09"/>
    <w:rPr>
      <w:rFonts w:ascii="Tahoma" w:hAnsi="Tahoma" w:cs="Tahoma"/>
      <w:sz w:val="16"/>
      <w:szCs w:val="16"/>
    </w:rPr>
  </w:style>
  <w:style w:type="paragraph" w:styleId="a5">
    <w:name w:val="List Paragraph"/>
    <w:basedOn w:val="a"/>
    <w:uiPriority w:val="34"/>
    <w:qFormat/>
    <w:rsid w:val="005E2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A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A09"/>
    <w:rPr>
      <w:rFonts w:ascii="Tahoma" w:hAnsi="Tahoma" w:cs="Tahoma"/>
      <w:sz w:val="16"/>
      <w:szCs w:val="16"/>
    </w:rPr>
  </w:style>
  <w:style w:type="paragraph" w:styleId="a5">
    <w:name w:val="List Paragraph"/>
    <w:basedOn w:val="a"/>
    <w:uiPriority w:val="34"/>
    <w:qFormat/>
    <w:rsid w:val="005E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dc:creator>
  <cp:keywords/>
  <dc:description/>
  <cp:lastModifiedBy>ЗЛАТА</cp:lastModifiedBy>
  <cp:revision>26</cp:revision>
  <dcterms:created xsi:type="dcterms:W3CDTF">2020-04-13T17:27:00Z</dcterms:created>
  <dcterms:modified xsi:type="dcterms:W3CDTF">2024-03-25T06:49:00Z</dcterms:modified>
</cp:coreProperties>
</file>