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6" w:rsidRDefault="006171D6" w:rsidP="006171D6">
      <w:pPr>
        <w:jc w:val="right"/>
        <w:rPr>
          <w:b/>
          <w:color w:val="2C2D2E"/>
        </w:rPr>
      </w:pPr>
      <w:r>
        <w:rPr>
          <w:b/>
          <w:color w:val="2C2D2E"/>
          <w:sz w:val="21"/>
          <w:szCs w:val="21"/>
        </w:rPr>
        <w:t xml:space="preserve">                                                                                     </w:t>
      </w:r>
      <w:r>
        <w:rPr>
          <w:b/>
          <w:color w:val="2C2D2E"/>
        </w:rPr>
        <w:t>На Всероссийский педагогический конкурс «Современная школа.</w:t>
      </w:r>
      <w:r>
        <w:rPr>
          <w:b/>
          <w:color w:val="2C2D2E"/>
        </w:rPr>
        <w:br/>
        <w:t xml:space="preserve">                                                                        Эффективные практики»</w:t>
      </w:r>
    </w:p>
    <w:p w:rsidR="006171D6" w:rsidRDefault="006171D6" w:rsidP="006171D6">
      <w:pPr>
        <w:jc w:val="right"/>
        <w:rPr>
          <w:b/>
          <w:color w:val="2C2D2E"/>
        </w:rPr>
      </w:pPr>
      <w:r>
        <w:rPr>
          <w:b/>
          <w:color w:val="2C2D2E"/>
        </w:rPr>
        <w:t xml:space="preserve">Направление – разработка уроков </w:t>
      </w:r>
    </w:p>
    <w:p w:rsidR="006171D6" w:rsidRDefault="006171D6" w:rsidP="006171D6">
      <w:pPr>
        <w:jc w:val="right"/>
        <w:rPr>
          <w:b/>
          <w:color w:val="2C2D2E"/>
        </w:rPr>
      </w:pPr>
      <w:r>
        <w:rPr>
          <w:b/>
          <w:color w:val="2C2D2E"/>
        </w:rPr>
        <w:t>по ФГОС</w:t>
      </w:r>
    </w:p>
    <w:p w:rsidR="006171D6" w:rsidRDefault="006171D6" w:rsidP="006171D6">
      <w:pPr>
        <w:jc w:val="right"/>
        <w:rPr>
          <w:b/>
          <w:color w:val="2C2D2E"/>
        </w:rPr>
      </w:pPr>
      <w:r>
        <w:rPr>
          <w:b/>
          <w:color w:val="2C2D2E"/>
        </w:rPr>
        <w:t>автор – Костюченко  Л.А., учитель</w:t>
      </w:r>
    </w:p>
    <w:p w:rsidR="006171D6" w:rsidRDefault="006171D6" w:rsidP="006171D6">
      <w:pPr>
        <w:jc w:val="right"/>
        <w:rPr>
          <w:b/>
          <w:color w:val="2C2D2E"/>
        </w:rPr>
      </w:pPr>
      <w:r>
        <w:rPr>
          <w:b/>
          <w:color w:val="2C2D2E"/>
        </w:rPr>
        <w:t xml:space="preserve"> русского языка и литературы МОУ</w:t>
      </w:r>
    </w:p>
    <w:p w:rsidR="006171D6" w:rsidRDefault="006171D6" w:rsidP="006171D6">
      <w:pPr>
        <w:jc w:val="right"/>
        <w:rPr>
          <w:b/>
          <w:color w:val="2C2D2E"/>
        </w:rPr>
      </w:pPr>
      <w:r>
        <w:rPr>
          <w:b/>
          <w:color w:val="2C2D2E"/>
        </w:rPr>
        <w:t xml:space="preserve"> СОШ №7 города Саянска</w:t>
      </w:r>
    </w:p>
    <w:p w:rsidR="006171D6" w:rsidRDefault="006171D6" w:rsidP="006171D6">
      <w:pPr>
        <w:jc w:val="right"/>
        <w:rPr>
          <w:b/>
          <w:color w:val="2C2D2E"/>
        </w:rPr>
      </w:pPr>
      <w:r>
        <w:rPr>
          <w:b/>
          <w:color w:val="2C2D2E"/>
        </w:rPr>
        <w:t xml:space="preserve"> Иркутской области </w:t>
      </w:r>
      <w:r>
        <w:rPr>
          <w:b/>
          <w:color w:val="2C2D2E"/>
        </w:rPr>
        <w:br/>
      </w:r>
    </w:p>
    <w:p w:rsidR="006171D6" w:rsidRDefault="006171D6" w:rsidP="006171D6">
      <w:pPr>
        <w:jc w:val="right"/>
        <w:rPr>
          <w:b/>
        </w:rPr>
      </w:pPr>
    </w:p>
    <w:p w:rsidR="006171D6" w:rsidRDefault="006171D6" w:rsidP="006171D6">
      <w:pPr>
        <w:jc w:val="both"/>
        <w:rPr>
          <w:b/>
        </w:rPr>
      </w:pPr>
    </w:p>
    <w:p w:rsidR="006171D6" w:rsidRDefault="006171D6" w:rsidP="006171D6">
      <w:pPr>
        <w:jc w:val="center"/>
        <w:rPr>
          <w:b/>
        </w:rPr>
      </w:pPr>
      <w:r>
        <w:rPr>
          <w:b/>
        </w:rPr>
        <w:t>Тема урока: Стихотворение С. А. Есенин «Возвращение на родину» и А.С. Пушкина «Вновь я посетил» (Урок работы с текстом)</w:t>
      </w:r>
    </w:p>
    <w:p w:rsidR="006171D6" w:rsidRDefault="006171D6" w:rsidP="006171D6">
      <w:pPr>
        <w:jc w:val="center"/>
        <w:rPr>
          <w:b/>
        </w:rPr>
      </w:pPr>
    </w:p>
    <w:p w:rsidR="006171D6" w:rsidRDefault="006171D6" w:rsidP="006171D6">
      <w:pPr>
        <w:jc w:val="both"/>
      </w:pPr>
      <w:r>
        <w:rPr>
          <w:b/>
          <w:i/>
        </w:rPr>
        <w:t>Цель:</w:t>
      </w:r>
      <w:r>
        <w:t xml:space="preserve"> Формирование умений учащихся работе с поэтическим  текстом: умении ориентироваться в содержании текста, понимать его целостный смысл, структурировать текст, находить в тексте требуемую информацию.</w:t>
      </w:r>
    </w:p>
    <w:p w:rsidR="006171D6" w:rsidRDefault="006171D6" w:rsidP="006171D6">
      <w:pPr>
        <w:jc w:val="both"/>
        <w:rPr>
          <w:b/>
          <w:i/>
        </w:rPr>
      </w:pPr>
      <w:r>
        <w:t xml:space="preserve"> </w:t>
      </w:r>
      <w:r>
        <w:rPr>
          <w:b/>
          <w:i/>
        </w:rPr>
        <w:t>Планируемые результаты:</w:t>
      </w:r>
    </w:p>
    <w:p w:rsidR="006171D6" w:rsidRDefault="006171D6" w:rsidP="006171D6">
      <w:pPr>
        <w:jc w:val="both"/>
      </w:pPr>
      <w:r>
        <w:rPr>
          <w:i/>
          <w:u w:val="single"/>
        </w:rPr>
        <w:t xml:space="preserve">предметные: </w:t>
      </w:r>
      <w:r>
        <w:t>знания  основ аналитической работы с поэтическим текстом, понимание суть сравнения и сопоставления текстов поэтов разных эпох;</w:t>
      </w:r>
    </w:p>
    <w:p w:rsidR="006171D6" w:rsidRDefault="006171D6" w:rsidP="006171D6">
      <w:pPr>
        <w:jc w:val="both"/>
      </w:pPr>
      <w:proofErr w:type="spellStart"/>
      <w:r>
        <w:rPr>
          <w:i/>
          <w:u w:val="single"/>
        </w:rPr>
        <w:t>метапредметные</w:t>
      </w:r>
      <w:proofErr w:type="spellEnd"/>
      <w:r>
        <w:rPr>
          <w:i/>
          <w:u w:val="single"/>
        </w:rPr>
        <w:t>:</w:t>
      </w:r>
      <w:r>
        <w:rPr>
          <w:i/>
        </w:rPr>
        <w:t xml:space="preserve"> </w:t>
      </w:r>
      <w:r>
        <w:t>умение определять и 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рассуждение;</w:t>
      </w:r>
    </w:p>
    <w:p w:rsidR="006171D6" w:rsidRDefault="006171D6" w:rsidP="006171D6">
      <w:pPr>
        <w:jc w:val="both"/>
      </w:pPr>
      <w:r>
        <w:rPr>
          <w:i/>
          <w:u w:val="single"/>
        </w:rPr>
        <w:t>личностные:</w:t>
      </w:r>
      <w:r>
        <w:t xml:space="preserve"> соотнесение собственных знаний с собственными незнаниями, оценка позиции собеседника, оценка результатов собственной образовательной деятельности, позитивное отношение к процессу обучения.</w:t>
      </w:r>
    </w:p>
    <w:p w:rsidR="006171D6" w:rsidRDefault="006171D6" w:rsidP="006171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работы</w:t>
      </w:r>
      <w:r>
        <w:rPr>
          <w:rFonts w:ascii="Times New Roman" w:hAnsi="Times New Roman"/>
          <w:sz w:val="24"/>
          <w:szCs w:val="24"/>
        </w:rPr>
        <w:t xml:space="preserve"> - групповая</w:t>
      </w:r>
    </w:p>
    <w:p w:rsidR="006171D6" w:rsidRDefault="006171D6" w:rsidP="006171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– Литература: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учеб. заведений. 11 класс [Текст] / под ред. В.П. Журавлева.– М.: Просвещение, 2019</w:t>
      </w:r>
    </w:p>
    <w:p w:rsidR="006171D6" w:rsidRDefault="006171D6" w:rsidP="006171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center"/>
        <w:rPr>
          <w:b/>
        </w:rPr>
      </w:pPr>
      <w:r>
        <w:rPr>
          <w:b/>
          <w:i/>
          <w:u w:val="single"/>
        </w:rPr>
        <w:t>Сценарный план урока</w:t>
      </w:r>
    </w:p>
    <w:p w:rsidR="006171D6" w:rsidRDefault="006171D6" w:rsidP="006171D6">
      <w:pPr>
        <w:numPr>
          <w:ilvl w:val="0"/>
          <w:numId w:val="1"/>
        </w:numPr>
        <w:ind w:left="0" w:firstLine="0"/>
        <w:jc w:val="both"/>
      </w:pPr>
      <w:r>
        <w:t>Целевая установка</w:t>
      </w:r>
    </w:p>
    <w:p w:rsidR="006171D6" w:rsidRDefault="006171D6" w:rsidP="006171D6">
      <w:pPr>
        <w:jc w:val="both"/>
      </w:pPr>
      <w:r>
        <w:rPr>
          <w:i/>
        </w:rPr>
        <w:t>Учитель:</w:t>
      </w:r>
      <w:r>
        <w:t xml:space="preserve"> </w:t>
      </w:r>
    </w:p>
    <w:p w:rsidR="006171D6" w:rsidRDefault="006171D6" w:rsidP="006171D6">
      <w:pPr>
        <w:ind w:firstLine="708"/>
        <w:jc w:val="both"/>
      </w:pPr>
      <w:r>
        <w:t xml:space="preserve">«В смысле формального развития теперь меня все больше тянет к Пушкину»,- писал С. Есенин в 1925 году. Приближаясь к 30-летнему рубежу, поэт искал в пушкинской судьбе оправдание своей собственной судьбы. </w:t>
      </w:r>
      <w:proofErr w:type="gramStart"/>
      <w:r>
        <w:t xml:space="preserve">Было что-то невероятно трогательное в том, как он всматривается в бронзовое изваяние на Тверском, стремился прозреть в Пушкине чуть ли не двойника: </w:t>
      </w:r>
      <w:proofErr w:type="gramEnd"/>
    </w:p>
    <w:p w:rsidR="006171D6" w:rsidRDefault="006171D6" w:rsidP="006171D6">
      <w:pPr>
        <w:jc w:val="both"/>
      </w:pPr>
      <w:r>
        <w:t>Блондинистый, почти белесый,</w:t>
      </w:r>
    </w:p>
    <w:p w:rsidR="006171D6" w:rsidRDefault="006171D6" w:rsidP="006171D6">
      <w:pPr>
        <w:jc w:val="both"/>
      </w:pPr>
      <w:r>
        <w:t>В легендах ставший, как туман,</w:t>
      </w:r>
    </w:p>
    <w:p w:rsidR="006171D6" w:rsidRDefault="006171D6" w:rsidP="006171D6">
      <w:pPr>
        <w:jc w:val="both"/>
      </w:pPr>
      <w:proofErr w:type="gramStart"/>
      <w:r>
        <w:t>О</w:t>
      </w:r>
      <w:proofErr w:type="gramEnd"/>
      <w:r>
        <w:t xml:space="preserve"> Александр, ты был повеса,</w:t>
      </w:r>
    </w:p>
    <w:p w:rsidR="006171D6" w:rsidRDefault="006171D6" w:rsidP="006171D6">
      <w:pPr>
        <w:jc w:val="both"/>
      </w:pPr>
      <w:r>
        <w:t>Как я сегодня хулиган…</w:t>
      </w:r>
    </w:p>
    <w:p w:rsidR="006171D6" w:rsidRDefault="006171D6" w:rsidP="006171D6">
      <w:pPr>
        <w:ind w:firstLine="708"/>
        <w:jc w:val="both"/>
      </w:pPr>
      <w:r>
        <w:t>Для Есенина, как для многих поэтов, Пушкин был вечным спутником, иногда пушкинское слово прямо отзывалось   в его собственных стихах:</w:t>
      </w:r>
    </w:p>
    <w:p w:rsidR="006171D6" w:rsidRDefault="006171D6" w:rsidP="006171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71D6" w:rsidTr="006171D6">
        <w:tc>
          <w:tcPr>
            <w:tcW w:w="4785" w:type="dxa"/>
            <w:hideMark/>
          </w:tcPr>
          <w:p w:rsidR="006171D6" w:rsidRDefault="006171D6">
            <w:pPr>
              <w:jc w:val="both"/>
            </w:pPr>
            <w:r>
              <w:t xml:space="preserve">Есенин:                                                            </w:t>
            </w:r>
          </w:p>
        </w:tc>
        <w:tc>
          <w:tcPr>
            <w:tcW w:w="4786" w:type="dxa"/>
          </w:tcPr>
          <w:p w:rsidR="006171D6" w:rsidRDefault="006171D6">
            <w:pPr>
              <w:jc w:val="both"/>
            </w:pPr>
            <w:r>
              <w:t>Пушкин:</w:t>
            </w:r>
          </w:p>
          <w:p w:rsidR="006171D6" w:rsidRDefault="006171D6">
            <w:pPr>
              <w:jc w:val="both"/>
            </w:pPr>
          </w:p>
        </w:tc>
      </w:tr>
      <w:tr w:rsidR="006171D6" w:rsidTr="006171D6">
        <w:tc>
          <w:tcPr>
            <w:tcW w:w="4785" w:type="dxa"/>
            <w:hideMark/>
          </w:tcPr>
          <w:p w:rsidR="006171D6" w:rsidRDefault="006171D6">
            <w:pPr>
              <w:jc w:val="both"/>
            </w:pPr>
            <w:r>
              <w:t xml:space="preserve">«… ты жива еще, моя старушка…»              </w:t>
            </w:r>
          </w:p>
        </w:tc>
        <w:tc>
          <w:tcPr>
            <w:tcW w:w="4786" w:type="dxa"/>
            <w:hideMark/>
          </w:tcPr>
          <w:p w:rsidR="006171D6" w:rsidRDefault="006171D6">
            <w:pPr>
              <w:jc w:val="both"/>
            </w:pPr>
            <w:r>
              <w:t xml:space="preserve">«Что же ты, моя старушка приумолкла у окна…»                                    </w:t>
            </w:r>
          </w:p>
        </w:tc>
      </w:tr>
      <w:tr w:rsidR="006171D6" w:rsidTr="006171D6">
        <w:tc>
          <w:tcPr>
            <w:tcW w:w="4785" w:type="dxa"/>
          </w:tcPr>
          <w:p w:rsidR="006171D6" w:rsidRDefault="006171D6">
            <w:r>
              <w:t xml:space="preserve">«На московских изогнутых улицах                                                                       </w:t>
            </w:r>
            <w:r>
              <w:lastRenderedPageBreak/>
              <w:t xml:space="preserve">умереть сулил мне Бог…»                                                           </w:t>
            </w:r>
          </w:p>
          <w:p w:rsidR="006171D6" w:rsidRDefault="006171D6">
            <w:pPr>
              <w:jc w:val="both"/>
            </w:pPr>
          </w:p>
        </w:tc>
        <w:tc>
          <w:tcPr>
            <w:tcW w:w="4786" w:type="dxa"/>
            <w:hideMark/>
          </w:tcPr>
          <w:p w:rsidR="006171D6" w:rsidRDefault="006171D6">
            <w:pPr>
              <w:jc w:val="both"/>
            </w:pPr>
            <w:r>
              <w:lastRenderedPageBreak/>
              <w:t xml:space="preserve">                                                                  «На </w:t>
            </w:r>
            <w:r>
              <w:lastRenderedPageBreak/>
              <w:t xml:space="preserve">большой мне знать дороге                        </w:t>
            </w:r>
          </w:p>
          <w:p w:rsidR="006171D6" w:rsidRDefault="006171D6">
            <w:pPr>
              <w:jc w:val="both"/>
            </w:pPr>
            <w:r>
              <w:t>Умереть Господь сулил…»</w:t>
            </w:r>
          </w:p>
        </w:tc>
      </w:tr>
    </w:tbl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  <w:r>
        <w:t xml:space="preserve">И строчки «Я посетил родимые места..» («Возвращение на родину») читаются как явственный парафраз </w:t>
      </w:r>
      <w:proofErr w:type="gramStart"/>
      <w:r>
        <w:t>пушкинскому</w:t>
      </w:r>
      <w:proofErr w:type="gramEnd"/>
      <w:r>
        <w:t xml:space="preserve"> «Вновь я посетил..»</w:t>
      </w:r>
    </w:p>
    <w:p w:rsidR="006171D6" w:rsidRDefault="006171D6" w:rsidP="006171D6">
      <w:pPr>
        <w:ind w:firstLine="708"/>
        <w:jc w:val="both"/>
      </w:pPr>
      <w:r>
        <w:t>Сегодня сравнительный анализ стихотворений позволит понять, насколько стихотворный строй и строй собственной души С. Есенина был близок Пушкину, как столь близкие и столь далекие поэты чувствуют родину, возвращаясь к ней через годы.</w:t>
      </w:r>
    </w:p>
    <w:p w:rsidR="006171D6" w:rsidRDefault="006171D6" w:rsidP="006171D6">
      <w:pPr>
        <w:numPr>
          <w:ilvl w:val="0"/>
          <w:numId w:val="1"/>
        </w:numPr>
        <w:ind w:left="0" w:firstLine="0"/>
        <w:jc w:val="both"/>
      </w:pPr>
      <w:r>
        <w:t>Объединение в группы.</w:t>
      </w:r>
    </w:p>
    <w:p w:rsidR="006171D6" w:rsidRDefault="006171D6" w:rsidP="006171D6">
      <w:pPr>
        <w:ind w:firstLine="360"/>
        <w:jc w:val="both"/>
      </w:pPr>
      <w:r>
        <w:t>Обучающиеся  произвольно объединяются в группы: 2 группы получают задание: определить признаки, по которым можно будет сопоставить или противопоставить тесты стихотворений; две другие группы: по данным в таблице признакам сопоставить или противопоставить тексты стихотворений.</w:t>
      </w:r>
    </w:p>
    <w:p w:rsidR="006171D6" w:rsidRDefault="006171D6" w:rsidP="006171D6">
      <w:pPr>
        <w:numPr>
          <w:ilvl w:val="0"/>
          <w:numId w:val="1"/>
        </w:numPr>
        <w:jc w:val="both"/>
      </w:pPr>
      <w:r>
        <w:t>Работа с текстом в группах.</w:t>
      </w:r>
    </w:p>
    <w:p w:rsidR="006171D6" w:rsidRDefault="006171D6" w:rsidP="006171D6">
      <w:pPr>
        <w:jc w:val="both"/>
      </w:pPr>
      <w:r>
        <w:rPr>
          <w:u w:val="single"/>
        </w:rPr>
        <w:t>1 и 2 группы</w:t>
      </w:r>
      <w:r>
        <w:t xml:space="preserve">. </w:t>
      </w:r>
    </w:p>
    <w:p w:rsidR="006171D6" w:rsidRDefault="006171D6" w:rsidP="006171D6">
      <w:pPr>
        <w:jc w:val="both"/>
      </w:pPr>
      <w:r>
        <w:t xml:space="preserve">Инструкция: </w:t>
      </w:r>
    </w:p>
    <w:p w:rsidR="006171D6" w:rsidRDefault="006171D6" w:rsidP="006171D6">
      <w:pPr>
        <w:jc w:val="both"/>
      </w:pPr>
      <w:r>
        <w:t>–прочитайте  тексты стихотворений про себя с карандашом, делая заметки на полях, подчеркивая слова, требующие осмысления;</w:t>
      </w:r>
    </w:p>
    <w:p w:rsidR="006171D6" w:rsidRDefault="006171D6" w:rsidP="006171D6">
      <w:pPr>
        <w:jc w:val="both"/>
      </w:pPr>
      <w:r>
        <w:t>– прочитайте тексты вслух  в группе, обсудите тексты  с точки зрения их понимания и осмысления;</w:t>
      </w:r>
    </w:p>
    <w:p w:rsidR="006171D6" w:rsidRDefault="006171D6" w:rsidP="006171D6">
      <w:pPr>
        <w:jc w:val="both"/>
      </w:pPr>
      <w:r>
        <w:t>–прежде, чем начать заполнять таблицу вспомните:</w:t>
      </w:r>
    </w:p>
    <w:p w:rsidR="006171D6" w:rsidRDefault="006171D6" w:rsidP="006171D6">
      <w:pPr>
        <w:ind w:firstLine="708"/>
        <w:jc w:val="both"/>
      </w:pPr>
      <w:r>
        <w:t>Сравнение – это прием исследования текста, позволяющий выявить общие и отличительные признаки, характеристики объектов или явлений.</w:t>
      </w:r>
    </w:p>
    <w:p w:rsidR="006171D6" w:rsidRDefault="006171D6" w:rsidP="006171D6">
      <w:pPr>
        <w:ind w:firstLine="708"/>
        <w:jc w:val="both"/>
      </w:pPr>
      <w:r>
        <w:t>В основе сравнения лежит классификация по признакам, определите признаки, по которым будете сравнивать тексты и заполните первый столбик таблицы.</w:t>
      </w:r>
    </w:p>
    <w:p w:rsidR="006171D6" w:rsidRDefault="006171D6" w:rsidP="006171D6">
      <w:r>
        <w:t xml:space="preserve">–предложите свою точку зрения выполнения задания, выработайте единый подход. </w:t>
      </w:r>
    </w:p>
    <w:p w:rsidR="006171D6" w:rsidRDefault="006171D6" w:rsidP="006171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402"/>
        <w:gridCol w:w="2977"/>
      </w:tblGrid>
      <w:tr w:rsidR="006171D6" w:rsidTr="006171D6">
        <w:trPr>
          <w:trHeight w:val="7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Классификация по признаку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«Возвращение на родину»</w:t>
            </w:r>
          </w:p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С. Есенин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«Вновь я посетил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..» </w:t>
            </w:r>
            <w:proofErr w:type="gramEnd"/>
          </w:p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 Пушкин</w:t>
            </w: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</w:tbl>
    <w:p w:rsidR="006171D6" w:rsidRDefault="006171D6" w:rsidP="006171D6"/>
    <w:p w:rsidR="006171D6" w:rsidRDefault="006171D6" w:rsidP="006171D6">
      <w:pPr>
        <w:jc w:val="both"/>
        <w:rPr>
          <w:u w:val="single"/>
        </w:rPr>
      </w:pPr>
    </w:p>
    <w:p w:rsidR="006171D6" w:rsidRDefault="006171D6" w:rsidP="006171D6">
      <w:pPr>
        <w:jc w:val="both"/>
      </w:pPr>
      <w:r>
        <w:rPr>
          <w:u w:val="single"/>
        </w:rPr>
        <w:t>3 и 4 группы</w:t>
      </w:r>
      <w:r>
        <w:t>.</w:t>
      </w:r>
    </w:p>
    <w:p w:rsidR="006171D6" w:rsidRDefault="006171D6" w:rsidP="006171D6">
      <w:pPr>
        <w:jc w:val="both"/>
      </w:pPr>
      <w:r>
        <w:t xml:space="preserve">Инструкция: </w:t>
      </w:r>
    </w:p>
    <w:p w:rsidR="006171D6" w:rsidRDefault="006171D6" w:rsidP="006171D6">
      <w:pPr>
        <w:jc w:val="both"/>
      </w:pPr>
      <w:r>
        <w:t>–прочитайте  тексты стихотворений про себя с карандашом, делая заметки на полях, подчеркивая слова, требующие осмысления;</w:t>
      </w:r>
    </w:p>
    <w:p w:rsidR="006171D6" w:rsidRDefault="006171D6" w:rsidP="006171D6">
      <w:pPr>
        <w:jc w:val="both"/>
      </w:pPr>
      <w:r>
        <w:t>– прочитайте тексты вслух  в группе, обсудите тексты  с точки зрения их понимания и осмысления;</w:t>
      </w:r>
    </w:p>
    <w:p w:rsidR="006171D6" w:rsidRDefault="006171D6" w:rsidP="006171D6">
      <w:pPr>
        <w:jc w:val="both"/>
      </w:pPr>
      <w:r>
        <w:t>–прежде, чем начать заполнять таблицу вспомните:</w:t>
      </w:r>
    </w:p>
    <w:p w:rsidR="006171D6" w:rsidRDefault="006171D6" w:rsidP="006171D6">
      <w:pPr>
        <w:ind w:firstLine="708"/>
        <w:jc w:val="both"/>
      </w:pPr>
      <w:r>
        <w:lastRenderedPageBreak/>
        <w:t>Сравнение – это прием исследования текста, позволяющий выявить общие и отличительные признаки, характеристики объектов или явлений.</w:t>
      </w:r>
    </w:p>
    <w:p w:rsidR="006171D6" w:rsidRDefault="006171D6" w:rsidP="006171D6">
      <w:pPr>
        <w:jc w:val="both"/>
      </w:pPr>
      <w:r>
        <w:t xml:space="preserve"> </w:t>
      </w:r>
      <w:r>
        <w:tab/>
        <w:t>Найдите общее и отличительное по признакам, которые представлены в таблице.</w:t>
      </w:r>
    </w:p>
    <w:p w:rsidR="006171D6" w:rsidRDefault="006171D6" w:rsidP="006171D6">
      <w:pPr>
        <w:jc w:val="both"/>
      </w:pPr>
      <w:r>
        <w:t xml:space="preserve">– предложите свою точку зрения выполнения задания, выработайте единый подход. </w:t>
      </w:r>
    </w:p>
    <w:p w:rsidR="006171D6" w:rsidRDefault="006171D6" w:rsidP="006171D6">
      <w:pPr>
        <w:jc w:val="both"/>
      </w:pPr>
      <w: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402"/>
        <w:gridCol w:w="2977"/>
      </w:tblGrid>
      <w:tr w:rsidR="006171D6" w:rsidTr="006171D6">
        <w:trPr>
          <w:trHeight w:val="7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Классификация по признаку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«Возвращение на родину»</w:t>
            </w:r>
          </w:p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С. Есенин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«Вновь я посетил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..» </w:t>
            </w:r>
            <w:proofErr w:type="gramEnd"/>
          </w:p>
          <w:p w:rsidR="006171D6" w:rsidRDefault="006171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 Пушкин</w:t>
            </w: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истории создания: причина посещения родных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Как начинается стихотворение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композиция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жанр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художественной выразительности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Языковые средства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rPr>
          <w:trHeight w:val="2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Размер стиха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Идейный смысл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Лирический герой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Пейзаж (описание родных мест)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Связь поколений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  <w:tr w:rsidR="006171D6" w:rsidTr="006171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D6" w:rsidRDefault="006171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заканчивается стихотворение? (настроение)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6" w:rsidRDefault="006171D6">
            <w:pPr>
              <w:rPr>
                <w:rFonts w:eastAsia="Calibri"/>
                <w:lang w:eastAsia="en-US"/>
              </w:rPr>
            </w:pPr>
          </w:p>
        </w:tc>
      </w:tr>
    </w:tbl>
    <w:p w:rsidR="006171D6" w:rsidRDefault="006171D6" w:rsidP="006171D6">
      <w:pPr>
        <w:jc w:val="both"/>
      </w:pPr>
      <w:r>
        <w:t xml:space="preserve">                                         </w:t>
      </w:r>
    </w:p>
    <w:p w:rsidR="006171D6" w:rsidRDefault="006171D6" w:rsidP="006171D6">
      <w:pPr>
        <w:jc w:val="both"/>
      </w:pPr>
      <w:r>
        <w:t xml:space="preserve">4. </w:t>
      </w:r>
      <w:proofErr w:type="gramStart"/>
      <w:r>
        <w:t>Афиширование результатов работы групп: 1 группа презентует, 2- дополняет, комментирует, оценивает. 3 группа презентует, 4 - дополняет, комментирует, оценивает.</w:t>
      </w:r>
      <w:proofErr w:type="gramEnd"/>
    </w:p>
    <w:p w:rsidR="006171D6" w:rsidRDefault="006171D6" w:rsidP="006171D6">
      <w:pPr>
        <w:jc w:val="both"/>
      </w:pPr>
      <w:r>
        <w:t>5. Оценка работы собственной группы по критериям:</w:t>
      </w:r>
    </w:p>
    <w:p w:rsidR="006171D6" w:rsidRDefault="006171D6" w:rsidP="006171D6">
      <w:pPr>
        <w:numPr>
          <w:ilvl w:val="0"/>
          <w:numId w:val="2"/>
        </w:numPr>
        <w:jc w:val="both"/>
      </w:pPr>
      <w:r>
        <w:t xml:space="preserve">  оперативность, </w:t>
      </w:r>
    </w:p>
    <w:p w:rsidR="006171D6" w:rsidRDefault="006171D6" w:rsidP="006171D6">
      <w:pPr>
        <w:numPr>
          <w:ilvl w:val="0"/>
          <w:numId w:val="2"/>
        </w:numPr>
        <w:jc w:val="both"/>
      </w:pPr>
      <w:r>
        <w:t xml:space="preserve">  мобильность,</w:t>
      </w:r>
    </w:p>
    <w:p w:rsidR="006171D6" w:rsidRDefault="006171D6" w:rsidP="006171D6">
      <w:pPr>
        <w:numPr>
          <w:ilvl w:val="0"/>
          <w:numId w:val="2"/>
        </w:numPr>
        <w:jc w:val="both"/>
      </w:pPr>
      <w:r>
        <w:t xml:space="preserve">  умение работать в команде,</w:t>
      </w:r>
    </w:p>
    <w:p w:rsidR="006171D6" w:rsidRDefault="006171D6" w:rsidP="006171D6">
      <w:pPr>
        <w:numPr>
          <w:ilvl w:val="0"/>
          <w:numId w:val="2"/>
        </w:numPr>
        <w:jc w:val="both"/>
      </w:pPr>
      <w:r>
        <w:t xml:space="preserve">  способность публично представлять результаты   деятельности.</w:t>
      </w:r>
    </w:p>
    <w:p w:rsidR="006171D6" w:rsidRDefault="006171D6" w:rsidP="006171D6">
      <w:pPr>
        <w:jc w:val="both"/>
      </w:pPr>
      <w:r>
        <w:t xml:space="preserve">7.  </w:t>
      </w:r>
      <w:r>
        <w:rPr>
          <w:i/>
        </w:rPr>
        <w:t>Учитель:</w:t>
      </w:r>
      <w:r>
        <w:t xml:space="preserve"> Домашнее задание: написать </w:t>
      </w:r>
      <w:proofErr w:type="gramStart"/>
      <w:r>
        <w:t>сочинение–сравнительный</w:t>
      </w:r>
      <w:proofErr w:type="gramEnd"/>
      <w:r>
        <w:t xml:space="preserve"> анализ стихотворений А.С. Пушкина «Вновь я посетил» и С.А. Есенина «Возвращение на родину».</w:t>
      </w: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jc w:val="both"/>
      </w:pPr>
    </w:p>
    <w:p w:rsidR="006171D6" w:rsidRDefault="006171D6" w:rsidP="006171D6">
      <w:pPr>
        <w:ind w:left="360"/>
        <w:rPr>
          <w:b/>
        </w:rPr>
      </w:pPr>
      <w:r>
        <w:rPr>
          <w:b/>
        </w:rPr>
        <w:t xml:space="preserve">             </w:t>
      </w:r>
    </w:p>
    <w:p w:rsidR="006171D6" w:rsidRDefault="006171D6" w:rsidP="006171D6">
      <w:pPr>
        <w:ind w:left="360"/>
        <w:jc w:val="center"/>
        <w:rPr>
          <w:b/>
        </w:rPr>
      </w:pPr>
    </w:p>
    <w:p w:rsidR="00D82982" w:rsidRDefault="00D82982">
      <w:bookmarkStart w:id="0" w:name="_GoBack"/>
      <w:bookmarkEnd w:id="0"/>
    </w:p>
    <w:sectPr w:rsidR="00D8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5921"/>
    <w:multiLevelType w:val="hybridMultilevel"/>
    <w:tmpl w:val="211EC3A0"/>
    <w:lvl w:ilvl="0" w:tplc="47863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A13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E0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CCE5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A500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8B09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8382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ED44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8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70A18"/>
    <w:multiLevelType w:val="hybridMultilevel"/>
    <w:tmpl w:val="7842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91"/>
    <w:rsid w:val="006171D6"/>
    <w:rsid w:val="00B95E91"/>
    <w:rsid w:val="00D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1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1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4863</Characters>
  <Application>Microsoft Office Word</Application>
  <DocSecurity>0</DocSecurity>
  <Lines>40</Lines>
  <Paragraphs>11</Paragraphs>
  <ScaleCrop>false</ScaleCrop>
  <Company>Home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2023-03-24T01:36:00Z</dcterms:created>
  <dcterms:modified xsi:type="dcterms:W3CDTF">2023-03-24T01:36:00Z</dcterms:modified>
</cp:coreProperties>
</file>