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3" w:rsidRPr="00085D03" w:rsidRDefault="00085D03" w:rsidP="0008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03">
        <w:rPr>
          <w:rFonts w:ascii="Times New Roman" w:hAnsi="Times New Roman" w:cs="Times New Roman"/>
          <w:b/>
          <w:sz w:val="28"/>
          <w:szCs w:val="28"/>
        </w:rPr>
        <w:t>Развитие межполушарного взаимодействия</w:t>
      </w:r>
    </w:p>
    <w:p w:rsidR="00EF63E6" w:rsidRPr="004E0188" w:rsidRDefault="00EF63E6" w:rsidP="00EF63E6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 xml:space="preserve">Чистая и богатая речь ребенка  способствует легкому высказыванию мыслей, расширяет его возможности в познании мира, облегчает его общение со сверстниками и взрослыми. </w:t>
      </w:r>
    </w:p>
    <w:p w:rsidR="00EF63E6" w:rsidRPr="004E0188" w:rsidRDefault="00EF63E6" w:rsidP="00EF63E6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Работа учителя-логопеда в наше время становится актуальной и востребованной, так как в процессе исправления речевых нарушений формируются не только речевые умения и навыки, но и совершенствуются интеллектуальные задатки будущих школьников.</w:t>
      </w:r>
    </w:p>
    <w:p w:rsidR="00EF63E6" w:rsidRPr="004E0188" w:rsidRDefault="00EF63E6" w:rsidP="00EF63E6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В своей деятельности  я большое внимание уделяю изучению межполушарного взаимодействия.</w:t>
      </w:r>
    </w:p>
    <w:p w:rsidR="00EF63E6" w:rsidRPr="004E0188" w:rsidRDefault="00EF63E6" w:rsidP="00EF63E6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Учеными установлено,  что правое полушарие головного мозга отвечает за гуманитарное, образное и творческое начал</w:t>
      </w:r>
      <w:r w:rsidR="004E0188" w:rsidRPr="004E0188">
        <w:rPr>
          <w:rFonts w:ascii="Times New Roman" w:hAnsi="Times New Roman" w:cs="Times New Roman"/>
          <w:sz w:val="28"/>
          <w:szCs w:val="28"/>
        </w:rPr>
        <w:t xml:space="preserve">о человека. </w:t>
      </w:r>
    </w:p>
    <w:p w:rsidR="004E0188" w:rsidRPr="004E0188" w:rsidRDefault="004E0188" w:rsidP="004E0188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На правое полушарие мозга приходятся следующие функции:</w:t>
      </w:r>
    </w:p>
    <w:p w:rsidR="004E0188" w:rsidRP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Пространственная ориентация. Правое полушарие позволяет не только ориентироваться на местности, но и складывать мозаику, собирать конструктор и т.п.</w:t>
      </w:r>
    </w:p>
    <w:p w:rsidR="004E0188" w:rsidRP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Музыкальные способности. В этом полушарии обеспечивается восприятие музыки, но само музыкальное образование получается за счет левого полушария.</w:t>
      </w:r>
    </w:p>
    <w:p w:rsidR="004E0188" w:rsidRP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Понимание метафор и чужого воображения, фантазий.</w:t>
      </w:r>
    </w:p>
    <w:p w:rsidR="004E0188" w:rsidRP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Развитие собственных фантазий, мечтание.</w:t>
      </w:r>
    </w:p>
    <w:p w:rsidR="004E0188" w:rsidRP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Художественные способности.</w:t>
      </w:r>
    </w:p>
    <w:p w:rsidR="004E0188" w:rsidRP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4E0188" w:rsidRDefault="004E0188" w:rsidP="00085D03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Мистика и религиозность.</w:t>
      </w:r>
    </w:p>
    <w:p w:rsidR="00085D03" w:rsidRPr="004E0188" w:rsidRDefault="00085D03" w:rsidP="00085D03">
      <w:pPr>
        <w:ind w:left="714"/>
        <w:contextualSpacing/>
        <w:rPr>
          <w:rFonts w:ascii="Times New Roman" w:hAnsi="Times New Roman" w:cs="Times New Roman"/>
          <w:sz w:val="28"/>
          <w:szCs w:val="28"/>
        </w:rPr>
      </w:pPr>
    </w:p>
    <w:p w:rsidR="004E0188" w:rsidRPr="004E0188" w:rsidRDefault="004E0188" w:rsidP="00EF63E6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По сути, правое полушарие обеспечивает параллельную обработку информации на основе интуиции, образов, символов, не связывая со словами и буквами. Оно помогает распознавать лица. Кроме того, полушарие контролирует движения левой половины тела.</w:t>
      </w:r>
    </w:p>
    <w:p w:rsidR="00EF63E6" w:rsidRPr="004E0188" w:rsidRDefault="00EF63E6" w:rsidP="00EF63E6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В противовес ему – левое по</w:t>
      </w:r>
      <w:r w:rsidR="004E0188" w:rsidRPr="004E0188">
        <w:rPr>
          <w:rFonts w:ascii="Times New Roman" w:hAnsi="Times New Roman" w:cs="Times New Roman"/>
          <w:sz w:val="28"/>
          <w:szCs w:val="28"/>
        </w:rPr>
        <w:t xml:space="preserve">лушарие головного мозга.  Оно </w:t>
      </w:r>
      <w:r w:rsidRPr="004E0188">
        <w:rPr>
          <w:rFonts w:ascii="Times New Roman" w:hAnsi="Times New Roman" w:cs="Times New Roman"/>
          <w:sz w:val="28"/>
          <w:szCs w:val="28"/>
        </w:rPr>
        <w:t xml:space="preserve"> в ответе за восприятие слуховой информации. </w:t>
      </w:r>
      <w:r w:rsidR="004E0188" w:rsidRPr="004E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88" w:rsidRPr="004E0188" w:rsidRDefault="004E0188" w:rsidP="004E0188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Левое полушарие отвечает за такие функции:</w:t>
      </w:r>
    </w:p>
    <w:p w:rsidR="004E0188" w:rsidRPr="004E0188" w:rsidRDefault="004E0188" w:rsidP="004E0188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Аналитическое мышление, логика и мышление. Происходит анализ фактов, распознаются числа и математические символы.</w:t>
      </w:r>
    </w:p>
    <w:p w:rsidR="004E0188" w:rsidRPr="004E0188" w:rsidRDefault="004E0188" w:rsidP="004E01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lastRenderedPageBreak/>
        <w:t>Языковые способности, понимание буквенного смысла слов.</w:t>
      </w:r>
    </w:p>
    <w:p w:rsidR="004E0188" w:rsidRPr="004E0188" w:rsidRDefault="004E0188" w:rsidP="004E01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Последовательная, поэтапная обработка информации.</w:t>
      </w:r>
    </w:p>
    <w:p w:rsidR="004E0188" w:rsidRPr="004E0188" w:rsidRDefault="004E0188" w:rsidP="004E01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Математические способности.</w:t>
      </w:r>
    </w:p>
    <w:p w:rsidR="004E0188" w:rsidRPr="004E0188" w:rsidRDefault="004E0188" w:rsidP="004E01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Способности к чтению и письму.</w:t>
      </w:r>
    </w:p>
    <w:p w:rsidR="004E0188" w:rsidRPr="004E0188" w:rsidRDefault="004E0188" w:rsidP="004E0188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Помимо анализа и логического мышления, это полушарие обеспечивает контроль движения правой половины тела.</w:t>
      </w:r>
    </w:p>
    <w:p w:rsidR="004E0188" w:rsidRDefault="004E0188" w:rsidP="004E0188">
      <w:pPr>
        <w:rPr>
          <w:rFonts w:ascii="Times New Roman" w:hAnsi="Times New Roman" w:cs="Times New Roman"/>
          <w:sz w:val="28"/>
          <w:szCs w:val="28"/>
        </w:rPr>
      </w:pPr>
      <w:r w:rsidRPr="004E0188">
        <w:rPr>
          <w:rFonts w:ascii="Times New Roman" w:hAnsi="Times New Roman" w:cs="Times New Roman"/>
          <w:sz w:val="28"/>
          <w:szCs w:val="28"/>
        </w:rPr>
        <w:t>Если же развивать оба полушария, то  п</w:t>
      </w:r>
      <w:r w:rsidR="00EF63E6" w:rsidRPr="004E0188">
        <w:rPr>
          <w:rFonts w:ascii="Times New Roman" w:hAnsi="Times New Roman" w:cs="Times New Roman"/>
          <w:sz w:val="28"/>
          <w:szCs w:val="28"/>
        </w:rPr>
        <w:t>роизойдет активизация речевых и мыслительных процессов,  а с</w:t>
      </w:r>
      <w:r w:rsidRPr="004E0188">
        <w:rPr>
          <w:rFonts w:ascii="Times New Roman" w:hAnsi="Times New Roman" w:cs="Times New Roman"/>
          <w:sz w:val="28"/>
          <w:szCs w:val="28"/>
        </w:rPr>
        <w:t xml:space="preserve"> помощью определенных движений </w:t>
      </w:r>
      <w:r w:rsidR="00EF63E6" w:rsidRPr="004E0188">
        <w:rPr>
          <w:rFonts w:ascii="Times New Roman" w:hAnsi="Times New Roman" w:cs="Times New Roman"/>
          <w:sz w:val="28"/>
          <w:szCs w:val="28"/>
        </w:rPr>
        <w:t xml:space="preserve"> развивается межполушарное 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88">
        <w:rPr>
          <w:rFonts w:ascii="Times New Roman" w:hAnsi="Times New Roman" w:cs="Times New Roman"/>
          <w:sz w:val="28"/>
          <w:szCs w:val="28"/>
        </w:rPr>
        <w:t xml:space="preserve">Для ребенка очень важно обеспечить развитие обоих полушарий мозга. Для этого проводятся простые упражнения </w:t>
      </w:r>
      <w:r w:rsidR="00ED2402">
        <w:rPr>
          <w:rFonts w:ascii="Times New Roman" w:hAnsi="Times New Roman" w:cs="Times New Roman"/>
          <w:sz w:val="28"/>
          <w:szCs w:val="28"/>
        </w:rPr>
        <w:t>для одновременной их тренировки.</w:t>
      </w:r>
    </w:p>
    <w:p w:rsidR="00ED2402" w:rsidRPr="00ED2402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D2402">
        <w:rPr>
          <w:rFonts w:ascii="Times New Roman" w:hAnsi="Times New Roman" w:cs="Times New Roman"/>
          <w:sz w:val="28"/>
          <w:szCs w:val="28"/>
        </w:rPr>
        <w:t>Одна рука сжимается в кулак, а ладонь другой полностью распрямляется. Затем, движения рук меняются. Цикл «кулак-ладонь» вначале проводится медленно, а затем темп ускоряется.</w:t>
      </w:r>
    </w:p>
    <w:p w:rsidR="00ED2402" w:rsidRPr="00ED2402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D2402">
        <w:rPr>
          <w:rFonts w:ascii="Times New Roman" w:hAnsi="Times New Roman" w:cs="Times New Roman"/>
          <w:sz w:val="28"/>
          <w:szCs w:val="28"/>
        </w:rPr>
        <w:t>Пальцы правой руки касаются носа, а левой рукой достается правое ухо. Затем, следует хлопок в ладоши, и руки меняются местами.</w:t>
      </w:r>
    </w:p>
    <w:p w:rsidR="00ED2402" w:rsidRPr="00ED2402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D2402">
        <w:rPr>
          <w:rFonts w:ascii="Times New Roman" w:hAnsi="Times New Roman" w:cs="Times New Roman"/>
          <w:sz w:val="28"/>
          <w:szCs w:val="28"/>
        </w:rPr>
        <w:t>Правая рука подносится к виску («под козырек»), а левая – показывает характерный жест «Классно!». Затем руки меняются местами.</w:t>
      </w:r>
    </w:p>
    <w:p w:rsidR="00ED2402" w:rsidRPr="00ED2402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D2402">
        <w:rPr>
          <w:rFonts w:ascii="Times New Roman" w:hAnsi="Times New Roman" w:cs="Times New Roman"/>
          <w:sz w:val="28"/>
          <w:szCs w:val="28"/>
        </w:rPr>
        <w:t>На одной руке пальцами изображается буква V, а на другой – О. Руки периодически меняются местами.</w:t>
      </w:r>
    </w:p>
    <w:p w:rsidR="00ED2402" w:rsidRPr="00ED2402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D2402">
        <w:rPr>
          <w:rFonts w:ascii="Times New Roman" w:hAnsi="Times New Roman" w:cs="Times New Roman"/>
          <w:sz w:val="28"/>
          <w:szCs w:val="28"/>
        </w:rPr>
        <w:t>Пальцами одной руки надо показать «ножки», а другой руки – «рожки», периодически меняя руки.</w:t>
      </w:r>
    </w:p>
    <w:p w:rsidR="00ED2402" w:rsidRPr="00ED2402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D24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D2402">
        <w:rPr>
          <w:rFonts w:ascii="Times New Roman" w:hAnsi="Times New Roman" w:cs="Times New Roman"/>
          <w:sz w:val="28"/>
          <w:szCs w:val="28"/>
        </w:rPr>
        <w:t xml:space="preserve"> на пальцах. </w:t>
      </w:r>
      <w:proofErr w:type="gramStart"/>
      <w:r w:rsidRPr="00ED2402">
        <w:rPr>
          <w:rFonts w:ascii="Times New Roman" w:hAnsi="Times New Roman" w:cs="Times New Roman"/>
          <w:sz w:val="28"/>
          <w:szCs w:val="28"/>
        </w:rPr>
        <w:t>На одной руке задействованы указательный и средний пальцы, на другой – мизинец и безымянный.</w:t>
      </w:r>
      <w:proofErr w:type="gramEnd"/>
      <w:r w:rsidRPr="00ED2402">
        <w:rPr>
          <w:rFonts w:ascii="Times New Roman" w:hAnsi="Times New Roman" w:cs="Times New Roman"/>
          <w:sz w:val="28"/>
          <w:szCs w:val="28"/>
        </w:rPr>
        <w:t xml:space="preserve"> Пальцы совмещаются, имитируя </w:t>
      </w:r>
      <w:proofErr w:type="spellStart"/>
      <w:r w:rsidRPr="00ED24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D2402">
        <w:rPr>
          <w:rFonts w:ascii="Times New Roman" w:hAnsi="Times New Roman" w:cs="Times New Roman"/>
          <w:sz w:val="28"/>
          <w:szCs w:val="28"/>
        </w:rPr>
        <w:t>.</w:t>
      </w:r>
    </w:p>
    <w:p w:rsidR="00ED2402" w:rsidRPr="006C0791" w:rsidRDefault="00ED2402" w:rsidP="00ED2402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D2402">
        <w:rPr>
          <w:rFonts w:ascii="Times New Roman" w:hAnsi="Times New Roman" w:cs="Times New Roman"/>
          <w:sz w:val="28"/>
          <w:szCs w:val="28"/>
        </w:rPr>
        <w:t>Одновременно на обеих руках производится поочередное касание большим пальцем других пальцев. Причем на одной руке упражнение начинается с мизинца, а на другой – с указательного пальца.</w:t>
      </w:r>
    </w:p>
    <w:p w:rsidR="00ED2402" w:rsidRDefault="00ED2402" w:rsidP="00ED240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C0791">
        <w:rPr>
          <w:sz w:val="28"/>
          <w:szCs w:val="28"/>
        </w:rPr>
        <w:t>Зеркальное рисование. 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</w:t>
      </w:r>
      <w:r w:rsidR="006C0791">
        <w:rPr>
          <w:sz w:val="28"/>
          <w:szCs w:val="28"/>
        </w:rPr>
        <w:t>.</w:t>
      </w:r>
    </w:p>
    <w:p w:rsidR="006C0791" w:rsidRPr="006C0791" w:rsidRDefault="006C0791" w:rsidP="006C0791">
      <w:pPr>
        <w:pStyle w:val="Default"/>
        <w:ind w:left="720"/>
        <w:rPr>
          <w:sz w:val="28"/>
          <w:szCs w:val="28"/>
        </w:rPr>
      </w:pPr>
    </w:p>
    <w:p w:rsidR="00ED2402" w:rsidRDefault="00ED2402" w:rsidP="004E0188">
      <w:pPr>
        <w:rPr>
          <w:rFonts w:ascii="Times New Roman" w:hAnsi="Times New Roman" w:cs="Times New Roman"/>
          <w:sz w:val="28"/>
          <w:szCs w:val="28"/>
        </w:rPr>
      </w:pPr>
    </w:p>
    <w:p w:rsidR="00ED2402" w:rsidRPr="004E0188" w:rsidRDefault="00ED2402" w:rsidP="004E0188">
      <w:pPr>
        <w:rPr>
          <w:rFonts w:ascii="Times New Roman" w:hAnsi="Times New Roman" w:cs="Times New Roman"/>
          <w:sz w:val="28"/>
          <w:szCs w:val="28"/>
        </w:rPr>
      </w:pPr>
    </w:p>
    <w:p w:rsidR="004E0188" w:rsidRPr="004E0188" w:rsidRDefault="004E0188" w:rsidP="00EF63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943"/>
        <w:tblW w:w="10173" w:type="dxa"/>
        <w:tblLayout w:type="fixed"/>
        <w:tblLook w:val="04A0"/>
      </w:tblPr>
      <w:tblGrid>
        <w:gridCol w:w="5332"/>
        <w:gridCol w:w="4841"/>
      </w:tblGrid>
      <w:tr w:rsidR="000948F8" w:rsidTr="000948F8">
        <w:tc>
          <w:tcPr>
            <w:tcW w:w="10173" w:type="dxa"/>
            <w:gridSpan w:val="2"/>
          </w:tcPr>
          <w:p w:rsidR="000948F8" w:rsidRPr="00725109" w:rsidRDefault="000948F8" w:rsidP="00094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Нарисуй двумя руками: </w:t>
            </w:r>
          </w:p>
        </w:tc>
      </w:tr>
      <w:tr w:rsidR="000948F8" w:rsidTr="000948F8">
        <w:tc>
          <w:tcPr>
            <w:tcW w:w="5332" w:type="dxa"/>
          </w:tcPr>
          <w:p w:rsidR="000948F8" w:rsidRDefault="000948F8" w:rsidP="000948F8">
            <w:r>
              <w:rPr>
                <w:noProof/>
                <w:lang w:eastAsia="ru-RU"/>
              </w:rPr>
              <w:pict>
                <v:rect id="_x0000_s1076" style="position:absolute;margin-left:181.05pt;margin-top:7.45pt;width:59.25pt;height:54pt;z-index:251675648;mso-position-horizontal-relative:text;mso-position-vertical-relative:text"/>
              </w:pict>
            </w:r>
            <w:r>
              <w:t>Левая</w:t>
            </w:r>
          </w:p>
          <w:p w:rsidR="000948F8" w:rsidRDefault="000948F8" w:rsidP="000948F8"/>
          <w:p w:rsidR="000948F8" w:rsidRDefault="000948F8" w:rsidP="000948F8"/>
          <w:p w:rsidR="000948F8" w:rsidRDefault="000948F8" w:rsidP="000948F8">
            <w:pPr>
              <w:tabs>
                <w:tab w:val="left" w:pos="4650"/>
              </w:tabs>
            </w:pPr>
            <w:r>
              <w:tab/>
            </w:r>
          </w:p>
          <w:p w:rsidR="000948F8" w:rsidRDefault="000948F8" w:rsidP="000948F8"/>
        </w:tc>
        <w:tc>
          <w:tcPr>
            <w:tcW w:w="4841" w:type="dxa"/>
          </w:tcPr>
          <w:p w:rsidR="000948F8" w:rsidRDefault="000948F8" w:rsidP="000948F8">
            <w:pPr>
              <w:tabs>
                <w:tab w:val="left" w:pos="5040"/>
                <w:tab w:val="right" w:pos="7177"/>
              </w:tabs>
              <w:jc w:val="right"/>
            </w:pPr>
            <w:r>
              <w:rPr>
                <w:noProof/>
                <w:lang w:eastAsia="ru-RU"/>
              </w:rPr>
              <w:pict>
                <v:rect id="_x0000_s1077" style="position:absolute;left:0;text-align:left;margin-left:23.5pt;margin-top:7.45pt;width:59.25pt;height:54pt;z-index:251676672;mso-position-horizontal-relative:text;mso-position-vertical-relative:text"/>
              </w:pict>
            </w:r>
            <w:r>
              <w:t xml:space="preserve">                                                                                                                      Правая</w:t>
            </w:r>
          </w:p>
        </w:tc>
      </w:tr>
      <w:tr w:rsidR="000948F8" w:rsidTr="000948F8">
        <w:tc>
          <w:tcPr>
            <w:tcW w:w="5332" w:type="dxa"/>
          </w:tcPr>
          <w:p w:rsidR="000948F8" w:rsidRDefault="000948F8" w:rsidP="000948F8">
            <w:pPr>
              <w:tabs>
                <w:tab w:val="left" w:pos="6135"/>
              </w:tabs>
            </w:pPr>
            <w:r>
              <w:tab/>
            </w:r>
          </w:p>
          <w:p w:rsidR="000948F8" w:rsidRDefault="000948F8" w:rsidP="000948F8">
            <w:pPr>
              <w:tabs>
                <w:tab w:val="left" w:pos="6135"/>
              </w:tabs>
            </w:pPr>
            <w:r>
              <w:rPr>
                <w:noProof/>
                <w:lang w:eastAsia="ru-RU"/>
              </w:rPr>
              <w:pict>
                <v:oval id="_x0000_s1078" style="position:absolute;margin-left:184.8pt;margin-top:5.75pt;width:55.5pt;height:52.5pt;z-index:251677696"/>
              </w:pict>
            </w:r>
          </w:p>
          <w:p w:rsidR="000948F8" w:rsidRDefault="000948F8" w:rsidP="000948F8">
            <w:pPr>
              <w:tabs>
                <w:tab w:val="left" w:pos="6135"/>
              </w:tabs>
            </w:pPr>
          </w:p>
          <w:p w:rsidR="000948F8" w:rsidRDefault="000948F8" w:rsidP="000948F8">
            <w:pPr>
              <w:tabs>
                <w:tab w:val="left" w:pos="6135"/>
              </w:tabs>
            </w:pPr>
          </w:p>
          <w:p w:rsidR="000948F8" w:rsidRDefault="000948F8" w:rsidP="000948F8">
            <w:pPr>
              <w:tabs>
                <w:tab w:val="left" w:pos="6135"/>
              </w:tabs>
            </w:pPr>
          </w:p>
          <w:p w:rsidR="000948F8" w:rsidRDefault="000948F8" w:rsidP="000948F8">
            <w:pPr>
              <w:tabs>
                <w:tab w:val="left" w:pos="6135"/>
              </w:tabs>
            </w:pPr>
          </w:p>
        </w:tc>
        <w:tc>
          <w:tcPr>
            <w:tcW w:w="4841" w:type="dxa"/>
          </w:tcPr>
          <w:p w:rsidR="000948F8" w:rsidRDefault="000948F8" w:rsidP="000948F8"/>
          <w:p w:rsidR="000948F8" w:rsidRDefault="000948F8" w:rsidP="000948F8">
            <w:r>
              <w:rPr>
                <w:noProof/>
                <w:lang w:eastAsia="ru-RU"/>
              </w:rPr>
              <w:pict>
                <v:oval id="_x0000_s1079" style="position:absolute;margin-left:27.25pt;margin-top:5.8pt;width:55.5pt;height:52.5pt;z-index:251678720"/>
              </w:pict>
            </w:r>
          </w:p>
          <w:p w:rsidR="000948F8" w:rsidRDefault="000948F8" w:rsidP="000948F8"/>
          <w:p w:rsidR="000948F8" w:rsidRPr="00725109" w:rsidRDefault="000948F8" w:rsidP="000948F8">
            <w:pPr>
              <w:tabs>
                <w:tab w:val="left" w:pos="1290"/>
              </w:tabs>
            </w:pPr>
            <w:r>
              <w:tab/>
            </w:r>
          </w:p>
        </w:tc>
      </w:tr>
      <w:tr w:rsidR="000948F8" w:rsidTr="000948F8">
        <w:tc>
          <w:tcPr>
            <w:tcW w:w="5332" w:type="dxa"/>
          </w:tcPr>
          <w:p w:rsidR="000948F8" w:rsidRDefault="000948F8" w:rsidP="000948F8">
            <w:r>
              <w:rPr>
                <w:noProof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80" type="#_x0000_t11" style="position:absolute;margin-left:181.8pt;margin-top:11.75pt;width:58.5pt;height:52.5pt;z-index:251679744;mso-position-horizontal-relative:text;mso-position-vertical-relative:text"/>
              </w:pict>
            </w:r>
          </w:p>
          <w:p w:rsidR="000948F8" w:rsidRDefault="000948F8" w:rsidP="000948F8"/>
          <w:p w:rsidR="000948F8" w:rsidRDefault="000948F8" w:rsidP="000948F8"/>
          <w:p w:rsidR="000948F8" w:rsidRDefault="000948F8" w:rsidP="000948F8">
            <w:pPr>
              <w:tabs>
                <w:tab w:val="left" w:pos="6045"/>
              </w:tabs>
            </w:pPr>
            <w:r>
              <w:tab/>
            </w:r>
          </w:p>
          <w:p w:rsidR="000948F8" w:rsidRDefault="000948F8" w:rsidP="000948F8"/>
          <w:p w:rsidR="000948F8" w:rsidRDefault="000948F8" w:rsidP="000948F8"/>
        </w:tc>
        <w:tc>
          <w:tcPr>
            <w:tcW w:w="4841" w:type="dxa"/>
          </w:tcPr>
          <w:p w:rsidR="000948F8" w:rsidRDefault="000948F8" w:rsidP="000948F8"/>
          <w:p w:rsidR="000948F8" w:rsidRDefault="000948F8" w:rsidP="000948F8">
            <w:r>
              <w:rPr>
                <w:noProof/>
                <w:lang w:eastAsia="ru-RU"/>
              </w:rPr>
              <w:pict>
                <v:shape id="_x0000_s1081" type="#_x0000_t11" style="position:absolute;margin-left:23.2pt;margin-top:2.75pt;width:58.5pt;height:52.5pt;z-index:251680768"/>
              </w:pict>
            </w:r>
          </w:p>
          <w:p w:rsidR="000948F8" w:rsidRPr="00725109" w:rsidRDefault="000948F8" w:rsidP="000948F8">
            <w:pPr>
              <w:tabs>
                <w:tab w:val="left" w:pos="1170"/>
              </w:tabs>
            </w:pPr>
            <w:r>
              <w:tab/>
            </w:r>
          </w:p>
        </w:tc>
      </w:tr>
      <w:tr w:rsidR="000948F8" w:rsidTr="000948F8">
        <w:tc>
          <w:tcPr>
            <w:tcW w:w="5332" w:type="dxa"/>
          </w:tcPr>
          <w:p w:rsidR="000948F8" w:rsidRDefault="000948F8" w:rsidP="000948F8"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2" type="#_x0000_t4" style="position:absolute;margin-left:188.75pt;margin-top:4.2pt;width:58.5pt;height:80.85pt;z-index:251681792;mso-position-horizontal-relative:text;mso-position-vertical-relative:text"/>
              </w:pict>
            </w:r>
          </w:p>
          <w:p w:rsidR="000948F8" w:rsidRDefault="000948F8" w:rsidP="000948F8"/>
          <w:p w:rsidR="000948F8" w:rsidRDefault="000948F8" w:rsidP="000948F8">
            <w:pPr>
              <w:tabs>
                <w:tab w:val="left" w:pos="5925"/>
              </w:tabs>
            </w:pPr>
            <w:r>
              <w:tab/>
            </w:r>
          </w:p>
          <w:p w:rsidR="000948F8" w:rsidRDefault="000948F8" w:rsidP="000948F8"/>
          <w:p w:rsidR="000948F8" w:rsidRDefault="000948F8" w:rsidP="000948F8"/>
          <w:p w:rsidR="000948F8" w:rsidRDefault="000948F8" w:rsidP="000948F8">
            <w:pPr>
              <w:jc w:val="right"/>
            </w:pPr>
          </w:p>
          <w:p w:rsidR="000948F8" w:rsidRDefault="000948F8" w:rsidP="000948F8">
            <w:pPr>
              <w:jc w:val="right"/>
            </w:pPr>
          </w:p>
        </w:tc>
        <w:tc>
          <w:tcPr>
            <w:tcW w:w="4841" w:type="dxa"/>
          </w:tcPr>
          <w:p w:rsidR="000948F8" w:rsidRDefault="000948F8" w:rsidP="000948F8">
            <w:r>
              <w:rPr>
                <w:noProof/>
                <w:lang w:eastAsia="ru-RU"/>
              </w:rPr>
              <w:pict>
                <v:shape id="_x0000_s1083" type="#_x0000_t4" style="position:absolute;margin-left:22.45pt;margin-top:4.2pt;width:59.25pt;height:80.85pt;z-index:251682816;mso-position-horizontal-relative:text;mso-position-vertical-relative:text"/>
              </w:pict>
            </w:r>
          </w:p>
        </w:tc>
      </w:tr>
      <w:tr w:rsidR="000948F8" w:rsidTr="000948F8">
        <w:tc>
          <w:tcPr>
            <w:tcW w:w="5332" w:type="dxa"/>
          </w:tcPr>
          <w:p w:rsidR="000948F8" w:rsidRDefault="000948F8" w:rsidP="000948F8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4" type="#_x0000_t5" style="position:absolute;margin-left:209.85pt;margin-top:4.9pt;width:55.2pt;height:58.8pt;z-index:251683840;mso-position-horizontal-relative:text;mso-position-vertical-relative:text"/>
              </w:pict>
            </w:r>
          </w:p>
          <w:p w:rsidR="000948F8" w:rsidRDefault="000948F8" w:rsidP="000948F8"/>
          <w:p w:rsidR="000948F8" w:rsidRDefault="000948F8" w:rsidP="000948F8"/>
          <w:p w:rsidR="000948F8" w:rsidRDefault="000948F8" w:rsidP="000948F8">
            <w:pPr>
              <w:tabs>
                <w:tab w:val="left" w:pos="5712"/>
              </w:tabs>
            </w:pPr>
            <w:r>
              <w:tab/>
            </w:r>
          </w:p>
          <w:p w:rsidR="000948F8" w:rsidRDefault="000948F8" w:rsidP="000948F8"/>
        </w:tc>
        <w:tc>
          <w:tcPr>
            <w:tcW w:w="4841" w:type="dxa"/>
          </w:tcPr>
          <w:p w:rsidR="000948F8" w:rsidRDefault="000948F8" w:rsidP="000948F8">
            <w:r>
              <w:rPr>
                <w:noProof/>
                <w:lang w:eastAsia="ru-RU"/>
              </w:rPr>
              <w:pict>
                <v:shape id="_x0000_s1085" type="#_x0000_t5" style="position:absolute;margin-left:22.45pt;margin-top:4.9pt;width:55.2pt;height:58.8pt;z-index:251684864;mso-position-horizontal-relative:text;mso-position-vertical-relative:text"/>
              </w:pict>
            </w:r>
          </w:p>
          <w:p w:rsidR="000948F8" w:rsidRDefault="000948F8" w:rsidP="000948F8"/>
          <w:p w:rsidR="000948F8" w:rsidRPr="00725109" w:rsidRDefault="000948F8" w:rsidP="000948F8">
            <w:pPr>
              <w:tabs>
                <w:tab w:val="left" w:pos="1464"/>
              </w:tabs>
            </w:pPr>
            <w:r>
              <w:tab/>
            </w:r>
          </w:p>
        </w:tc>
      </w:tr>
    </w:tbl>
    <w:p w:rsidR="004E0188" w:rsidRPr="000948F8" w:rsidRDefault="000948F8" w:rsidP="00EF63E6">
      <w:pPr>
        <w:rPr>
          <w:rFonts w:ascii="Times New Roman" w:hAnsi="Times New Roman" w:cs="Times New Roman"/>
          <w:b/>
          <w:sz w:val="28"/>
          <w:szCs w:val="28"/>
        </w:rPr>
      </w:pPr>
      <w:r w:rsidRPr="000948F8">
        <w:rPr>
          <w:rFonts w:ascii="Times New Roman" w:hAnsi="Times New Roman" w:cs="Times New Roman"/>
          <w:b/>
          <w:sz w:val="28"/>
          <w:szCs w:val="28"/>
        </w:rPr>
        <w:t>Примеры заданий:</w:t>
      </w:r>
    </w:p>
    <w:p w:rsidR="00EF63E6" w:rsidRPr="004E0188" w:rsidRDefault="00EF63E6" w:rsidP="00EF63E6">
      <w:pPr>
        <w:rPr>
          <w:rFonts w:ascii="Times New Roman" w:hAnsi="Times New Roman" w:cs="Times New Roman"/>
          <w:sz w:val="28"/>
          <w:szCs w:val="28"/>
        </w:rPr>
      </w:pPr>
    </w:p>
    <w:p w:rsidR="00EF63E6" w:rsidRDefault="00EF63E6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0948F8" w:rsidRDefault="000948F8" w:rsidP="00EF63E6"/>
    <w:p w:rsidR="000948F8" w:rsidRDefault="000948F8" w:rsidP="00EF63E6"/>
    <w:p w:rsidR="000948F8" w:rsidRDefault="000948F8" w:rsidP="00EF63E6"/>
    <w:tbl>
      <w:tblPr>
        <w:tblStyle w:val="a3"/>
        <w:tblpPr w:leftFromText="180" w:rightFromText="180" w:vertAnchor="text" w:horzAnchor="margin" w:tblpXSpec="center" w:tblpY="-757"/>
        <w:tblW w:w="10173" w:type="dxa"/>
        <w:tblLayout w:type="fixed"/>
        <w:tblLook w:val="04A0"/>
      </w:tblPr>
      <w:tblGrid>
        <w:gridCol w:w="5637"/>
        <w:gridCol w:w="4536"/>
      </w:tblGrid>
      <w:tr w:rsidR="00085D03" w:rsidTr="00085D03">
        <w:tc>
          <w:tcPr>
            <w:tcW w:w="10173" w:type="dxa"/>
            <w:gridSpan w:val="2"/>
          </w:tcPr>
          <w:p w:rsidR="00085D03" w:rsidRPr="0070796F" w:rsidRDefault="00085D03" w:rsidP="00085D03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Обведи </w:t>
            </w:r>
            <w:r w:rsidRPr="0070796F">
              <w:rPr>
                <w:rFonts w:ascii="Times New Roman" w:hAnsi="Times New Roman" w:cs="Times New Roman"/>
                <w:b/>
                <w:sz w:val="28"/>
                <w:szCs w:val="28"/>
              </w:rPr>
              <w:t>двумя руками</w:t>
            </w:r>
          </w:p>
        </w:tc>
      </w:tr>
      <w:tr w:rsidR="00085D03" w:rsidTr="00085D03">
        <w:tc>
          <w:tcPr>
            <w:tcW w:w="5637" w:type="dxa"/>
          </w:tcPr>
          <w:p w:rsidR="00085D03" w:rsidRDefault="00085D03" w:rsidP="00085D03">
            <w:pPr>
              <w:tabs>
                <w:tab w:val="left" w:pos="5904"/>
              </w:tabs>
            </w:pPr>
          </w:p>
          <w:p w:rsidR="00085D03" w:rsidRDefault="00085D03" w:rsidP="00085D03">
            <w:pPr>
              <w:tabs>
                <w:tab w:val="left" w:pos="5904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3342640</wp:posOffset>
                  </wp:positionH>
                  <wp:positionV relativeFrom="paragraph">
                    <wp:posOffset>31750</wp:posOffset>
                  </wp:positionV>
                  <wp:extent cx="3021330" cy="1488440"/>
                  <wp:effectExtent l="19050" t="0" r="7620" b="0"/>
                  <wp:wrapNone/>
                  <wp:docPr id="3" name="Рисунок 0" descr="hello_html_452ec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52ecc6c.jpg"/>
                          <pic:cNvPicPr/>
                        </pic:nvPicPr>
                        <pic:blipFill>
                          <a:blip r:embed="rId7" cstate="print"/>
                          <a:srcRect t="25056" r="51719" b="39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6EA5">
              <w:rPr>
                <w:noProof/>
                <w:lang w:eastAsia="ru-RU"/>
              </w:rPr>
              <w:drawing>
                <wp:inline distT="0" distB="0" distL="0" distR="0">
                  <wp:extent cx="3319573" cy="1339703"/>
                  <wp:effectExtent l="19050" t="0" r="0" b="0"/>
                  <wp:docPr id="6" name="Рисунок 0" descr="hello_html_452ec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52ecc6c.jpg"/>
                          <pic:cNvPicPr/>
                        </pic:nvPicPr>
                        <pic:blipFill>
                          <a:blip r:embed="rId7" cstate="print"/>
                          <a:srcRect t="25056" r="51719" b="39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96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5D03" w:rsidRDefault="00085D03" w:rsidP="00085D03">
            <w:pPr>
              <w:tabs>
                <w:tab w:val="left" w:pos="5904"/>
              </w:tabs>
            </w:pPr>
          </w:p>
          <w:p w:rsidR="00085D03" w:rsidRPr="005E5FE0" w:rsidRDefault="00085D03" w:rsidP="00085D03"/>
          <w:p w:rsidR="00085D03" w:rsidRPr="005E5FE0" w:rsidRDefault="00085D03" w:rsidP="00085D03"/>
          <w:p w:rsidR="00085D03" w:rsidRDefault="00085D03" w:rsidP="00085D03"/>
          <w:p w:rsidR="00085D03" w:rsidRDefault="00085D03" w:rsidP="00085D03"/>
          <w:p w:rsidR="00085D03" w:rsidRDefault="00085D03" w:rsidP="00085D03"/>
          <w:p w:rsidR="00085D03" w:rsidRPr="005E5FE0" w:rsidRDefault="00085D03" w:rsidP="00085D03"/>
        </w:tc>
      </w:tr>
      <w:tr w:rsidR="00085D03" w:rsidTr="00085D03">
        <w:tc>
          <w:tcPr>
            <w:tcW w:w="5637" w:type="dxa"/>
          </w:tcPr>
          <w:p w:rsidR="00085D03" w:rsidRDefault="00085D03" w:rsidP="00085D03">
            <w:pPr>
              <w:tabs>
                <w:tab w:val="left" w:pos="5904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3375025</wp:posOffset>
                  </wp:positionH>
                  <wp:positionV relativeFrom="paragraph">
                    <wp:posOffset>96520</wp:posOffset>
                  </wp:positionV>
                  <wp:extent cx="2978785" cy="1254125"/>
                  <wp:effectExtent l="19050" t="0" r="0" b="0"/>
                  <wp:wrapNone/>
                  <wp:docPr id="8" name="Рисунок 4" descr="risuem-dvumya-rukam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uem-dvumya-rukami-3.png"/>
                          <pic:cNvPicPr/>
                        </pic:nvPicPr>
                        <pic:blipFill>
                          <a:blip r:embed="rId8" cstate="print"/>
                          <a:srcRect t="18590" r="49433" b="55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78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5D03" w:rsidRDefault="00085D03" w:rsidP="00085D03">
            <w:pPr>
              <w:tabs>
                <w:tab w:val="left" w:pos="5904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1982" cy="1249544"/>
                  <wp:effectExtent l="19050" t="0" r="8418" b="0"/>
                  <wp:docPr id="11" name="Рисунок 4" descr="risuem-dvumya-rukam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uem-dvumya-rukami-3.png"/>
                          <pic:cNvPicPr/>
                        </pic:nvPicPr>
                        <pic:blipFill>
                          <a:blip r:embed="rId8" cstate="print"/>
                          <a:srcRect t="18590" r="49433" b="55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463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5D03" w:rsidRDefault="00085D03" w:rsidP="00085D03">
            <w:pPr>
              <w:tabs>
                <w:tab w:val="left" w:pos="5904"/>
              </w:tabs>
            </w:pPr>
          </w:p>
        </w:tc>
      </w:tr>
      <w:tr w:rsidR="00085D03" w:rsidTr="00085D03">
        <w:tc>
          <w:tcPr>
            <w:tcW w:w="5637" w:type="dxa"/>
          </w:tcPr>
          <w:p w:rsidR="00085D03" w:rsidRDefault="00085D03" w:rsidP="00085D03">
            <w:pPr>
              <w:tabs>
                <w:tab w:val="left" w:pos="5904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3727" cy="1228965"/>
                  <wp:effectExtent l="19050" t="0" r="0" b="0"/>
                  <wp:docPr id="13" name="Рисунок 6" descr="risuem-dvumya-rukam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uem-dvumya-rukami-3.png"/>
                          <pic:cNvPicPr/>
                        </pic:nvPicPr>
                        <pic:blipFill>
                          <a:blip r:embed="rId8" cstate="print"/>
                          <a:srcRect t="66026" r="51020" b="17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106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5D03" w:rsidRDefault="00085D03" w:rsidP="00085D03">
            <w:pPr>
              <w:tabs>
                <w:tab w:val="left" w:pos="5904"/>
              </w:tabs>
            </w:pPr>
            <w:r w:rsidRPr="007F6EA5">
              <w:rPr>
                <w:noProof/>
                <w:lang w:eastAsia="ru-RU"/>
              </w:rPr>
              <w:drawing>
                <wp:inline distT="0" distB="0" distL="0" distR="0">
                  <wp:extent cx="2700669" cy="1225701"/>
                  <wp:effectExtent l="19050" t="0" r="4431" b="0"/>
                  <wp:docPr id="14" name="Рисунок 6" descr="risuem-dvumya-rukam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uem-dvumya-rukami-3.png"/>
                          <pic:cNvPicPr/>
                        </pic:nvPicPr>
                        <pic:blipFill>
                          <a:blip r:embed="rId8" cstate="print"/>
                          <a:srcRect t="66026" r="51020" b="17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333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03" w:rsidTr="00085D03">
        <w:tc>
          <w:tcPr>
            <w:tcW w:w="5637" w:type="dxa"/>
          </w:tcPr>
          <w:p w:rsidR="00085D03" w:rsidRDefault="00085D03" w:rsidP="00085D03">
            <w:pPr>
              <w:tabs>
                <w:tab w:val="left" w:pos="5904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635</wp:posOffset>
                  </wp:positionV>
                  <wp:extent cx="2681605" cy="1318260"/>
                  <wp:effectExtent l="19050" t="0" r="4445" b="0"/>
                  <wp:wrapNone/>
                  <wp:docPr id="15" name="Рисунок 8" descr="risuem-dvumya-rukam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uem-dvumya-rukami-3.png"/>
                          <pic:cNvPicPr/>
                        </pic:nvPicPr>
                        <pic:blipFill>
                          <a:blip r:embed="rId8" cstate="print"/>
                          <a:srcRect r="51474" b="77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83727" cy="1313499"/>
                  <wp:effectExtent l="19050" t="0" r="0" b="0"/>
                  <wp:docPr id="16" name="Рисунок 8" descr="risuem-dvumya-rukam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uem-dvumya-rukami-3.png"/>
                          <pic:cNvPicPr/>
                        </pic:nvPicPr>
                        <pic:blipFill>
                          <a:blip r:embed="rId8" cstate="print"/>
                          <a:srcRect r="51474" b="77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031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5D03" w:rsidRDefault="00085D03" w:rsidP="00085D03">
            <w:pPr>
              <w:tabs>
                <w:tab w:val="left" w:pos="5904"/>
              </w:tabs>
            </w:pPr>
          </w:p>
        </w:tc>
      </w:tr>
    </w:tbl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DC1F69" w:rsidRDefault="00DC1F69" w:rsidP="00EF63E6"/>
    <w:p w:rsidR="000948F8" w:rsidRDefault="000948F8" w:rsidP="000948F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Список литературы.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1.Ананьев Б.Г., Рыбалко Е.Ф. Особенности восприятия пространства у детей. - М.: Просвещение, 1964.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2.Волкова Л.С. (ред.) Логопедия. М.,1989,1995.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3.Выготский Л.С.Собр. сочинений, т.2.М.,1982.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4.Доброхотова Т.А., Брагина Н.Н. Функциональные асимметрии человека. М., 1981.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5.Кольцова М.М. Двигательная активность и развитие функций мозга ребенка. М.,1973.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6.Коноваленко С.В. Развитие познавательной деятельности у детей от 6 до 9 лет. М.,1998.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</w:t>
      </w:r>
      <w:proofErr w:type="spellStart"/>
      <w:r>
        <w:rPr>
          <w:rStyle w:val="c0"/>
          <w:color w:val="000000"/>
          <w:sz w:val="28"/>
          <w:szCs w:val="28"/>
        </w:rPr>
        <w:t>Лалаева</w:t>
      </w:r>
      <w:proofErr w:type="spellEnd"/>
      <w:r>
        <w:rPr>
          <w:rStyle w:val="c0"/>
          <w:color w:val="000000"/>
          <w:sz w:val="28"/>
          <w:szCs w:val="28"/>
        </w:rPr>
        <w:t xml:space="preserve"> Р.И.Нарушение процесса овладения чтением у школьников. - М.: Просвещение, 1983.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9.Лурия А.Р. Основы нейропсихологии. М.,1973.</w:t>
      </w:r>
    </w:p>
    <w:p w:rsidR="000948F8" w:rsidRDefault="000948F8" w:rsidP="000948F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10.Садовникова И.Н. Нарушения письменной речи и их преодоление у младших школьников</w:t>
      </w:r>
      <w:proofErr w:type="gramStart"/>
      <w:r>
        <w:rPr>
          <w:rStyle w:val="c0"/>
          <w:color w:val="000000"/>
          <w:sz w:val="28"/>
          <w:szCs w:val="28"/>
        </w:rPr>
        <w:t>.-</w:t>
      </w:r>
      <w:proofErr w:type="gramEnd"/>
      <w:r>
        <w:rPr>
          <w:rStyle w:val="c0"/>
          <w:color w:val="000000"/>
          <w:sz w:val="28"/>
          <w:szCs w:val="28"/>
        </w:rPr>
        <w:t>М.,Просвещение,1995.</w:t>
      </w:r>
    </w:p>
    <w:p w:rsidR="00DC1F69" w:rsidRDefault="00DC1F69" w:rsidP="00EF63E6"/>
    <w:sectPr w:rsidR="00DC1F69" w:rsidSect="004E01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8A" w:rsidRDefault="0088578A" w:rsidP="00085D03">
      <w:pPr>
        <w:spacing w:after="0" w:line="240" w:lineRule="auto"/>
      </w:pPr>
      <w:r>
        <w:separator/>
      </w:r>
    </w:p>
  </w:endnote>
  <w:endnote w:type="continuationSeparator" w:id="0">
    <w:p w:rsidR="0088578A" w:rsidRDefault="0088578A" w:rsidP="000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8A" w:rsidRDefault="0088578A" w:rsidP="00085D03">
      <w:pPr>
        <w:spacing w:after="0" w:line="240" w:lineRule="auto"/>
      </w:pPr>
      <w:r>
        <w:separator/>
      </w:r>
    </w:p>
  </w:footnote>
  <w:footnote w:type="continuationSeparator" w:id="0">
    <w:p w:rsidR="0088578A" w:rsidRDefault="0088578A" w:rsidP="0008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3FA"/>
    <w:multiLevelType w:val="multilevel"/>
    <w:tmpl w:val="5328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1F2"/>
    <w:multiLevelType w:val="multilevel"/>
    <w:tmpl w:val="871C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026F"/>
    <w:multiLevelType w:val="multilevel"/>
    <w:tmpl w:val="3AE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C37"/>
    <w:rsid w:val="00085D03"/>
    <w:rsid w:val="000948F8"/>
    <w:rsid w:val="00216C37"/>
    <w:rsid w:val="002705D9"/>
    <w:rsid w:val="003313C1"/>
    <w:rsid w:val="004E0188"/>
    <w:rsid w:val="006C0791"/>
    <w:rsid w:val="007D6431"/>
    <w:rsid w:val="0088578A"/>
    <w:rsid w:val="00DC1F69"/>
    <w:rsid w:val="00ED2402"/>
    <w:rsid w:val="00E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D03"/>
  </w:style>
  <w:style w:type="paragraph" w:styleId="a8">
    <w:name w:val="footer"/>
    <w:basedOn w:val="a"/>
    <w:link w:val="a9"/>
    <w:uiPriority w:val="99"/>
    <w:semiHidden/>
    <w:unhideWhenUsed/>
    <w:rsid w:val="0008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D03"/>
  </w:style>
  <w:style w:type="paragraph" w:customStyle="1" w:styleId="c9">
    <w:name w:val="c9"/>
    <w:basedOn w:val="a"/>
    <w:rsid w:val="0009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48F8"/>
  </w:style>
  <w:style w:type="paragraph" w:customStyle="1" w:styleId="c7">
    <w:name w:val="c7"/>
    <w:basedOn w:val="a"/>
    <w:rsid w:val="0009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2022-03-23T14:18:00Z</dcterms:created>
  <dcterms:modified xsi:type="dcterms:W3CDTF">2022-03-23T15:40:00Z</dcterms:modified>
</cp:coreProperties>
</file>