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18" w:rsidRPr="00FE7418" w:rsidRDefault="00FE7418" w:rsidP="00FE741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741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FE7418" w:rsidRPr="00FE7418" w:rsidRDefault="00FE7418" w:rsidP="00FE7418">
      <w:pPr>
        <w:spacing w:after="0" w:line="360" w:lineRule="auto"/>
        <w:ind w:hanging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7418">
        <w:rPr>
          <w:rFonts w:ascii="Times New Roman" w:eastAsia="Times New Roman" w:hAnsi="Times New Roman" w:cs="Times New Roman"/>
          <w:bCs/>
          <w:sz w:val="28"/>
          <w:szCs w:val="28"/>
        </w:rPr>
        <w:t>«Детский сад «Сказка»</w:t>
      </w:r>
    </w:p>
    <w:p w:rsidR="00FE7418" w:rsidRPr="00FE7418" w:rsidRDefault="00FE7418" w:rsidP="00FE7418">
      <w:pPr>
        <w:spacing w:after="0" w:line="360" w:lineRule="auto"/>
        <w:ind w:left="-567" w:hanging="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7418">
        <w:rPr>
          <w:rFonts w:ascii="Times New Roman" w:eastAsia="Times New Roman" w:hAnsi="Times New Roman" w:cs="Times New Roman"/>
          <w:bCs/>
          <w:sz w:val="28"/>
          <w:szCs w:val="28"/>
        </w:rPr>
        <w:t>(МБДОУ «Сказка»)</w:t>
      </w:r>
    </w:p>
    <w:p w:rsidR="00FE7418" w:rsidRPr="00FE7418" w:rsidRDefault="00FE7418" w:rsidP="00FE741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7418" w:rsidRPr="00FE7418" w:rsidRDefault="00FE7418" w:rsidP="00FE741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7418" w:rsidRPr="00FE7418" w:rsidRDefault="00FE7418" w:rsidP="00FE741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7418" w:rsidRPr="00FE7418" w:rsidRDefault="00FE7418" w:rsidP="00FE7418">
      <w:pPr>
        <w:spacing w:after="200" w:line="240" w:lineRule="auto"/>
        <w:ind w:right="850" w:firstLine="709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E74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Положение творческой группы</w:t>
      </w:r>
    </w:p>
    <w:p w:rsidR="00FE7418" w:rsidRPr="00FE7418" w:rsidRDefault="00FE7418" w:rsidP="00FE7418">
      <w:pPr>
        <w:spacing w:after="200" w:line="240" w:lineRule="auto"/>
        <w:ind w:right="85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74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«Наставничество»</w:t>
      </w:r>
    </w:p>
    <w:p w:rsidR="00FE7418" w:rsidRPr="00FE7418" w:rsidRDefault="00FE7418" w:rsidP="00FE7418">
      <w:pPr>
        <w:spacing w:after="200" w:line="240" w:lineRule="auto"/>
        <w:ind w:left="1701" w:right="85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7418" w:rsidRPr="00FE7418" w:rsidRDefault="00FE7418" w:rsidP="00FE7418">
      <w:pPr>
        <w:spacing w:after="200" w:line="240" w:lineRule="auto"/>
        <w:ind w:right="85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7418" w:rsidRPr="00FE7418" w:rsidRDefault="00FE7418" w:rsidP="00FE7418">
      <w:pPr>
        <w:spacing w:after="200" w:line="240" w:lineRule="auto"/>
        <w:ind w:left="1701" w:right="85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7418" w:rsidRPr="00FE7418" w:rsidRDefault="00FE7418" w:rsidP="00FE7418">
      <w:pPr>
        <w:spacing w:after="200" w:line="240" w:lineRule="auto"/>
        <w:ind w:left="1701" w:right="85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7418" w:rsidRPr="00FE7418" w:rsidRDefault="00FE7418" w:rsidP="00FE7418">
      <w:pPr>
        <w:spacing w:after="200" w:line="240" w:lineRule="auto"/>
        <w:ind w:left="1701" w:right="85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7418" w:rsidRPr="00FE7418" w:rsidRDefault="00FE7418" w:rsidP="00FE7418">
      <w:pPr>
        <w:spacing w:after="200" w:line="240" w:lineRule="auto"/>
        <w:ind w:left="1701" w:right="85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7418" w:rsidRPr="00FE7418" w:rsidRDefault="00FE7418" w:rsidP="00FE7418">
      <w:pPr>
        <w:spacing w:after="200" w:line="240" w:lineRule="auto"/>
        <w:ind w:left="1701" w:right="85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7418" w:rsidRPr="00FE7418" w:rsidRDefault="00FE7418" w:rsidP="00FE7418">
      <w:pPr>
        <w:spacing w:after="200" w:line="240" w:lineRule="auto"/>
        <w:ind w:left="1701" w:right="85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7418" w:rsidRPr="00FE7418" w:rsidRDefault="00FE7418" w:rsidP="00FE7418">
      <w:pPr>
        <w:tabs>
          <w:tab w:val="left" w:pos="6825"/>
        </w:tabs>
        <w:spacing w:before="100" w:beforeAutospacing="1" w:after="100" w:afterAutospacing="1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7418" w:rsidRPr="00FE7418" w:rsidRDefault="00FE7418" w:rsidP="00FE7418">
      <w:pPr>
        <w:tabs>
          <w:tab w:val="left" w:pos="6825"/>
        </w:tabs>
        <w:spacing w:before="100" w:beforeAutospacing="1" w:after="100" w:afterAutospacing="1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7418" w:rsidRPr="00FE7418" w:rsidRDefault="00FE7418" w:rsidP="00FE7418">
      <w:pPr>
        <w:tabs>
          <w:tab w:val="left" w:pos="6825"/>
        </w:tabs>
        <w:spacing w:before="100" w:beforeAutospacing="1" w:after="100" w:afterAutospacing="1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7418" w:rsidRPr="00FE7418" w:rsidRDefault="00FE7418" w:rsidP="00FE7418">
      <w:pPr>
        <w:tabs>
          <w:tab w:val="left" w:pos="6825"/>
        </w:tabs>
        <w:spacing w:before="100" w:beforeAutospacing="1" w:after="100" w:afterAutospacing="1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7418" w:rsidRPr="00FE7418" w:rsidRDefault="00FE7418" w:rsidP="00FE7418">
      <w:pPr>
        <w:tabs>
          <w:tab w:val="left" w:pos="6825"/>
        </w:tabs>
        <w:spacing w:before="100" w:beforeAutospacing="1" w:after="100" w:afterAutospacing="1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E7418">
        <w:rPr>
          <w:rFonts w:ascii="Times New Roman" w:eastAsia="Calibri" w:hAnsi="Times New Roman" w:cs="Times New Roman"/>
          <w:b/>
          <w:sz w:val="28"/>
          <w:szCs w:val="28"/>
        </w:rPr>
        <w:t>Руководитель:</w:t>
      </w:r>
    </w:p>
    <w:p w:rsidR="00FE7418" w:rsidRPr="00FE7418" w:rsidRDefault="00FE7418" w:rsidP="00FE7418">
      <w:pPr>
        <w:tabs>
          <w:tab w:val="left" w:pos="6825"/>
        </w:tabs>
        <w:spacing w:before="100" w:beforeAutospacing="1" w:after="100" w:afterAutospacing="1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E74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Вологжанина Анна Владимировна</w:t>
      </w:r>
    </w:p>
    <w:p w:rsidR="00FE7418" w:rsidRPr="00FE7418" w:rsidRDefault="00FE7418" w:rsidP="00FE7418">
      <w:pPr>
        <w:tabs>
          <w:tab w:val="left" w:pos="6825"/>
        </w:tabs>
        <w:spacing w:before="100" w:beforeAutospacing="1" w:after="100" w:afterAutospacing="1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E74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высшая квалификационная категория </w:t>
      </w:r>
    </w:p>
    <w:p w:rsidR="00FE7418" w:rsidRPr="00FE7418" w:rsidRDefault="00FE7418" w:rsidP="00FE7418">
      <w:pPr>
        <w:tabs>
          <w:tab w:val="left" w:pos="6825"/>
        </w:tabs>
        <w:spacing w:before="100" w:beforeAutospacing="1" w:after="100" w:afterAutospacing="1" w:line="24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FE741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Молодой специалист:</w:t>
      </w:r>
    </w:p>
    <w:p w:rsidR="00FE7418" w:rsidRPr="00FE7418" w:rsidRDefault="00FE7418" w:rsidP="00FE7418">
      <w:pPr>
        <w:tabs>
          <w:tab w:val="left" w:pos="6825"/>
        </w:tabs>
        <w:spacing w:before="100" w:beforeAutospacing="1" w:after="100" w:afterAutospacing="1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E74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Плющ Татьяна Сергеевна</w:t>
      </w:r>
    </w:p>
    <w:p w:rsidR="00FE7418" w:rsidRPr="00FE7418" w:rsidRDefault="00FE7418" w:rsidP="00FE7418">
      <w:pPr>
        <w:tabs>
          <w:tab w:val="left" w:pos="6825"/>
        </w:tabs>
        <w:spacing w:before="100" w:beforeAutospacing="1" w:after="100" w:afterAutospacing="1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E7418" w:rsidRPr="00FE7418" w:rsidRDefault="00FE7418" w:rsidP="00FE7418">
      <w:pPr>
        <w:spacing w:after="200" w:line="240" w:lineRule="auto"/>
        <w:ind w:right="850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E741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FE7418" w:rsidRPr="00FE7418" w:rsidRDefault="00FE7418" w:rsidP="00FE7418">
      <w:pPr>
        <w:spacing w:after="200" w:line="240" w:lineRule="auto"/>
        <w:ind w:right="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418" w:rsidRPr="00FE7418" w:rsidRDefault="00FE7418" w:rsidP="00FE7418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FE7418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 w:bidi="hi-IN"/>
        </w:rPr>
        <w:t>Приложение к приказу №___</w:t>
      </w:r>
    </w:p>
    <w:p w:rsidR="00FE7418" w:rsidRPr="00FE7418" w:rsidRDefault="00FE7418" w:rsidP="00FE7418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FE7418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 w:bidi="hi-IN"/>
        </w:rPr>
        <w:t>«___» _________20___ г.</w:t>
      </w:r>
    </w:p>
    <w:p w:rsidR="00FE7418" w:rsidRPr="00FE7418" w:rsidRDefault="00FE7418" w:rsidP="00FE7418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 w:bidi="hi-IN"/>
        </w:rPr>
      </w:pPr>
    </w:p>
    <w:p w:rsidR="00FE7418" w:rsidRPr="00FE7418" w:rsidRDefault="00FE7418" w:rsidP="00FE7418">
      <w:pPr>
        <w:widowControl w:val="0"/>
        <w:suppressAutoHyphens/>
        <w:spacing w:after="0" w:line="360" w:lineRule="auto"/>
        <w:jc w:val="right"/>
        <w:rPr>
          <w:rFonts w:ascii="Times New Roman" w:eastAsia="DejaVu Sans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 w:rsidRPr="00FE7418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 w:bidi="hi-IN"/>
        </w:rPr>
        <w:t> </w:t>
      </w:r>
    </w:p>
    <w:p w:rsidR="00FE7418" w:rsidRPr="00FE7418" w:rsidRDefault="00FE7418" w:rsidP="00FE741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 w:rsidRPr="00FE7418">
        <w:rPr>
          <w:rFonts w:ascii="Times New Roman" w:eastAsia="DejaVu Sans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ПОЛОЖЕНИЕ</w:t>
      </w:r>
    </w:p>
    <w:p w:rsidR="00FE7418" w:rsidRPr="00FE7418" w:rsidRDefault="00FE7418" w:rsidP="00FE741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FE7418">
        <w:rPr>
          <w:rFonts w:ascii="Times New Roman" w:eastAsia="DejaVu Sans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о работе творческой группы «Наставничество» в муниципальном бюджетном дошкольном образовательном учреждении детский сад  «Сказка» комбинированного вида</w:t>
      </w:r>
    </w:p>
    <w:p w:rsidR="00FE7418" w:rsidRPr="00FE7418" w:rsidRDefault="00FE7418" w:rsidP="00FE7418">
      <w:pPr>
        <w:spacing w:after="200" w:line="240" w:lineRule="auto"/>
        <w:ind w:right="85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7418" w:rsidRPr="00FE7418" w:rsidRDefault="00FE7418" w:rsidP="00FE7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 Наставничество - одна из функций работника, предполагающая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помощь новому сотруднику, молодому специалисту в период адаптации на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новом рабочем месте. Включает в себя планирование, организацию и контроль введения нового работника в должность. Заключается в практической передаче профессиональных и иных навыков и знаний от более опытного работника - менее опытному. 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Молодым специалистом считается начинающий педагог, как правило,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овладевший основами педагогики и психологии по программе высшего или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среднего профессионального учреждения, проявивший желание и склонность к дальнейшему совершенствованию своих навыков и умений. Он повышает свою квалификацию под непосредственным руководством наставника по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согласованному плану профессионального становления.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Наставником является опытный педагогический работник,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обладающий высокими профессиональными и нравственными качествами,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знаниями в области методики преподавания и воспитания</w:t>
      </w:r>
    </w:p>
    <w:p w:rsidR="00FE7418" w:rsidRPr="00FE7418" w:rsidRDefault="00FE7418" w:rsidP="00FE7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418" w:rsidRPr="00FE7418" w:rsidRDefault="00FE7418" w:rsidP="00FE7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наставничества.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Цель наставничества - оказание помощи молодому педагогу в профессиональном становлении.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Основными задачами наставничества являются: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привитие молодым специалистам интереса к педагогической деятельности и закрепление их в образовательном учреждении;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у молодых специалистов потребности в совершенствовании профессиональной компетентности.</w:t>
      </w:r>
    </w:p>
    <w:p w:rsidR="00FE7418" w:rsidRPr="00FE7418" w:rsidRDefault="00FE7418" w:rsidP="00FE7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418" w:rsidRPr="00FE7418" w:rsidRDefault="00FE7418" w:rsidP="00FE74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наставничества</w:t>
      </w:r>
    </w:p>
    <w:p w:rsidR="00FE7418" w:rsidRPr="00FE7418" w:rsidRDefault="00FE7418" w:rsidP="00FE7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Наставничество устанавливается над следующими категориями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сотрудников образовательного учреждения: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впервые принятыми воспитателями (специалистами), не имеющими трудового стажа педагогической деятельности;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3.2.. Показателем эффективности работы наставника является выполнение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поставленных перед молодым воспитателем в период наставничества задач.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E7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Обязанности наставника.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Наставник обязан: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 Знать требования законодательства, ведомственных нормативных актов,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определяющих права и обязанности молодого специалиста по занимаемой должности.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Вводить молодого специалиста в должность (знакомить с основными обязанностями, требованиями, предъявляемыми к воспитателю, правилами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внутреннего трудового распорядка, охраны труда и техники безопасности);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проводить необходимое обучение; контролировать и оценивать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самостоятельное проведение молодым специалистом образовательных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мероприятий, совместную деятельность с детьми и других мероприятий.</w:t>
      </w:r>
    </w:p>
    <w:p w:rsidR="00FE7418" w:rsidRPr="00FE7418" w:rsidRDefault="00FE7418" w:rsidP="00FE7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Оказывать молодому специалисту индивидуальную помощь в овладении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избранной профессией, практическими приемами и способами проведения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образовательной деятельности, выявлять и совместно устранять допущенные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ошибки.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4.4.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 и оказывать необходимую помощь. 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Обязанности молодого специалиста.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5.1. В период наставничества молодой специалист обязан: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изучать Федеральный Закон "Об образовании в Российской Федерации",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нормативные акты, определяющие его служебную деятельность, специфику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ДОУ и функциональные обязанности по занимаемой должности;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выполнять план профессионального становления в назначенные сроки;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постоянно работать над повышением профессионального мастерства,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овладевать практическими навыками по занимаемой должности;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учиться у наставника передовым методам и формам работы, правильно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строить свои взаимоотношения с ним;</w:t>
      </w:r>
    </w:p>
    <w:p w:rsidR="00FE7418" w:rsidRPr="00FE7418" w:rsidRDefault="00FE7418" w:rsidP="00FE7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Документы, регламентирующие наставничество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документам, регламентирующим деятельность наставников, относятся: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настоящее Положение;</w:t>
      </w:r>
    </w:p>
    <w:p w:rsidR="00FE7418" w:rsidRPr="00FE7418" w:rsidRDefault="00FE7418" w:rsidP="00FE74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перспективный план.</w:t>
      </w:r>
      <w:r w:rsidRPr="00FE7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7418" w:rsidRDefault="00FE7418" w:rsidP="00FE7418">
      <w:pPr>
        <w:spacing w:after="20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E7418" w:rsidRDefault="00FE7418" w:rsidP="00FE7418">
      <w:pPr>
        <w:spacing w:after="20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E7418" w:rsidRDefault="00FE7418" w:rsidP="00FE7418">
      <w:pPr>
        <w:spacing w:after="20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E7418" w:rsidRDefault="00FE7418" w:rsidP="00FE7418">
      <w:pPr>
        <w:spacing w:after="20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E7418" w:rsidRDefault="00FE7418" w:rsidP="00FE7418">
      <w:pPr>
        <w:spacing w:after="20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E7418" w:rsidRPr="00FE7418" w:rsidRDefault="00FE7418" w:rsidP="00FE7418">
      <w:pPr>
        <w:spacing w:after="20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E7418" w:rsidRPr="00FE7418" w:rsidRDefault="00FE7418" w:rsidP="00FE74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ПЕРСПЕКТИВНЫЙ ПЛАН РАБОТЫ НАСТАВНИКА –</w:t>
      </w:r>
    </w:p>
    <w:p w:rsidR="00FE7418" w:rsidRPr="00FE7418" w:rsidRDefault="00FE7418" w:rsidP="00FE74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воспитателя с молодым специалистом</w:t>
      </w:r>
    </w:p>
    <w:p w:rsidR="00FE7418" w:rsidRPr="00FE7418" w:rsidRDefault="00FE7418" w:rsidP="00FE7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2022 -2023 уч. Год</w:t>
      </w:r>
    </w:p>
    <w:p w:rsidR="00FE7418" w:rsidRPr="00FE7418" w:rsidRDefault="00FE7418" w:rsidP="00FE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работы:</w:t>
      </w:r>
      <w:r w:rsidRPr="00FE7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7418" w:rsidRPr="00FE7418" w:rsidRDefault="00FE7418" w:rsidP="00FE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профессиональных умений и навыков молодого специалиста.</w:t>
      </w:r>
    </w:p>
    <w:p w:rsidR="00FE7418" w:rsidRPr="00FE7418" w:rsidRDefault="00FE7418" w:rsidP="00FE74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E7418" w:rsidRPr="00FE7418" w:rsidRDefault="00FE7418" w:rsidP="00FE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1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FE7418" w:rsidRPr="00FE7418" w:rsidRDefault="00FE7418" w:rsidP="00FE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1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нормативно-правовой документации;</w:t>
      </w:r>
    </w:p>
    <w:p w:rsidR="00FE7418" w:rsidRPr="00FE7418" w:rsidRDefault="00FE7418" w:rsidP="00FE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помощь в ведении документации воспитателя (перспективный и календарный план воспитательно-образовательной работы, план по самообразованию, мониторинг и т.д.);</w:t>
      </w:r>
    </w:p>
    <w:p w:rsidR="00FE7418" w:rsidRPr="00FE7418" w:rsidRDefault="00FE7418" w:rsidP="00FE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форм и методов в работе с детьми старше-подготовительной группы;</w:t>
      </w:r>
    </w:p>
    <w:p w:rsidR="00FE7418" w:rsidRPr="00FE7418" w:rsidRDefault="00FE7418" w:rsidP="00FE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1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НОД, помощь в постановке целей и задач;</w:t>
      </w:r>
    </w:p>
    <w:p w:rsidR="00FE7418" w:rsidRPr="00FE7418" w:rsidRDefault="00FE7418" w:rsidP="00FE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1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здоровьесберегающих технологий во время НОД и других режимных моментах;</w:t>
      </w:r>
    </w:p>
    <w:p w:rsidR="00FE7418" w:rsidRPr="00FE7418" w:rsidRDefault="00FE7418" w:rsidP="00FE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1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механизм использования дидактического и наглядного материала;</w:t>
      </w:r>
    </w:p>
    <w:p w:rsidR="00FE7418" w:rsidRPr="00FE7418" w:rsidRDefault="00FE7418" w:rsidP="00FE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1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углубленное изучение инновационных технологий;</w:t>
      </w:r>
    </w:p>
    <w:p w:rsidR="00FE7418" w:rsidRPr="00FE7418" w:rsidRDefault="00FE7418" w:rsidP="00FE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1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вопросы организации работы с родителями.</w:t>
      </w:r>
    </w:p>
    <w:tbl>
      <w:tblPr>
        <w:tblW w:w="10348" w:type="dxa"/>
        <w:tblCellSpacing w:w="15" w:type="dxa"/>
        <w:tblInd w:w="-6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117"/>
        <w:gridCol w:w="3402"/>
        <w:gridCol w:w="2268"/>
      </w:tblGrid>
      <w:tr w:rsidR="00FE7418" w:rsidRPr="00FE7418" w:rsidTr="005F4D6F">
        <w:trPr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FE7418" w:rsidRPr="00FE7418" w:rsidTr="005F4D6F">
        <w:trPr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знаний и затруднений у молодого педагога в процессе воспитательно-образовательной деятельности в начале года.</w:t>
            </w:r>
          </w:p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организации работы с документацией -</w:t>
            </w:r>
          </w:p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примерной основной образовательной программы дошкольного образования От рождения до школы под редакцией Н. Е. Вераксы, Т. С. Комаровой, М. А. Васильевой.</w:t>
            </w:r>
          </w:p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основными документами, регламентирующими деятельность ДОУ.</w:t>
            </w:r>
          </w:p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целей и задач годового плана.</w:t>
            </w:r>
          </w:p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структура перспективно-календарного планирования.</w:t>
            </w:r>
          </w:p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структура комплексно-тематического планирования.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ответы на интересующие вопросы.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E7418" w:rsidRPr="00FE7418" w:rsidTr="005F4D6F">
        <w:trPr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с родителями, оформление наглядной информации для родителей.</w:t>
            </w:r>
          </w:p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собрание.</w:t>
            </w:r>
          </w:p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адаптации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и проведении собрания.</w:t>
            </w:r>
          </w:p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диагностического материала.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FE7418" w:rsidRPr="00FE7418" w:rsidTr="005F4D6F">
        <w:trPr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418" w:rsidRPr="00FE7418" w:rsidRDefault="00FE7418" w:rsidP="00FE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 проектов.</w:t>
            </w:r>
          </w:p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 работе ИКТ.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Консультация и ответы на </w:t>
            </w: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интересующие вопросы. Анализ перспективного плана проектной деятельности.</w:t>
            </w:r>
          </w:p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использование презентаций в работе с детьми и родителями.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418" w:rsidRPr="00FE7418" w:rsidRDefault="00FE7418" w:rsidP="00FE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FE7418" w:rsidRPr="00FE7418" w:rsidTr="005F4D6F">
        <w:trPr>
          <w:trHeight w:val="1122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проведения детских праздников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подготовке и организации праздников. Наблюдение за наставником в роли ведущей и персонажа.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E7418" w:rsidRPr="00FE7418" w:rsidTr="005F4D6F">
        <w:trPr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организация режимных моментов в детском саду.</w:t>
            </w:r>
          </w:p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здоровье сберегающих технологий.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 молодым специалистом режимных моментов, проводимых наставником. Консультации, ответы на вопросы молодого специалиста.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FE7418" w:rsidRPr="00FE7418" w:rsidTr="005F4D6F">
        <w:trPr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конспектов и проведение НОД по всем образовательным областям молодым специалистом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наставником НОД и режимных моментов молодого педагога.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E7418" w:rsidRPr="00FE7418" w:rsidTr="005F4D6F">
        <w:trPr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самообразования, составление плана; общие вопросы ведения портфолио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консультирование молодого педагога по этой теме.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E7418" w:rsidRPr="00FE7418" w:rsidTr="005F4D6F">
        <w:trPr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организация и руководство творческими играми детей. Роль игры в развитии дошкольников. Причины возникновения конфликтных ситуаций и их урегулирование в процессе педагогической деятельности.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наставника, наблюдение за работой молодого специалиста (в совместной игровой деятельности). Обсуждение и консультирование молодого педагога по этой теме.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FE7418" w:rsidRPr="00FE7418" w:rsidTr="005F4D6F">
        <w:trPr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летне-оздоровительному периоду.</w:t>
            </w:r>
          </w:p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 работы.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E7418" w:rsidRPr="00FE7418" w:rsidTr="005F4D6F">
        <w:trPr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развивающей среды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развивающей среды с требованием ФГОС.</w:t>
            </w:r>
          </w:p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ответы на интересующие вопросы.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E7418" w:rsidRPr="00FE7418" w:rsidTr="005F4D6F">
        <w:trPr>
          <w:trHeight w:val="1769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 педагога, педагогическая этика, культура поведения -</w:t>
            </w:r>
          </w:p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 работе с родителями;</w:t>
            </w:r>
          </w:p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 работе с детьми;</w:t>
            </w:r>
          </w:p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 работе с коллегами.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беседы, ответы на вопросы.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E7418" w:rsidRPr="00FE7418" w:rsidTr="005F4D6F">
        <w:trPr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 конфликтных ситуаций и их урегулирование в процессе педагогической деятельности.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консультирование </w:t>
            </w:r>
            <w:r w:rsidRPr="00FE74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молодого</w:t>
            </w: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педагога по этой теме.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18" w:rsidRPr="00FE7418" w:rsidRDefault="00FE7418" w:rsidP="00FE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FE7418" w:rsidRPr="00FE7418" w:rsidRDefault="00FE7418" w:rsidP="00FE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E7418" w:rsidRPr="00FE7418" w:rsidRDefault="00FE7418" w:rsidP="00FE7418">
      <w:pPr>
        <w:spacing w:after="0" w:line="240" w:lineRule="auto"/>
        <w:rPr>
          <w:rFonts w:ascii="Calibri" w:eastAsia="Calibri" w:hAnsi="Calibri" w:cs="Times New Roman"/>
        </w:rPr>
      </w:pPr>
    </w:p>
    <w:p w:rsidR="00FE7418" w:rsidRPr="00FE7418" w:rsidRDefault="00FE7418" w:rsidP="00FE74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741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</w:t>
      </w:r>
    </w:p>
    <w:p w:rsidR="00FE7418" w:rsidRPr="00FE7418" w:rsidRDefault="00FE7418" w:rsidP="00FE74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7418">
        <w:rPr>
          <w:rFonts w:ascii="Times New Roman" w:eastAsia="Calibri" w:hAnsi="Times New Roman" w:cs="Times New Roman"/>
          <w:b/>
          <w:sz w:val="28"/>
          <w:szCs w:val="28"/>
        </w:rPr>
        <w:t>•</w:t>
      </w:r>
      <w:r w:rsidRPr="00FE7418">
        <w:rPr>
          <w:rFonts w:ascii="Times New Roman" w:eastAsia="Calibri" w:hAnsi="Times New Roman" w:cs="Times New Roman"/>
          <w:sz w:val="28"/>
          <w:szCs w:val="28"/>
        </w:rPr>
        <w:tab/>
        <w:t>«Конвенция о правах ребенка» (одобрена Генеральной Ассамблеей ООН 20.11.1989) (вступила в силу для СССР 15.09.1990)</w:t>
      </w:r>
    </w:p>
    <w:p w:rsidR="00FE7418" w:rsidRPr="00FE7418" w:rsidRDefault="00FE7418" w:rsidP="00FE74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7418">
        <w:rPr>
          <w:rFonts w:ascii="Times New Roman" w:eastAsia="Calibri" w:hAnsi="Times New Roman" w:cs="Times New Roman"/>
          <w:sz w:val="28"/>
          <w:szCs w:val="28"/>
        </w:rPr>
        <w:t>•</w:t>
      </w:r>
      <w:r w:rsidRPr="00FE7418">
        <w:rPr>
          <w:rFonts w:ascii="Times New Roman" w:eastAsia="Calibri" w:hAnsi="Times New Roman" w:cs="Times New Roman"/>
          <w:sz w:val="28"/>
          <w:szCs w:val="28"/>
        </w:rPr>
        <w:tab/>
        <w:t>Федеральный закон "Об образовании в Российской Федерации" N 273-ФЗ от 29 декабря 2012 года с изменениями 2020 года</w:t>
      </w:r>
    </w:p>
    <w:p w:rsidR="00FE7418" w:rsidRPr="00FE7418" w:rsidRDefault="00FE7418" w:rsidP="00FE74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7418">
        <w:rPr>
          <w:rFonts w:ascii="Times New Roman" w:eastAsia="Calibri" w:hAnsi="Times New Roman" w:cs="Times New Roman"/>
          <w:sz w:val="28"/>
          <w:szCs w:val="28"/>
        </w:rPr>
        <w:t>•</w:t>
      </w:r>
      <w:r w:rsidRPr="00FE7418">
        <w:rPr>
          <w:rFonts w:ascii="Times New Roman" w:eastAsia="Calibri" w:hAnsi="Times New Roman" w:cs="Times New Roman"/>
          <w:sz w:val="28"/>
          <w:szCs w:val="28"/>
        </w:rPr>
        <w:tab/>
        <w:t>«Концепция дошкольного воспитания» (одобрена решением коллегии Гособразования СССР 16.06.1989 № 7/1)</w:t>
      </w:r>
    </w:p>
    <w:p w:rsidR="00FE7418" w:rsidRPr="00FE7418" w:rsidRDefault="00FE7418" w:rsidP="00FE74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7418">
        <w:rPr>
          <w:rFonts w:ascii="Times New Roman" w:eastAsia="Calibri" w:hAnsi="Times New Roman" w:cs="Times New Roman"/>
          <w:sz w:val="28"/>
          <w:szCs w:val="28"/>
        </w:rPr>
        <w:t>•</w:t>
      </w:r>
      <w:r w:rsidRPr="00FE7418">
        <w:rPr>
          <w:rFonts w:ascii="Times New Roman" w:eastAsia="Calibri" w:hAnsi="Times New Roman" w:cs="Times New Roman"/>
          <w:sz w:val="28"/>
          <w:szCs w:val="28"/>
        </w:rPr>
        <w:tab/>
        <w:t>ООП МБДОУ «Сказка», разработанная на основе: Примерной общеобразовательной программе дошкольного образования «От рождения до школы» под редакцией Н.Е. Веракса, М.А. Васильевой, Т.С. Комаровой. – 3-е изд., испр. и доп.- М.: МОЗАИКА-СИНТЕЗ, 2014. – 368 с. (Ссылка https://detsad.kolcovo.ru/attestaciya-pedagogicheskix-rabotnikov/vologzhanina-anna-vladimirovna/)</w:t>
      </w:r>
    </w:p>
    <w:p w:rsidR="00FE7418" w:rsidRPr="00FE7418" w:rsidRDefault="00FE7418" w:rsidP="00FE74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7418" w:rsidRPr="00FE7418" w:rsidRDefault="00FE7418" w:rsidP="00FE74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7418">
        <w:rPr>
          <w:rFonts w:ascii="Times New Roman" w:eastAsia="Calibri" w:hAnsi="Times New Roman" w:cs="Times New Roman"/>
          <w:sz w:val="28"/>
          <w:szCs w:val="28"/>
        </w:rPr>
        <w:t>•</w:t>
      </w:r>
      <w:r w:rsidRPr="00FE7418">
        <w:rPr>
          <w:rFonts w:ascii="Times New Roman" w:eastAsia="Calibri" w:hAnsi="Times New Roman" w:cs="Times New Roman"/>
          <w:sz w:val="28"/>
          <w:szCs w:val="28"/>
        </w:rPr>
        <w:tab/>
        <w:t>ФГОС ДО Утверждён приказом Министерства образования и науки РФ от 17 октября 2013 года № 1155. Зарегистрирован приказом Минюста РФ № 30384 от 14 ноября 2013 года</w:t>
      </w:r>
    </w:p>
    <w:p w:rsidR="0067677A" w:rsidRDefault="0067677A"/>
    <w:sectPr w:rsidR="0067677A" w:rsidSect="0066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27BF8"/>
    <w:rsid w:val="00327BF8"/>
    <w:rsid w:val="0067677A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71B0"/>
  <w15:chartTrackingRefBased/>
  <w15:docId w15:val="{E4DC6021-0A01-4FB0-8B8A-B7F23168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1328</Words>
  <Characters>7576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2022-11-30T11:27:00Z</dcterms:created>
  <dcterms:modified xsi:type="dcterms:W3CDTF">2022-11-30T11:29:00Z</dcterms:modified>
</cp:coreProperties>
</file>