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D2" w:rsidRPr="00B476D2" w:rsidRDefault="00B476D2" w:rsidP="00B476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D2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B476D2" w:rsidRDefault="00B476D2" w:rsidP="00B476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D2">
        <w:rPr>
          <w:rFonts w:ascii="Times New Roman" w:hAnsi="Times New Roman" w:cs="Times New Roman"/>
          <w:b/>
          <w:sz w:val="24"/>
          <w:szCs w:val="24"/>
        </w:rPr>
        <w:t>«Центр развития ребенка – детский сад № 403» г. Перми</w:t>
      </w:r>
    </w:p>
    <w:p w:rsidR="00B476D2" w:rsidRDefault="00B476D2" w:rsidP="00B476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6D2" w:rsidRPr="00B476D2" w:rsidRDefault="00B476D2" w:rsidP="00B476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D2">
        <w:rPr>
          <w:rFonts w:ascii="Times New Roman" w:hAnsi="Times New Roman" w:cs="Times New Roman"/>
          <w:b/>
          <w:sz w:val="28"/>
          <w:szCs w:val="28"/>
        </w:rPr>
        <w:t>Дидактическая игра по формированию финансовой грамотности у детей старшего дошкольного возраста</w:t>
      </w:r>
    </w:p>
    <w:p w:rsidR="00B476D2" w:rsidRPr="00B476D2" w:rsidRDefault="00B476D2" w:rsidP="00B476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D2">
        <w:rPr>
          <w:rFonts w:ascii="Times New Roman" w:hAnsi="Times New Roman" w:cs="Times New Roman"/>
          <w:b/>
          <w:sz w:val="28"/>
          <w:szCs w:val="28"/>
        </w:rPr>
        <w:t>«КАЗНАЧЕИ»</w:t>
      </w:r>
    </w:p>
    <w:p w:rsidR="00B476D2" w:rsidRPr="00F316C7" w:rsidRDefault="00B476D2" w:rsidP="00B476D2">
      <w:pPr>
        <w:rPr>
          <w:rFonts w:ascii="Times New Roman" w:hAnsi="Times New Roman" w:cs="Times New Roman"/>
          <w:sz w:val="28"/>
          <w:szCs w:val="28"/>
        </w:rPr>
      </w:pPr>
      <w:r w:rsidRPr="00F316C7">
        <w:rPr>
          <w:rFonts w:ascii="Times New Roman" w:hAnsi="Times New Roman" w:cs="Times New Roman"/>
          <w:b/>
          <w:sz w:val="28"/>
          <w:szCs w:val="28"/>
        </w:rPr>
        <w:t xml:space="preserve">Разработали воспитатели: </w:t>
      </w:r>
      <w:r>
        <w:rPr>
          <w:rFonts w:ascii="Times New Roman" w:hAnsi="Times New Roman" w:cs="Times New Roman"/>
          <w:sz w:val="28"/>
          <w:szCs w:val="28"/>
        </w:rPr>
        <w:t>Берё</w:t>
      </w:r>
      <w:r w:rsidRPr="00F316C7">
        <w:rPr>
          <w:rFonts w:ascii="Times New Roman" w:hAnsi="Times New Roman" w:cs="Times New Roman"/>
          <w:sz w:val="28"/>
          <w:szCs w:val="28"/>
        </w:rPr>
        <w:t xml:space="preserve">зкина Н.В., </w:t>
      </w:r>
      <w:proofErr w:type="spellStart"/>
      <w:r w:rsidRPr="00F316C7">
        <w:rPr>
          <w:rFonts w:ascii="Times New Roman" w:hAnsi="Times New Roman" w:cs="Times New Roman"/>
          <w:sz w:val="28"/>
          <w:szCs w:val="28"/>
        </w:rPr>
        <w:t>Корякова</w:t>
      </w:r>
      <w:proofErr w:type="spellEnd"/>
      <w:r w:rsidRPr="00F316C7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476D2" w:rsidRPr="00F316C7" w:rsidRDefault="00B476D2" w:rsidP="00B47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C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476D2" w:rsidRDefault="00B476D2" w:rsidP="00B476D2">
      <w:pPr>
        <w:jc w:val="both"/>
        <w:rPr>
          <w:rFonts w:ascii="Times New Roman" w:hAnsi="Times New Roman" w:cs="Times New Roman"/>
          <w:sz w:val="20"/>
          <w:szCs w:val="20"/>
        </w:rPr>
      </w:pPr>
      <w:r w:rsidRPr="007A563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Финансовое просвещение и воспитание детей дошкольного возраста – это новое направление в дошкольной педагогике, так как финансовая грамотность является глобальной социальной проблемой, неотделимой от ребенка с самых ранних лет его жизни. Дети, так или иначе, рано включаются в экономическую жизнь семьи: сталкиваются с многочисленной рекламой, деньгами, ходят с родителями в магазин, овладевая, таким образом, первичными экономическими знаниями, пока еще на начальном уровне. К сожалению, финансовой грамотности почти не обучают в детских садах. А грамотное отношение к собственным деньгам и опыт пользовани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я финансовыми продуктами в дошкольно</w:t>
      </w:r>
      <w:r w:rsidRPr="007A563E">
        <w:rPr>
          <w:rStyle w:val="c1"/>
          <w:rFonts w:ascii="Times New Roman" w:hAnsi="Times New Roman" w:cs="Times New Roman"/>
          <w:color w:val="000000"/>
          <w:sz w:val="28"/>
          <w:szCs w:val="28"/>
        </w:rPr>
        <w:t>м возрасте открывает хорошие возможности и способствует финансовому благополучию детей, когда они вырастают.</w:t>
      </w:r>
    </w:p>
    <w:p w:rsidR="00B476D2" w:rsidRPr="00F3362F" w:rsidRDefault="00B476D2" w:rsidP="00B476D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62F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Важно объяснить ребенку, что неправильное обращение с деньгами может привести к разорению. Ребёнку нужно помочь в освоении финансовой грамотности, но не делать все за него. Ребенок, с детства знающий цену деньгам и способы их заработка с большой вероятностью во взрослой жизни станет успешным человеком.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62F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Ребенок и деньги – это довольно сложный вопрос, но в дошкольном возрасте нужн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 и можно объяснить ребенку все</w:t>
      </w:r>
      <w:r w:rsidRPr="00F336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так, чтобы он был финансово грамотным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человеком</w:t>
      </w:r>
      <w:r w:rsidRPr="00F3362F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476D2" w:rsidRDefault="00B476D2" w:rsidP="00B476D2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Для этого используются разнообразные методы. Одним из самых эффективных методов является дидактическая игра, так как игра – это ведущая деятельность дошкольника.</w:t>
      </w:r>
    </w:p>
    <w:p w:rsidR="00B476D2" w:rsidRDefault="00B476D2" w:rsidP="00B476D2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3362F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Игровое обучение – это форма учебного</w:t>
      </w:r>
      <w:r w:rsidRPr="00F3362F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F3362F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</w:t>
      </w:r>
    </w:p>
    <w:p w:rsidR="00B476D2" w:rsidRPr="00F316C7" w:rsidRDefault="00B476D2" w:rsidP="00B476D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Поэтому мы решили разработать новую дидактическую игру «Казначеи», в соответствии с возрастными особенностями своих воспитанников.</w:t>
      </w:r>
    </w:p>
    <w:p w:rsidR="00B476D2" w:rsidRDefault="00B476D2" w:rsidP="00B47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ИГРЫ.</w:t>
      </w:r>
    </w:p>
    <w:p w:rsidR="00B476D2" w:rsidRDefault="00B476D2" w:rsidP="00B47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3111BD2B" wp14:editId="1092FAE8">
            <wp:extent cx="4867275" cy="3419475"/>
            <wp:effectExtent l="0" t="0" r="9525" b="9525"/>
            <wp:docPr id="1" name="Рисунок 1" descr="ByIACDaGo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IACDaGo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D2" w:rsidRPr="007A563E" w:rsidRDefault="00B476D2" w:rsidP="00B476D2">
      <w:pPr>
        <w:rPr>
          <w:rFonts w:ascii="Times New Roman" w:hAnsi="Times New Roman" w:cs="Times New Roman"/>
          <w:sz w:val="28"/>
          <w:szCs w:val="28"/>
        </w:rPr>
      </w:pPr>
    </w:p>
    <w:p w:rsidR="00B476D2" w:rsidRPr="007A563E" w:rsidRDefault="00B476D2" w:rsidP="00B476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7A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у детей представлений о денежных единицах.</w:t>
      </w:r>
    </w:p>
    <w:p w:rsidR="00B476D2" w:rsidRPr="007A563E" w:rsidRDefault="00B476D2" w:rsidP="00B476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Pr="007A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476D2" w:rsidRPr="007A563E" w:rsidRDefault="00B476D2" w:rsidP="00B476D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арифметические навыки.</w:t>
      </w:r>
    </w:p>
    <w:p w:rsidR="00B476D2" w:rsidRPr="007A563E" w:rsidRDefault="00B476D2" w:rsidP="00B476D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соотносить денежные знаки по достоинству и оперировать ими.</w:t>
      </w:r>
    </w:p>
    <w:p w:rsidR="00B476D2" w:rsidRPr="007A563E" w:rsidRDefault="00B476D2" w:rsidP="00B476D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дух соперничества, умение работать в команде, положительное отношение к результату.</w:t>
      </w:r>
    </w:p>
    <w:p w:rsidR="00B476D2" w:rsidRPr="007A563E" w:rsidRDefault="00B476D2" w:rsidP="00B476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участников:</w:t>
      </w: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2-5 человек</w:t>
      </w:r>
    </w:p>
    <w:p w:rsidR="00B476D2" w:rsidRDefault="00B476D2" w:rsidP="00B476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Дидактические материалы:</w:t>
      </w: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игровое поле с кармашками трёх цветов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сторон</w:t>
      </w: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монеты номиналом 2, 5, 10 рублей, бумажные купюры номиналом 10, 50, 100 рублей, карточки трёх цветов с числами – суммами, флажок (цветок, снежинка и т.д.)</w:t>
      </w:r>
    </w:p>
    <w:p w:rsidR="00B476D2" w:rsidRDefault="00B476D2" w:rsidP="00B476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D2" w:rsidRDefault="00B476D2" w:rsidP="00B476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D2" w:rsidRDefault="00B476D2" w:rsidP="00B476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D2" w:rsidRPr="007A563E" w:rsidRDefault="00B476D2" w:rsidP="00B476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76D2" w:rsidRPr="007A563E" w:rsidRDefault="00B476D2" w:rsidP="00B476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476D2" w:rsidRDefault="00B476D2" w:rsidP="00B476D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ВАРИАНТ: </w:t>
      </w:r>
    </w:p>
    <w:p w:rsidR="00B476D2" w:rsidRPr="007A563E" w:rsidRDefault="00B476D2" w:rsidP="00B476D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быстрее разложит по конвертам»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7A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соревнование)</w:t>
      </w:r>
    </w:p>
    <w:p w:rsidR="00B476D2" w:rsidRDefault="00B476D2" w:rsidP="00B476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Детям раздаётся равное количество монет номиналом 2, 5, 10 рублей. Ведущий объясняет, что в желтый кармашек кладём монеты номиналом 2 рубля, в синий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кармашек</w:t>
      </w: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кармашек </w:t>
      </w: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 рублей (цвета конвертов можно поменять).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стаканчике стоит флажок. </w:t>
      </w:r>
    </w:p>
    <w:p w:rsidR="00B476D2" w:rsidRPr="007A563E" w:rsidRDefault="00B476D2" w:rsidP="00B476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даётся команда, по которой они начинают раскладывать монеты. Кто разложил все монеты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берёт флажок (цветок, солнышко, снежинку,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 года или темой недели).</w:t>
      </w:r>
    </w:p>
    <w:p w:rsidR="00B476D2" w:rsidRDefault="00B476D2" w:rsidP="00B476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флажок, тот победитель.</w:t>
      </w:r>
    </w:p>
    <w:p w:rsidR="00B476D2" w:rsidRPr="007A563E" w:rsidRDefault="00B476D2" w:rsidP="00B476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D2" w:rsidRPr="007A563E" w:rsidRDefault="00B476D2" w:rsidP="00B476D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ВАРИАНТ: «Кто быстрее разменяет купюру»</w:t>
      </w:r>
    </w:p>
    <w:p w:rsidR="00B476D2" w:rsidRPr="007A563E" w:rsidRDefault="00B476D2" w:rsidP="00B476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Детям раздаётся равное количество монет номиналом 2, 5, 10 рублей. У ведущего несколько бумажных купюр номиналом 10, 50, 100 рублей. Детям предлагают разменять одну из купюр. Дети должны выбрать нужные монеты и разменять купюру. Кто разменял быстрее, забирает купюру себе. В итоге победил тот, кто разменял больше купюр.</w:t>
      </w:r>
    </w:p>
    <w:p w:rsidR="00106A92" w:rsidRDefault="00106A92"/>
    <w:sectPr w:rsidR="0010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73C"/>
    <w:multiLevelType w:val="hybridMultilevel"/>
    <w:tmpl w:val="9F50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9524E"/>
    <w:multiLevelType w:val="hybridMultilevel"/>
    <w:tmpl w:val="9284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D2"/>
    <w:rsid w:val="00106A92"/>
    <w:rsid w:val="00B4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476D2"/>
  </w:style>
  <w:style w:type="character" w:customStyle="1" w:styleId="c6">
    <w:name w:val="c6"/>
    <w:basedOn w:val="a0"/>
    <w:rsid w:val="00B476D2"/>
  </w:style>
  <w:style w:type="paragraph" w:styleId="a3">
    <w:name w:val="Balloon Text"/>
    <w:basedOn w:val="a"/>
    <w:link w:val="a4"/>
    <w:uiPriority w:val="99"/>
    <w:semiHidden/>
    <w:unhideWhenUsed/>
    <w:rsid w:val="00B4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76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476D2"/>
  </w:style>
  <w:style w:type="character" w:customStyle="1" w:styleId="c6">
    <w:name w:val="c6"/>
    <w:basedOn w:val="a0"/>
    <w:rsid w:val="00B476D2"/>
  </w:style>
  <w:style w:type="paragraph" w:styleId="a3">
    <w:name w:val="Balloon Text"/>
    <w:basedOn w:val="a"/>
    <w:link w:val="a4"/>
    <w:uiPriority w:val="99"/>
    <w:semiHidden/>
    <w:unhideWhenUsed/>
    <w:rsid w:val="00B4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7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1</cp:revision>
  <dcterms:created xsi:type="dcterms:W3CDTF">2022-04-10T12:44:00Z</dcterms:created>
  <dcterms:modified xsi:type="dcterms:W3CDTF">2022-04-10T12:47:00Z</dcterms:modified>
</cp:coreProperties>
</file>