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0682" w:rsidRPr="00F506B0" w:rsidRDefault="00070682" w:rsidP="00070682">
      <w:pPr>
        <w:widowControl w:val="0"/>
        <w:spacing w:after="30" w:line="210" w:lineRule="exac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506B0">
        <w:rPr>
          <w:rFonts w:ascii="Times New Roman" w:eastAsia="Times New Roman" w:hAnsi="Times New Roman" w:cs="Times New Roman"/>
          <w:b/>
          <w:bCs/>
          <w:sz w:val="28"/>
          <w:szCs w:val="28"/>
        </w:rPr>
        <w:t>ГОУ ТО «Ефремовский областной центр образования»</w:t>
      </w: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Pr="006119BB" w:rsidRDefault="00070682" w:rsidP="00070682">
      <w:pPr>
        <w:widowControl w:val="0"/>
        <w:spacing w:after="30" w:line="210" w:lineRule="exact"/>
        <w:rPr>
          <w:rFonts w:ascii="Times New Roman" w:eastAsia="Times New Roman" w:hAnsi="Times New Roman" w:cs="Times New Roman"/>
          <w:b/>
          <w:bCs/>
        </w:rPr>
      </w:pPr>
    </w:p>
    <w:p w:rsidR="00070682" w:rsidRDefault="00070682" w:rsidP="00070682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bCs/>
          <w:iCs/>
          <w:color w:val="000000" w:themeColor="text1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bCs/>
          <w:iCs/>
          <w:color w:val="000000" w:themeColor="text1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bCs/>
          <w:iCs/>
          <w:color w:val="000000" w:themeColor="text1"/>
          <w:sz w:val="52"/>
          <w:szCs w:val="52"/>
        </w:rPr>
      </w:pPr>
      <w:r>
        <w:rPr>
          <w:rFonts w:ascii="Times New Roman" w:eastAsia="Times New Roman" w:hAnsi="Times New Roman" w:cs="Times New Roman"/>
          <w:bCs/>
          <w:iCs/>
          <w:color w:val="000000" w:themeColor="text1"/>
          <w:sz w:val="52"/>
          <w:szCs w:val="52"/>
        </w:rPr>
        <w:t>Статья на тему</w:t>
      </w:r>
      <w:r w:rsidRPr="00897A4A">
        <w:rPr>
          <w:rFonts w:ascii="Times New Roman" w:eastAsia="Times New Roman" w:hAnsi="Times New Roman" w:cs="Times New Roman"/>
          <w:bCs/>
          <w:iCs/>
          <w:color w:val="000000" w:themeColor="text1"/>
          <w:sz w:val="52"/>
          <w:szCs w:val="52"/>
        </w:rPr>
        <w:t xml:space="preserve">: </w:t>
      </w:r>
    </w:p>
    <w:p w:rsidR="00070682" w:rsidRPr="00F506B0" w:rsidRDefault="00070682" w:rsidP="00070682">
      <w:pPr>
        <w:tabs>
          <w:tab w:val="left" w:pos="1440"/>
          <w:tab w:val="left" w:pos="3240"/>
        </w:tabs>
        <w:jc w:val="center"/>
        <w:rPr>
          <w:rFonts w:ascii="Times New Roman" w:eastAsia="Calibri" w:hAnsi="Times New Roman" w:cs="Times New Roman"/>
          <w:i/>
          <w:sz w:val="44"/>
          <w:szCs w:val="44"/>
        </w:rPr>
      </w:pPr>
      <w:proofErr w:type="gramStart"/>
      <w:r>
        <w:rPr>
          <w:rFonts w:ascii="Times New Roman" w:eastAsia="Times New Roman" w:hAnsi="Times New Roman" w:cs="Times New Roman"/>
          <w:bCs/>
          <w:i/>
          <w:color w:val="000000" w:themeColor="text1"/>
          <w:sz w:val="44"/>
          <w:szCs w:val="44"/>
        </w:rPr>
        <w:t>«</w:t>
      </w:r>
      <w:r w:rsidRPr="00070682">
        <w:rPr>
          <w:rFonts w:ascii="Times New Roman" w:eastAsia="Calibri" w:hAnsi="Times New Roman" w:cs="Times New Roman"/>
          <w:b/>
          <w:bCs/>
          <w:i/>
          <w:iCs/>
          <w:sz w:val="44"/>
          <w:szCs w:val="44"/>
        </w:rPr>
        <w:t>Развитие музыкальных способностей для обучающихся с нарушением зрения через игру на детских музыкальных инструментах</w:t>
      </w:r>
      <w:r>
        <w:rPr>
          <w:rFonts w:ascii="Times New Roman" w:eastAsia="Calibri" w:hAnsi="Times New Roman" w:cs="Times New Roman"/>
          <w:b/>
          <w:bCs/>
          <w:i/>
          <w:iCs/>
          <w:sz w:val="44"/>
          <w:szCs w:val="44"/>
        </w:rPr>
        <w:t>».</w:t>
      </w:r>
      <w:proofErr w:type="gramEnd"/>
    </w:p>
    <w:p w:rsidR="00070682" w:rsidRDefault="00070682" w:rsidP="00070682">
      <w:pPr>
        <w:tabs>
          <w:tab w:val="left" w:pos="1440"/>
        </w:tabs>
        <w:jc w:val="right"/>
        <w:rPr>
          <w:rFonts w:ascii="Calibri" w:eastAsia="Calibri" w:hAnsi="Calibri" w:cs="Times New Roman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right"/>
        <w:rPr>
          <w:rFonts w:ascii="Calibri" w:eastAsia="Calibri" w:hAnsi="Calibri" w:cs="Times New Roman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right"/>
        <w:rPr>
          <w:rFonts w:ascii="Calibri" w:eastAsia="Calibri" w:hAnsi="Calibri" w:cs="Times New Roman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right"/>
        <w:rPr>
          <w:rFonts w:ascii="Calibri" w:eastAsia="Calibri" w:hAnsi="Calibri" w:cs="Times New Roman"/>
          <w:sz w:val="52"/>
          <w:szCs w:val="52"/>
        </w:rPr>
      </w:pPr>
    </w:p>
    <w:p w:rsidR="00070682" w:rsidRDefault="00070682" w:rsidP="00070682">
      <w:pPr>
        <w:tabs>
          <w:tab w:val="left" w:pos="1440"/>
        </w:tabs>
        <w:jc w:val="right"/>
        <w:rPr>
          <w:rFonts w:ascii="Calibri" w:eastAsia="Calibri" w:hAnsi="Calibri" w:cs="Times New Roman"/>
          <w:sz w:val="52"/>
          <w:szCs w:val="52"/>
        </w:rPr>
      </w:pPr>
    </w:p>
    <w:p w:rsidR="00070682" w:rsidRPr="00F506B0" w:rsidRDefault="00070682" w:rsidP="00070682">
      <w:pPr>
        <w:tabs>
          <w:tab w:val="left" w:pos="1440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897A4A">
        <w:rPr>
          <w:rFonts w:ascii="Calibri" w:eastAsia="Calibri" w:hAnsi="Calibri" w:cs="Times New Roman"/>
          <w:sz w:val="52"/>
          <w:szCs w:val="52"/>
        </w:rPr>
        <w:t xml:space="preserve">                                                                                         </w:t>
      </w:r>
      <w:r w:rsidRPr="00F506B0">
        <w:rPr>
          <w:rFonts w:ascii="Times New Roman" w:eastAsia="Calibri" w:hAnsi="Times New Roman" w:cs="Times New Roman"/>
          <w:sz w:val="28"/>
          <w:szCs w:val="28"/>
        </w:rPr>
        <w:t xml:space="preserve">Подготовила: Шестакова Н.Н.   </w:t>
      </w:r>
    </w:p>
    <w:p w:rsidR="00070682" w:rsidRPr="00F506B0" w:rsidRDefault="00070682" w:rsidP="00070682">
      <w:pPr>
        <w:tabs>
          <w:tab w:val="left" w:pos="1440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506B0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</w:p>
    <w:p w:rsidR="00070682" w:rsidRPr="00F506B0" w:rsidRDefault="00070682" w:rsidP="00070682">
      <w:pPr>
        <w:tabs>
          <w:tab w:val="left" w:pos="1440"/>
        </w:tabs>
        <w:rPr>
          <w:rFonts w:ascii="Calibri" w:eastAsia="Calibri" w:hAnsi="Calibri" w:cs="Times New Roman"/>
          <w:sz w:val="28"/>
          <w:szCs w:val="28"/>
        </w:rPr>
      </w:pPr>
      <w:r w:rsidRPr="00F506B0">
        <w:rPr>
          <w:rFonts w:ascii="Calibri" w:eastAsia="Calibri" w:hAnsi="Calibri" w:cs="Times New Roman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070682" w:rsidRPr="00F506B0" w:rsidRDefault="00070682" w:rsidP="00070682">
      <w:pPr>
        <w:tabs>
          <w:tab w:val="left" w:pos="144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070682" w:rsidRPr="00F506B0" w:rsidRDefault="00070682" w:rsidP="00070682">
      <w:pPr>
        <w:tabs>
          <w:tab w:val="left" w:pos="14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506B0">
        <w:rPr>
          <w:rFonts w:ascii="Times New Roman" w:eastAsia="Calibri" w:hAnsi="Times New Roman" w:cs="Times New Roman"/>
          <w:sz w:val="28"/>
          <w:szCs w:val="28"/>
        </w:rPr>
        <w:t>Ефремов, 2023 г.</w:t>
      </w:r>
    </w:p>
    <w:p w:rsidR="00007E16" w:rsidRDefault="00007E16"/>
    <w:p w:rsidR="00070682" w:rsidRDefault="00070682"/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lastRenderedPageBreak/>
        <w:t>Музыкальное</w:t>
      </w:r>
      <w:r w:rsidRPr="00070682">
        <w:rPr>
          <w:color w:val="111111"/>
          <w:sz w:val="28"/>
          <w:szCs w:val="28"/>
        </w:rPr>
        <w:t> </w:t>
      </w:r>
      <w:r w:rsidRPr="00070682">
        <w:rPr>
          <w:color w:val="111111"/>
          <w:sz w:val="28"/>
          <w:szCs w:val="28"/>
          <w:bdr w:val="none" w:sz="0" w:space="0" w:color="auto" w:frame="1"/>
        </w:rPr>
        <w:t>развитие оказывает ничем не заменимое воздействие на общее развитие</w:t>
      </w:r>
      <w:r w:rsidRPr="00070682">
        <w:rPr>
          <w:color w:val="111111"/>
          <w:sz w:val="28"/>
          <w:szCs w:val="28"/>
        </w:rPr>
        <w:t>: формируется эмоциональная сфера, совершенствуются мышление, ребенок становится чутким к красоте в искусстве и жизни, а у детей с патологией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зрения,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все это</w:t>
      </w:r>
      <w:r w:rsidRPr="00070682">
        <w:rPr>
          <w:color w:val="111111"/>
          <w:sz w:val="28"/>
          <w:szCs w:val="28"/>
        </w:rPr>
        <w:t> способствует развитию сохранных анализаторов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(слуха, осязания)</w:t>
      </w:r>
      <w:r w:rsidRPr="00070682">
        <w:rPr>
          <w:color w:val="111111"/>
          <w:sz w:val="28"/>
          <w:szCs w:val="28"/>
        </w:rPr>
        <w:t>. Только развивая эмоции, интересы, вкусы ребенка можно приобщить его к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музыкальной культуре</w:t>
      </w:r>
      <w:r w:rsidRPr="00070682">
        <w:rPr>
          <w:color w:val="111111"/>
          <w:sz w:val="28"/>
          <w:szCs w:val="28"/>
        </w:rPr>
        <w:t>, заложить ее основы.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Дошкольный</w:t>
      </w:r>
      <w:r w:rsidRPr="00070682">
        <w:rPr>
          <w:color w:val="111111"/>
          <w:sz w:val="28"/>
          <w:szCs w:val="28"/>
        </w:rPr>
        <w:t> возраст чрезвычайно важен для дальнейшего овладения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музыкальной культурой</w:t>
      </w:r>
      <w:r w:rsidRPr="00070682">
        <w:rPr>
          <w:color w:val="111111"/>
          <w:sz w:val="28"/>
          <w:szCs w:val="28"/>
        </w:rPr>
        <w:t>. Если в процессе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музыкальной деятельности будет сформировано музыкально-эстетическое</w:t>
      </w:r>
      <w:r w:rsidRPr="00070682">
        <w:rPr>
          <w:color w:val="111111"/>
          <w:sz w:val="28"/>
          <w:szCs w:val="28"/>
        </w:rPr>
        <w:t> сознание это не пройдет бесследно для последующего развития человека и  его общего духовного становления.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В детском саду с целью приобщения ребенка к музыке,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развитие у него музыкальных способностей используются различные музыкальные инструменты,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музыкальные игрушки,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картинки и наглядные пособия.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Успех музыкального </w:t>
      </w:r>
      <w:r w:rsidRPr="00070682">
        <w:rPr>
          <w:color w:val="111111"/>
          <w:sz w:val="28"/>
          <w:szCs w:val="28"/>
        </w:rPr>
        <w:t>воспитания во многом зависит не только от достаточного оснащения занятий дид</w:t>
      </w:r>
      <w:r>
        <w:rPr>
          <w:color w:val="111111"/>
          <w:sz w:val="28"/>
          <w:szCs w:val="28"/>
        </w:rPr>
        <w:t xml:space="preserve">актическими пособиями и другими </w:t>
      </w:r>
      <w:r w:rsidRPr="00070682">
        <w:rPr>
          <w:color w:val="111111"/>
          <w:sz w:val="28"/>
          <w:szCs w:val="28"/>
        </w:rPr>
        <w:t>материалами,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но и от правильного их применения вне занятий с учетом возраста детей,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их заинтересованности и конкретных возможностей детского сада.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Музыкальный уголок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- это необходимое условие для формирования самостоятельной муз</w:t>
      </w:r>
      <w:proofErr w:type="gramStart"/>
      <w:r w:rsidRPr="00070682">
        <w:rPr>
          <w:color w:val="111111"/>
          <w:sz w:val="28"/>
          <w:szCs w:val="28"/>
        </w:rPr>
        <w:t>.</w:t>
      </w:r>
      <w:proofErr w:type="gramEnd"/>
      <w:r w:rsidRPr="00070682">
        <w:rPr>
          <w:color w:val="111111"/>
          <w:sz w:val="28"/>
          <w:szCs w:val="28"/>
        </w:rPr>
        <w:t xml:space="preserve"> </w:t>
      </w:r>
      <w:proofErr w:type="gramStart"/>
      <w:r w:rsidRPr="00070682">
        <w:rPr>
          <w:color w:val="111111"/>
          <w:sz w:val="28"/>
          <w:szCs w:val="28"/>
        </w:rPr>
        <w:t>д</w:t>
      </w:r>
      <w:proofErr w:type="gramEnd"/>
      <w:r w:rsidRPr="00070682">
        <w:rPr>
          <w:color w:val="111111"/>
          <w:sz w:val="28"/>
          <w:szCs w:val="28"/>
        </w:rPr>
        <w:t>еятельности дошкольников;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это</w:t>
      </w:r>
      <w:r>
        <w:rPr>
          <w:color w:val="111111"/>
          <w:sz w:val="28"/>
          <w:szCs w:val="28"/>
        </w:rPr>
        <w:t xml:space="preserve"> создание предметно-развивающей</w:t>
      </w:r>
      <w:r w:rsidRPr="00070682">
        <w:rPr>
          <w:color w:val="111111"/>
          <w:sz w:val="28"/>
          <w:szCs w:val="28"/>
        </w:rPr>
        <w:t xml:space="preserve"> среды,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которая состоит у меня из трех блоков: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восприятие музыки,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воспроизведение музыки и музыкально-творческая деятельность,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где дети могут по собственному желанию петь песни,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исполнять несложные танцевальные движения,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водить хороводы,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слушать любимые произведения или подбирать и под</w:t>
      </w:r>
      <w:r>
        <w:rPr>
          <w:color w:val="111111"/>
          <w:sz w:val="28"/>
          <w:szCs w:val="28"/>
        </w:rPr>
        <w:t>ыгрывать простые мелодии на музыкальных</w:t>
      </w:r>
      <w:r w:rsidRPr="00070682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и</w:t>
      </w:r>
      <w:r w:rsidRPr="00070682">
        <w:rPr>
          <w:color w:val="111111"/>
          <w:sz w:val="28"/>
          <w:szCs w:val="28"/>
        </w:rPr>
        <w:t>нструментах</w:t>
      </w:r>
      <w:r>
        <w:rPr>
          <w:color w:val="111111"/>
          <w:sz w:val="28"/>
          <w:szCs w:val="28"/>
        </w:rPr>
        <w:t xml:space="preserve">. </w:t>
      </w:r>
      <w:r w:rsidRPr="00070682">
        <w:rPr>
          <w:color w:val="111111"/>
          <w:sz w:val="28"/>
          <w:szCs w:val="28"/>
        </w:rPr>
        <w:t>Также это возможнос</w:t>
      </w:r>
      <w:r>
        <w:rPr>
          <w:color w:val="111111"/>
          <w:sz w:val="28"/>
          <w:szCs w:val="28"/>
        </w:rPr>
        <w:t>ть самостоятельно играть в музыкально-</w:t>
      </w:r>
      <w:r w:rsidRPr="00070682">
        <w:rPr>
          <w:color w:val="111111"/>
          <w:sz w:val="28"/>
          <w:szCs w:val="28"/>
        </w:rPr>
        <w:t>дид</w:t>
      </w:r>
      <w:r>
        <w:rPr>
          <w:color w:val="111111"/>
          <w:sz w:val="28"/>
          <w:szCs w:val="28"/>
        </w:rPr>
        <w:t>актические</w:t>
      </w:r>
      <w:r w:rsidRPr="00070682">
        <w:rPr>
          <w:color w:val="111111"/>
          <w:sz w:val="28"/>
          <w:szCs w:val="28"/>
        </w:rPr>
        <w:t xml:space="preserve"> и</w:t>
      </w:r>
      <w:r>
        <w:rPr>
          <w:color w:val="111111"/>
          <w:sz w:val="28"/>
          <w:szCs w:val="28"/>
        </w:rPr>
        <w:t>г</w:t>
      </w:r>
      <w:r w:rsidRPr="00070682">
        <w:rPr>
          <w:color w:val="111111"/>
          <w:sz w:val="28"/>
          <w:szCs w:val="28"/>
        </w:rPr>
        <w:t>ры;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это исполнительское мастерство,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где дети самостоятельно устраивают «Концерты</w:t>
      </w:r>
      <w:proofErr w:type="gramStart"/>
      <w:r w:rsidRPr="00070682">
        <w:rPr>
          <w:color w:val="111111"/>
          <w:sz w:val="28"/>
          <w:szCs w:val="28"/>
        </w:rPr>
        <w:t>»и</w:t>
      </w:r>
      <w:proofErr w:type="gramEnd"/>
      <w:r w:rsidRPr="00070682">
        <w:rPr>
          <w:color w:val="111111"/>
          <w:sz w:val="28"/>
          <w:szCs w:val="28"/>
        </w:rPr>
        <w:t xml:space="preserve"> «Спектакли»,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используя при этом игрушки,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куклы и плоские фигурки.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lastRenderedPageBreak/>
        <w:t>Целью функционирования муз</w:t>
      </w:r>
      <w:r>
        <w:rPr>
          <w:color w:val="111111"/>
          <w:sz w:val="28"/>
          <w:szCs w:val="28"/>
        </w:rPr>
        <w:t xml:space="preserve">ыкального </w:t>
      </w:r>
      <w:r w:rsidRPr="00070682">
        <w:rPr>
          <w:color w:val="111111"/>
          <w:sz w:val="28"/>
          <w:szCs w:val="28"/>
        </w:rPr>
        <w:t>уголка является создание условий,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которые обеспечивают эмоциональное благополучие детей и формирование у них положител</w:t>
      </w:r>
      <w:r>
        <w:rPr>
          <w:color w:val="111111"/>
          <w:sz w:val="28"/>
          <w:szCs w:val="28"/>
        </w:rPr>
        <w:t>ьного отношения к окружающему м</w:t>
      </w:r>
      <w:r w:rsidRPr="00070682">
        <w:rPr>
          <w:color w:val="111111"/>
          <w:sz w:val="28"/>
          <w:szCs w:val="28"/>
        </w:rPr>
        <w:t>иру,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семье,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сверстникам и себе.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Содержание в группе уголка позволяет укреплять психическое и физическое здоровье малышей,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позволяет выявить творческие способности каждого ребенка,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развить эстетический вкус.</w:t>
      </w:r>
      <w:r>
        <w:rPr>
          <w:color w:val="111111"/>
          <w:sz w:val="28"/>
          <w:szCs w:val="28"/>
        </w:rPr>
        <w:t xml:space="preserve"> Оборудование в музыкальном </w:t>
      </w:r>
      <w:r w:rsidRPr="00070682">
        <w:rPr>
          <w:color w:val="111111"/>
          <w:sz w:val="28"/>
          <w:szCs w:val="28"/>
        </w:rPr>
        <w:t>уголке должно быть доступным,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разнообразным,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эстетичным и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соответствовать возрастным особенностям детей.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В уголке могут быть не только детские муз</w:t>
      </w:r>
      <w:r>
        <w:rPr>
          <w:color w:val="111111"/>
          <w:sz w:val="28"/>
          <w:szCs w:val="28"/>
        </w:rPr>
        <w:t xml:space="preserve">ыкальные инструменты и </w:t>
      </w:r>
      <w:r w:rsidRPr="00070682">
        <w:rPr>
          <w:color w:val="111111"/>
          <w:sz w:val="28"/>
          <w:szCs w:val="28"/>
        </w:rPr>
        <w:t>игрушки,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которые подбираются с учетом возраста детей,</w:t>
      </w:r>
      <w:r>
        <w:rPr>
          <w:color w:val="111111"/>
          <w:sz w:val="28"/>
          <w:szCs w:val="28"/>
        </w:rPr>
        <w:t xml:space="preserve"> н</w:t>
      </w:r>
      <w:r w:rsidRPr="00070682">
        <w:rPr>
          <w:color w:val="111111"/>
          <w:sz w:val="28"/>
          <w:szCs w:val="28"/>
        </w:rPr>
        <w:t>о и могут быть представлены музыкально-дидактические игры и пособия,</w:t>
      </w:r>
      <w:r>
        <w:rPr>
          <w:color w:val="111111"/>
          <w:sz w:val="28"/>
          <w:szCs w:val="28"/>
        </w:rPr>
        <w:t xml:space="preserve"> атрибуты для творческих музыкальных</w:t>
      </w:r>
      <w:r w:rsidRPr="00070682">
        <w:rPr>
          <w:color w:val="111111"/>
          <w:sz w:val="28"/>
          <w:szCs w:val="28"/>
        </w:rPr>
        <w:t xml:space="preserve"> игр.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Музыкально-дид</w:t>
      </w:r>
      <w:r>
        <w:rPr>
          <w:color w:val="111111"/>
          <w:sz w:val="28"/>
          <w:szCs w:val="28"/>
        </w:rPr>
        <w:t xml:space="preserve">актические </w:t>
      </w:r>
      <w:r w:rsidRPr="00070682">
        <w:rPr>
          <w:color w:val="111111"/>
          <w:sz w:val="28"/>
          <w:szCs w:val="28"/>
        </w:rPr>
        <w:t>игры должны быть разнообразны по содержанию и красочно оформлены,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тогда они будут привлекать внимание детей,</w:t>
      </w:r>
      <w:r>
        <w:rPr>
          <w:color w:val="111111"/>
          <w:sz w:val="28"/>
          <w:szCs w:val="28"/>
        </w:rPr>
        <w:t xml:space="preserve"> в</w:t>
      </w:r>
      <w:r w:rsidRPr="00070682">
        <w:rPr>
          <w:color w:val="111111"/>
          <w:sz w:val="28"/>
          <w:szCs w:val="28"/>
        </w:rPr>
        <w:t>ызывать желание петь и слушать музыку.</w:t>
      </w:r>
      <w:r>
        <w:rPr>
          <w:color w:val="111111"/>
          <w:sz w:val="28"/>
          <w:szCs w:val="28"/>
        </w:rPr>
        <w:t xml:space="preserve"> Музыкальный</w:t>
      </w:r>
      <w:r w:rsidRPr="00070682">
        <w:rPr>
          <w:color w:val="111111"/>
          <w:sz w:val="28"/>
          <w:szCs w:val="28"/>
        </w:rPr>
        <w:t xml:space="preserve"> уголок лучше всего размещать около уголка театрализованной деятельности.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Это позволит  детям подбирать отдельные атрибуты,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элементы костюмов,</w:t>
      </w:r>
      <w:r>
        <w:rPr>
          <w:color w:val="111111"/>
          <w:sz w:val="28"/>
          <w:szCs w:val="28"/>
        </w:rPr>
        <w:t xml:space="preserve"> которые необходимы в музыкально-т</w:t>
      </w:r>
      <w:r w:rsidRPr="00070682">
        <w:rPr>
          <w:color w:val="111111"/>
          <w:sz w:val="28"/>
          <w:szCs w:val="28"/>
        </w:rPr>
        <w:t>еатрализованной деятельности.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Основной контингент воспитанников нашего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учреждения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color w:val="111111"/>
          <w:sz w:val="28"/>
          <w:szCs w:val="28"/>
        </w:rPr>
        <w:t>– дети с амблиопией и косоглазием, а так же слабовидящие. Воспитанникам  оказывается комплексная медицинская, психологическая и педагогическая помощь с учетом характера и степени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нарушений</w:t>
      </w:r>
      <w:r w:rsidRPr="00070682">
        <w:rPr>
          <w:color w:val="111111"/>
          <w:sz w:val="28"/>
          <w:szCs w:val="28"/>
        </w:rPr>
        <w:t> зрительного аппарата. Всему образовательному процессу в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детском</w:t>
      </w:r>
      <w:r w:rsidRPr="00070682">
        <w:rPr>
          <w:color w:val="111111"/>
          <w:sz w:val="28"/>
          <w:szCs w:val="28"/>
        </w:rPr>
        <w:t> саду придается коррекционная направленность, в том числе и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музыкальному воспитанию</w:t>
      </w:r>
      <w:r w:rsidRPr="00070682">
        <w:rPr>
          <w:color w:val="111111"/>
          <w:sz w:val="28"/>
          <w:szCs w:val="28"/>
        </w:rPr>
        <w:t>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Для поддержания интереса к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игре на детских музыкальных инструментах и исполнению музыкальных</w:t>
      </w:r>
      <w:r w:rsidRPr="00070682">
        <w:rPr>
          <w:color w:val="111111"/>
          <w:sz w:val="28"/>
          <w:szCs w:val="28"/>
        </w:rPr>
        <w:t> </w:t>
      </w:r>
      <w:r w:rsidRPr="00070682">
        <w:rPr>
          <w:color w:val="111111"/>
          <w:sz w:val="28"/>
          <w:szCs w:val="28"/>
          <w:bdr w:val="none" w:sz="0" w:space="0" w:color="auto" w:frame="1"/>
        </w:rPr>
        <w:t>произведений  я использую разнообразные виды оркестров</w:t>
      </w:r>
      <w:r w:rsidRPr="00070682">
        <w:rPr>
          <w:color w:val="11111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</w:t>
      </w:r>
      <w:r w:rsidRPr="00070682">
        <w:rPr>
          <w:color w:val="111111"/>
          <w:sz w:val="28"/>
          <w:szCs w:val="28"/>
        </w:rPr>
        <w:t>Такие как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•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«Ложкари»</w:t>
      </w:r>
      <w:r w:rsidRPr="00070682">
        <w:rPr>
          <w:color w:val="111111"/>
          <w:sz w:val="28"/>
          <w:szCs w:val="28"/>
        </w:rPr>
        <w:t> -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 э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то игра детей на разнообразных видах и размерах ложек.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070682">
        <w:rPr>
          <w:color w:val="111111"/>
          <w:sz w:val="28"/>
          <w:szCs w:val="28"/>
        </w:rPr>
        <w:t>•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70682">
        <w:rPr>
          <w:iCs/>
          <w:color w:val="111111"/>
          <w:sz w:val="28"/>
          <w:szCs w:val="28"/>
          <w:bdr w:val="none" w:sz="0" w:space="0" w:color="auto" w:frame="1"/>
        </w:rPr>
        <w:t>Шуршалочки</w:t>
      </w:r>
      <w:proofErr w:type="spellEnd"/>
      <w:r w:rsidRPr="00070682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070682">
        <w:rPr>
          <w:color w:val="111111"/>
          <w:sz w:val="28"/>
          <w:szCs w:val="28"/>
        </w:rPr>
        <w:t>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-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это игра на предметах,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издающих шуршащий звук.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070682">
        <w:rPr>
          <w:iCs/>
          <w:color w:val="111111"/>
          <w:sz w:val="28"/>
          <w:szCs w:val="28"/>
          <w:bdr w:val="none" w:sz="0" w:space="0" w:color="auto" w:frame="1"/>
        </w:rPr>
        <w:lastRenderedPageBreak/>
        <w:t xml:space="preserve">  «Колокольчики»-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это игра с использованием колокольчиков с разным тембровым звучанием.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•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«Оркестр смешанных </w:t>
      </w:r>
      <w:r w:rsidRPr="00070682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инструментов»</w:t>
      </w:r>
      <w:r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-</w:t>
      </w:r>
      <w:r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это игра на всех видов инструментов.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>Целью моей работы является</w:t>
      </w:r>
      <w:r w:rsidRPr="00070682">
        <w:rPr>
          <w:color w:val="111111"/>
          <w:sz w:val="28"/>
          <w:szCs w:val="28"/>
        </w:rPr>
        <w:t xml:space="preserve"> формирование у детей умений и навыков в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игре на детских музыкальных инструментах</w:t>
      </w:r>
      <w:r w:rsidRPr="00070682">
        <w:rPr>
          <w:color w:val="111111"/>
          <w:sz w:val="28"/>
          <w:szCs w:val="28"/>
        </w:rPr>
        <w:t>, развитие творческих способностей.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>Мною поставлены следующие задачи</w:t>
      </w:r>
      <w:r w:rsidRPr="00070682">
        <w:rPr>
          <w:color w:val="111111"/>
          <w:sz w:val="28"/>
          <w:szCs w:val="28"/>
        </w:rPr>
        <w:t>: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 xml:space="preserve">К </w:t>
      </w:r>
      <w:r w:rsidRPr="00070682">
        <w:rPr>
          <w:i/>
          <w:color w:val="111111"/>
          <w:sz w:val="28"/>
          <w:szCs w:val="28"/>
          <w:bdr w:val="none" w:sz="0" w:space="0" w:color="auto" w:frame="1"/>
        </w:rPr>
        <w:t>образовательным</w:t>
      </w:r>
      <w:r w:rsidRPr="00070682">
        <w:rPr>
          <w:color w:val="111111"/>
          <w:sz w:val="28"/>
          <w:szCs w:val="28"/>
          <w:bdr w:val="none" w:sz="0" w:space="0" w:color="auto" w:frame="1"/>
        </w:rPr>
        <w:t>,</w:t>
      </w:r>
      <w:r>
        <w:rPr>
          <w:color w:val="111111"/>
          <w:sz w:val="28"/>
          <w:szCs w:val="28"/>
          <w:bdr w:val="none" w:sz="0" w:space="0" w:color="auto" w:frame="1"/>
        </w:rPr>
        <w:t xml:space="preserve"> </w:t>
      </w:r>
      <w:r w:rsidRPr="00070682">
        <w:rPr>
          <w:color w:val="111111"/>
          <w:sz w:val="28"/>
          <w:szCs w:val="28"/>
          <w:bdr w:val="none" w:sz="0" w:space="0" w:color="auto" w:frame="1"/>
        </w:rPr>
        <w:t>я отнесла</w:t>
      </w:r>
      <w:r>
        <w:rPr>
          <w:color w:val="111111"/>
          <w:sz w:val="28"/>
          <w:szCs w:val="28"/>
          <w:bdr w:val="none" w:sz="0" w:space="0" w:color="auto" w:frame="1"/>
        </w:rPr>
        <w:t>:</w:t>
      </w:r>
    </w:p>
    <w:p w:rsid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070682">
        <w:rPr>
          <w:color w:val="111111"/>
          <w:sz w:val="28"/>
          <w:szCs w:val="28"/>
        </w:rPr>
        <w:t>Создание  условия для развития творческой активности детей;</w:t>
      </w:r>
    </w:p>
    <w:p w:rsid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Обучение</w:t>
      </w:r>
      <w:r w:rsidRPr="00070682">
        <w:rPr>
          <w:color w:val="111111"/>
          <w:sz w:val="28"/>
          <w:szCs w:val="28"/>
        </w:rPr>
        <w:t> детей приемам игры на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музыкальных инструментах</w:t>
      </w:r>
      <w:r w:rsidRPr="00070682">
        <w:rPr>
          <w:color w:val="111111"/>
          <w:sz w:val="28"/>
          <w:szCs w:val="28"/>
        </w:rPr>
        <w:t>;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070682">
        <w:rPr>
          <w:color w:val="111111"/>
          <w:sz w:val="28"/>
          <w:szCs w:val="28"/>
        </w:rPr>
        <w:t>Развитие у детей интереса к </w:t>
      </w:r>
      <w:r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игре в ансамбле</w:t>
      </w:r>
      <w:r w:rsidRPr="00070682">
        <w:rPr>
          <w:color w:val="111111"/>
          <w:sz w:val="28"/>
          <w:szCs w:val="28"/>
        </w:rPr>
        <w:t>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  <w:bdr w:val="none" w:sz="0" w:space="0" w:color="auto" w:frame="1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 xml:space="preserve">К основным </w:t>
      </w:r>
      <w:r w:rsidRPr="00070682">
        <w:rPr>
          <w:i/>
          <w:color w:val="111111"/>
          <w:sz w:val="28"/>
          <w:szCs w:val="28"/>
          <w:bdr w:val="none" w:sz="0" w:space="0" w:color="auto" w:frame="1"/>
        </w:rPr>
        <w:t>развивающим</w:t>
      </w:r>
      <w:r w:rsidRPr="00070682">
        <w:rPr>
          <w:color w:val="111111"/>
          <w:sz w:val="28"/>
          <w:szCs w:val="28"/>
          <w:bdr w:val="none" w:sz="0" w:space="0" w:color="auto" w:frame="1"/>
        </w:rPr>
        <w:t xml:space="preserve"> задачам относятся: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070682">
        <w:rPr>
          <w:color w:val="111111"/>
          <w:sz w:val="28"/>
          <w:szCs w:val="28"/>
        </w:rPr>
        <w:t>Развитие коммуникативных функции речи у детей;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070682">
        <w:rPr>
          <w:color w:val="111111"/>
          <w:sz w:val="28"/>
          <w:szCs w:val="28"/>
        </w:rPr>
        <w:t xml:space="preserve"> Развитие чувство ритма и уверенности в себе.</w:t>
      </w:r>
    </w:p>
    <w:p w:rsid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  <w:bdr w:val="none" w:sz="0" w:space="0" w:color="auto" w:frame="1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 xml:space="preserve">К </w:t>
      </w:r>
      <w:r w:rsidRPr="00070682">
        <w:rPr>
          <w:i/>
          <w:color w:val="111111"/>
          <w:sz w:val="28"/>
          <w:szCs w:val="28"/>
          <w:bdr w:val="none" w:sz="0" w:space="0" w:color="auto" w:frame="1"/>
        </w:rPr>
        <w:t>воспитательным</w:t>
      </w:r>
      <w:r w:rsidRPr="00070682">
        <w:rPr>
          <w:color w:val="111111"/>
          <w:sz w:val="28"/>
          <w:szCs w:val="28"/>
          <w:bdr w:val="none" w:sz="0" w:space="0" w:color="auto" w:frame="1"/>
        </w:rPr>
        <w:t xml:space="preserve"> задачам я могу отнести</w:t>
      </w:r>
      <w:r>
        <w:rPr>
          <w:color w:val="111111"/>
          <w:sz w:val="28"/>
          <w:szCs w:val="28"/>
          <w:bdr w:val="none" w:sz="0" w:space="0" w:color="auto" w:frame="1"/>
        </w:rPr>
        <w:t>:</w:t>
      </w:r>
    </w:p>
    <w:p w:rsid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- С</w:t>
      </w:r>
      <w:r w:rsidRPr="00070682">
        <w:rPr>
          <w:color w:val="111111"/>
          <w:sz w:val="28"/>
          <w:szCs w:val="28"/>
          <w:bdr w:val="none" w:sz="0" w:space="0" w:color="auto" w:frame="1"/>
        </w:rPr>
        <w:t>пособность развивать у детей эмоциональную отзывчивость при исполнении музыкальных произведений;</w:t>
      </w:r>
      <w:r w:rsidRPr="00070682">
        <w:rPr>
          <w:color w:val="111111"/>
          <w:sz w:val="28"/>
          <w:szCs w:val="28"/>
        </w:rPr>
        <w:t xml:space="preserve"> </w:t>
      </w:r>
    </w:p>
    <w:p w:rsid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Ф</w:t>
      </w:r>
      <w:r w:rsidRPr="00070682">
        <w:rPr>
          <w:color w:val="111111"/>
          <w:sz w:val="28"/>
          <w:szCs w:val="28"/>
        </w:rPr>
        <w:t xml:space="preserve">ормирование </w:t>
      </w:r>
      <w:r>
        <w:rPr>
          <w:color w:val="111111"/>
          <w:sz w:val="28"/>
          <w:szCs w:val="28"/>
        </w:rPr>
        <w:t xml:space="preserve"> у детей чувства</w:t>
      </w:r>
      <w:r w:rsidRPr="00070682">
        <w:rPr>
          <w:color w:val="111111"/>
          <w:sz w:val="28"/>
          <w:szCs w:val="28"/>
        </w:rPr>
        <w:t xml:space="preserve"> коллективизма и ответственности;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  <w:bdr w:val="none" w:sz="0" w:space="0" w:color="auto" w:frame="1"/>
        </w:rPr>
      </w:pPr>
      <w:r>
        <w:rPr>
          <w:color w:val="111111"/>
          <w:sz w:val="28"/>
          <w:szCs w:val="28"/>
        </w:rPr>
        <w:t>- В</w:t>
      </w:r>
      <w:r w:rsidRPr="00070682">
        <w:rPr>
          <w:color w:val="111111"/>
          <w:sz w:val="28"/>
          <w:szCs w:val="28"/>
        </w:rPr>
        <w:t>оспитание у детей выдержки, настойчивости в достижении цели.</w:t>
      </w:r>
    </w:p>
    <w:p w:rsidR="006053A5" w:rsidRDefault="00070682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  <w:bdr w:val="none" w:sz="0" w:space="0" w:color="auto" w:frame="1"/>
        </w:rPr>
        <w:t xml:space="preserve">А к </w:t>
      </w:r>
      <w:r w:rsidRPr="006053A5">
        <w:rPr>
          <w:i/>
          <w:color w:val="111111"/>
          <w:sz w:val="28"/>
          <w:szCs w:val="28"/>
          <w:bdr w:val="none" w:sz="0" w:space="0" w:color="auto" w:frame="1"/>
        </w:rPr>
        <w:t>коррекционным</w:t>
      </w:r>
      <w:r w:rsidRPr="00070682">
        <w:rPr>
          <w:color w:val="111111"/>
          <w:sz w:val="28"/>
          <w:szCs w:val="28"/>
          <w:bdr w:val="none" w:sz="0" w:space="0" w:color="auto" w:frame="1"/>
        </w:rPr>
        <w:t xml:space="preserve"> относятся:</w:t>
      </w:r>
    </w:p>
    <w:p w:rsid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070682" w:rsidRPr="00070682">
        <w:rPr>
          <w:color w:val="111111"/>
          <w:sz w:val="28"/>
          <w:szCs w:val="28"/>
        </w:rPr>
        <w:t>Развитие координации движений рук, мускулатуру кисти руки;</w:t>
      </w:r>
    </w:p>
    <w:p w:rsidR="00070682" w:rsidRPr="00070682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070682" w:rsidRPr="00070682">
        <w:rPr>
          <w:color w:val="111111"/>
          <w:sz w:val="28"/>
          <w:szCs w:val="28"/>
        </w:rPr>
        <w:t>Развитие слухового восприятия.</w:t>
      </w:r>
    </w:p>
    <w:p w:rsidR="00070682" w:rsidRPr="00070682" w:rsidRDefault="006053A5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При обучении детей игре на музыкальных </w:t>
      </w:r>
      <w:r w:rsidR="00070682" w:rsidRPr="00070682">
        <w:rPr>
          <w:color w:val="111111"/>
          <w:sz w:val="28"/>
          <w:szCs w:val="28"/>
        </w:rPr>
        <w:t>инструментах я использую следующие методы: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1. Словесный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(рассказ, объяснение)</w:t>
      </w:r>
      <w:r w:rsidRPr="00070682">
        <w:rPr>
          <w:color w:val="111111"/>
          <w:sz w:val="28"/>
          <w:szCs w:val="28"/>
        </w:rPr>
        <w:t>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>2. Наглядный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 xml:space="preserve">(показ </w:t>
      </w:r>
      <w:r w:rsidRPr="006053A5">
        <w:rPr>
          <w:iCs/>
          <w:sz w:val="28"/>
          <w:szCs w:val="28"/>
          <w:bdr w:val="none" w:sz="0" w:space="0" w:color="auto" w:frame="1"/>
        </w:rPr>
        <w:t>приемов </w:t>
      </w:r>
      <w:hyperlink r:id="rId4" w:tooltip="Игры для детей" w:history="1">
        <w:r w:rsidRPr="006053A5">
          <w:rPr>
            <w:rStyle w:val="a5"/>
            <w:iCs/>
            <w:color w:val="auto"/>
            <w:sz w:val="28"/>
            <w:szCs w:val="28"/>
            <w:u w:val="none"/>
            <w:bdr w:val="none" w:sz="0" w:space="0" w:color="auto" w:frame="1"/>
          </w:rPr>
          <w:t>игры педагогом</w:t>
        </w:r>
      </w:hyperlink>
      <w:r w:rsidRPr="006053A5">
        <w:rPr>
          <w:iCs/>
          <w:sz w:val="28"/>
          <w:szCs w:val="28"/>
          <w:bdr w:val="none" w:sz="0" w:space="0" w:color="auto" w:frame="1"/>
        </w:rPr>
        <w:t> или ребенком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)</w:t>
      </w:r>
      <w:r w:rsidRPr="00070682">
        <w:rPr>
          <w:color w:val="111111"/>
          <w:sz w:val="28"/>
          <w:szCs w:val="28"/>
        </w:rPr>
        <w:t>.</w:t>
      </w:r>
    </w:p>
    <w:p w:rsidR="00070682" w:rsidRPr="00070682" w:rsidRDefault="00070682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0682">
        <w:rPr>
          <w:color w:val="111111"/>
          <w:sz w:val="28"/>
          <w:szCs w:val="28"/>
        </w:rPr>
        <w:t xml:space="preserve">3. </w:t>
      </w:r>
      <w:proofErr w:type="gramStart"/>
      <w:r w:rsidRPr="00070682">
        <w:rPr>
          <w:color w:val="111111"/>
          <w:sz w:val="28"/>
          <w:szCs w:val="28"/>
        </w:rPr>
        <w:t>Стимулирующий</w:t>
      </w:r>
      <w:proofErr w:type="gramEnd"/>
      <w:r w:rsidRPr="00070682">
        <w:rPr>
          <w:color w:val="111111"/>
          <w:sz w:val="28"/>
          <w:szCs w:val="28"/>
        </w:rPr>
        <w:t> </w:t>
      </w:r>
      <w:r w:rsidRPr="00070682">
        <w:rPr>
          <w:iCs/>
          <w:color w:val="111111"/>
          <w:sz w:val="28"/>
          <w:szCs w:val="28"/>
          <w:bdr w:val="none" w:sz="0" w:space="0" w:color="auto" w:frame="1"/>
        </w:rPr>
        <w:t>(выступление перед детьми или взрослыми)</w:t>
      </w:r>
      <w:r w:rsidRPr="00070682">
        <w:rPr>
          <w:color w:val="111111"/>
          <w:sz w:val="28"/>
          <w:szCs w:val="28"/>
        </w:rPr>
        <w:t>.</w:t>
      </w:r>
    </w:p>
    <w:p w:rsidR="00070682" w:rsidRDefault="006053A5" w:rsidP="0007068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4. </w:t>
      </w:r>
      <w:proofErr w:type="gramStart"/>
      <w:r w:rsidR="00070682" w:rsidRPr="00070682">
        <w:rPr>
          <w:color w:val="111111"/>
          <w:sz w:val="28"/>
          <w:szCs w:val="28"/>
        </w:rPr>
        <w:t>Практический</w:t>
      </w:r>
      <w:proofErr w:type="gramEnd"/>
      <w:r w:rsidR="00070682" w:rsidRPr="00070682">
        <w:rPr>
          <w:color w:val="111111"/>
          <w:sz w:val="28"/>
          <w:szCs w:val="28"/>
        </w:rPr>
        <w:t xml:space="preserve"> (повторение и закрепление приемов игры на различных </w:t>
      </w:r>
      <w:r w:rsidR="00070682" w:rsidRPr="0007068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музыкальных инструментах</w:t>
      </w:r>
      <w:r w:rsidR="00070682" w:rsidRPr="00070682">
        <w:rPr>
          <w:color w:val="111111"/>
          <w:sz w:val="28"/>
          <w:szCs w:val="28"/>
        </w:rPr>
        <w:t>).</w:t>
      </w:r>
    </w:p>
    <w:p w:rsidR="006053A5" w:rsidRP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lastRenderedPageBreak/>
        <w:t>Знания и умения, полученные на занятиях, закрепляются детьми в повседневной жизни. Этому способствует использование музыкально – дидактических игр. Подбор музыкально-дидактического материала учитывает зрительные особенности и возраст детей, а также дает возможность решить следующие коррекционные задачи:</w:t>
      </w:r>
    </w:p>
    <w:p w:rsidR="006053A5" w:rsidRP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t>- развитие слуховой и пространственной ориентировки;</w:t>
      </w:r>
    </w:p>
    <w:p w:rsidR="006053A5" w:rsidRP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t>- использование цветов, тренирующих сетчатку глаза;</w:t>
      </w:r>
    </w:p>
    <w:p w:rsidR="006053A5" w:rsidRP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t>- совмещение зрительного и слухового образов;</w:t>
      </w:r>
    </w:p>
    <w:p w:rsidR="006053A5" w:rsidRP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t>- укрепление мышц глаз;</w:t>
      </w:r>
    </w:p>
    <w:p w:rsidR="006053A5" w:rsidRDefault="006053A5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111111"/>
          <w:sz w:val="28"/>
          <w:szCs w:val="28"/>
        </w:rPr>
        <w:t>- формирование бинокулярного зрения.</w:t>
      </w:r>
    </w:p>
    <w:p w:rsidR="00070682" w:rsidRPr="006053A5" w:rsidRDefault="00070682" w:rsidP="006053A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6053A5">
        <w:rPr>
          <w:color w:val="010101"/>
          <w:sz w:val="28"/>
          <w:szCs w:val="28"/>
        </w:rPr>
        <w:t>Одним из  современных эффективных средств является игра в музыкальный театр. В музыкально – театрализованной игре ребенок не только получает информацию об окружающем мире, законах общества, красоте человеческих отношений, но и учится жить в этом мире, строить свои отношения. Неоценимую роль в этом оказывает включение детей в специально организованную театрализованную деятельность, которая существенно обогащает процесс воспитания и обучения, способствует  коррекции имеющихся вторичных отклонений на фоне зрительного дефекта. Дети с удовольствием включаются в игру и как актеры – исполнители, и как зрители.</w:t>
      </w:r>
    </w:p>
    <w:p w:rsidR="006053A5" w:rsidRDefault="00070682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color w:val="010101"/>
          <w:sz w:val="28"/>
          <w:szCs w:val="28"/>
        </w:rPr>
      </w:pPr>
      <w:r w:rsidRPr="006053A5">
        <w:rPr>
          <w:color w:val="010101"/>
          <w:sz w:val="28"/>
          <w:szCs w:val="28"/>
        </w:rPr>
        <w:t>Одним из важных средств воспитания и обучения детей с нарушением зрения  является музыкальный фольклор.</w:t>
      </w:r>
    </w:p>
    <w:p w:rsidR="006053A5" w:rsidRP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color w:val="010101"/>
          <w:sz w:val="28"/>
          <w:szCs w:val="28"/>
        </w:rPr>
      </w:pPr>
      <w:r w:rsidRPr="006053A5">
        <w:rPr>
          <w:color w:val="010101"/>
          <w:sz w:val="28"/>
          <w:szCs w:val="28"/>
        </w:rPr>
        <w:t>Народные песни, танцы, игры уже сами по себе содержат элементы коррекции. Русская народная музыка развивает у детей художественный вкус, пробуждает чувство любви к природе родного края, дает возможность тоньше чувствовать характер и настроение народных произведений, ярче и выразительнее исполнять их. А значит, развивает музыкальную восприимчивость, что особенно важно для детей с нарушением зрения, так как это способствует коррекции поведения детей, снятию напряженности, созданию у них положительного эмоционального настроя</w:t>
      </w:r>
    </w:p>
    <w:p w:rsidR="006053A5" w:rsidRP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color w:val="010101"/>
          <w:sz w:val="28"/>
          <w:szCs w:val="28"/>
        </w:rPr>
      </w:pPr>
      <w:r w:rsidRPr="006053A5">
        <w:rPr>
          <w:color w:val="010101"/>
          <w:sz w:val="28"/>
          <w:szCs w:val="28"/>
        </w:rPr>
        <w:lastRenderedPageBreak/>
        <w:t>В работе по развитию музыкальных творческих способностей я  использую современные технологии и методики (</w:t>
      </w:r>
      <w:proofErr w:type="spellStart"/>
      <w:r w:rsidRPr="006053A5">
        <w:rPr>
          <w:color w:val="010101"/>
          <w:sz w:val="28"/>
          <w:szCs w:val="28"/>
        </w:rPr>
        <w:t>здоровьесберегающие</w:t>
      </w:r>
      <w:proofErr w:type="spellEnd"/>
      <w:r w:rsidRPr="006053A5">
        <w:rPr>
          <w:color w:val="010101"/>
          <w:sz w:val="28"/>
          <w:szCs w:val="28"/>
        </w:rPr>
        <w:t xml:space="preserve">, музыкально-педагогические, игровые, индивидуально - </w:t>
      </w:r>
      <w:proofErr w:type="spellStart"/>
      <w:r w:rsidRPr="006053A5">
        <w:rPr>
          <w:color w:val="010101"/>
          <w:sz w:val="28"/>
          <w:szCs w:val="28"/>
        </w:rPr>
        <w:t>личностые</w:t>
      </w:r>
      <w:proofErr w:type="spellEnd"/>
      <w:r w:rsidRPr="006053A5">
        <w:rPr>
          <w:color w:val="010101"/>
          <w:sz w:val="28"/>
          <w:szCs w:val="28"/>
        </w:rPr>
        <w:t xml:space="preserve">, ИКТ, технологию проектной деятельности, </w:t>
      </w:r>
      <w:proofErr w:type="spellStart"/>
      <w:r w:rsidRPr="006053A5">
        <w:rPr>
          <w:color w:val="010101"/>
          <w:sz w:val="28"/>
          <w:szCs w:val="28"/>
        </w:rPr>
        <w:t>квест</w:t>
      </w:r>
      <w:proofErr w:type="spellEnd"/>
      <w:r w:rsidRPr="006053A5">
        <w:rPr>
          <w:color w:val="010101"/>
          <w:sz w:val="28"/>
          <w:szCs w:val="28"/>
        </w:rPr>
        <w:t xml:space="preserve"> - технологии и другие), которые способствуют раскрытию творческого потенциала ребенка с патологией зрения.</w:t>
      </w:r>
    </w:p>
    <w:p w:rsidR="00070682" w:rsidRDefault="00070682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color w:val="010101"/>
          <w:sz w:val="28"/>
          <w:szCs w:val="28"/>
        </w:rPr>
      </w:pPr>
      <w:r w:rsidRPr="006053A5">
        <w:rPr>
          <w:color w:val="010101"/>
          <w:sz w:val="28"/>
          <w:szCs w:val="28"/>
        </w:rPr>
        <w:t xml:space="preserve">Любимой деятельностью детей  стала поисковая деятельность, а именно – деятельность экспериментирования, экспериментирования со звуками. Ведь процесс экспериментирования способствует развитию инициативности, произвольности и </w:t>
      </w:r>
      <w:proofErr w:type="spellStart"/>
      <w:r w:rsidRPr="006053A5">
        <w:rPr>
          <w:color w:val="010101"/>
          <w:sz w:val="28"/>
          <w:szCs w:val="28"/>
        </w:rPr>
        <w:t>креативности</w:t>
      </w:r>
      <w:proofErr w:type="spellEnd"/>
      <w:r w:rsidRPr="006053A5">
        <w:rPr>
          <w:color w:val="010101"/>
          <w:sz w:val="28"/>
          <w:szCs w:val="28"/>
        </w:rPr>
        <w:t xml:space="preserve"> личности ребенка. Ведь сама музыка – это большой эксперимент, где можно проявить в полной мере смекалку, фантазию.</w:t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color w:val="010101"/>
          <w:sz w:val="28"/>
          <w:szCs w:val="28"/>
        </w:rPr>
      </w:pPr>
      <w:r w:rsidRPr="006053A5">
        <w:rPr>
          <w:color w:val="010101"/>
          <w:sz w:val="28"/>
          <w:szCs w:val="28"/>
        </w:rPr>
        <w:t>Дошкольный возраст – один из наиболее ответственных периодов в жизни каждого человека. Именно в эти годы закладываются основы здоровья, гармоничного умственного, нравственного и физического развития ребенка, формируется личность человека. Особенно сложные и серьезные задачи встают в этот период перед ребенком с нарушением зрения, ведь акцент развития переносится на самостоятельную активность, связанную с передвижением в пространстве, коммуникацией со сверстниками и взрослыми не только с помощью речи, но и посредством совместного участия в общей деятельности.  Овладение детьми определенными знаниями, умение создавать свой собственный музыкальный инструмент, сочинять собственную мелодию на нем, участие в праздниках и развлечениях, позволяет детям с нарушением зрения  почувствовать свою значимость, самостоятельность, а участие в концертах, дают родителям исчерпывающую информацию об эффекте</w:t>
      </w:r>
      <w:r>
        <w:rPr>
          <w:color w:val="010101"/>
          <w:sz w:val="28"/>
          <w:szCs w:val="28"/>
        </w:rPr>
        <w:t xml:space="preserve"> применяемых методов, средств в </w:t>
      </w:r>
      <w:r w:rsidRPr="006053A5">
        <w:rPr>
          <w:color w:val="010101"/>
          <w:sz w:val="28"/>
          <w:szCs w:val="28"/>
        </w:rPr>
        <w:t>развитии творческих музыкальных способностях их детей.</w:t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t>«Кем бы ни стал в дальнейшем ребёнок</w:t>
      </w:r>
      <w:r w:rsidRPr="006053A5">
        <w:rPr>
          <w:i/>
          <w:color w:val="010101"/>
          <w:sz w:val="28"/>
          <w:szCs w:val="28"/>
        </w:rPr>
        <w:t xml:space="preserve"> </w:t>
      </w:r>
      <w:r w:rsidRPr="006053A5">
        <w:rPr>
          <w:i/>
          <w:color w:val="010101"/>
          <w:sz w:val="28"/>
          <w:szCs w:val="28"/>
        </w:rPr>
        <w:t>– музыкантом или врачом,</w:t>
      </w:r>
      <w:r w:rsidRPr="006053A5">
        <w:rPr>
          <w:i/>
          <w:color w:val="010101"/>
          <w:sz w:val="28"/>
          <w:szCs w:val="28"/>
        </w:rPr>
        <w:t xml:space="preserve"> </w:t>
      </w:r>
      <w:r w:rsidRPr="006053A5">
        <w:rPr>
          <w:i/>
          <w:color w:val="010101"/>
          <w:sz w:val="28"/>
          <w:szCs w:val="28"/>
        </w:rPr>
        <w:t>учёным или рабочим, - задача педагога</w:t>
      </w:r>
      <w:r w:rsidRPr="006053A5">
        <w:rPr>
          <w:i/>
          <w:color w:val="010101"/>
          <w:sz w:val="28"/>
          <w:szCs w:val="28"/>
        </w:rPr>
        <w:t xml:space="preserve"> -</w:t>
      </w:r>
      <w:r w:rsidRPr="006053A5">
        <w:rPr>
          <w:i/>
          <w:color w:val="010101"/>
          <w:sz w:val="28"/>
          <w:szCs w:val="28"/>
        </w:rPr>
        <w:t xml:space="preserve"> воспитать в нём творческое</w:t>
      </w:r>
      <w:r w:rsidRPr="006053A5">
        <w:rPr>
          <w:i/>
          <w:color w:val="010101"/>
          <w:sz w:val="28"/>
          <w:szCs w:val="28"/>
        </w:rPr>
        <w:t xml:space="preserve"> </w:t>
      </w:r>
      <w:r w:rsidRPr="006053A5">
        <w:rPr>
          <w:i/>
          <w:color w:val="010101"/>
          <w:sz w:val="28"/>
          <w:szCs w:val="28"/>
        </w:rPr>
        <w:t>начало, творческое мышление»</w:t>
      </w:r>
      <w:r w:rsidRPr="006053A5">
        <w:rPr>
          <w:i/>
          <w:color w:val="010101"/>
          <w:sz w:val="28"/>
          <w:szCs w:val="28"/>
        </w:rPr>
        <w:t>.</w:t>
      </w: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5143500" cy="6858000"/>
            <wp:effectExtent l="19050" t="0" r="0" b="0"/>
            <wp:docPr id="1" name="Рисунок 1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A384B4F0-401E-E919-019C-13AD160114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A384B4F0-401E-E919-019C-13AD160114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lastRenderedPageBreak/>
        <w:drawing>
          <wp:inline distT="0" distB="0" distL="0" distR="0">
            <wp:extent cx="4642402" cy="3260035"/>
            <wp:effectExtent l="19050" t="0" r="5798" b="0"/>
            <wp:docPr id="2" name="Рисунок 2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E9532E92-C561-B463-5158-29A5AFC726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E9532E92-C561-B463-5158-29A5AFC726A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954" cy="32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right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5029042" cy="3816626"/>
            <wp:effectExtent l="19050" t="0" r="158" b="0"/>
            <wp:docPr id="12" name="Рисунок 3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CB5CC02B-6FE0-3A28-0246-FAB9F58D024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CB5CC02B-6FE0-3A28-0246-FAB9F58D02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033" cy="381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lastRenderedPageBreak/>
        <w:drawing>
          <wp:inline distT="0" distB="0" distL="0" distR="0">
            <wp:extent cx="4871002" cy="3747053"/>
            <wp:effectExtent l="19050" t="0" r="5798" b="0"/>
            <wp:docPr id="4" name="Рисунок 4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E68CFC0A-86AA-033E-0B13-C8E8EB09E1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E68CFC0A-86AA-033E-0B13-C8E8EB09E1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002" cy="374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4622524" cy="3339548"/>
            <wp:effectExtent l="19050" t="0" r="6626" b="0"/>
            <wp:docPr id="14" name="Рисунок 5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5CD1B273-17A6-174C-42A4-553346CEB40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5CD1B273-17A6-174C-42A4-553346CEB4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543" cy="333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lastRenderedPageBreak/>
        <w:drawing>
          <wp:inline distT="0" distB="0" distL="0" distR="0">
            <wp:extent cx="4395736" cy="3655158"/>
            <wp:effectExtent l="19050" t="0" r="4814" b="0"/>
            <wp:docPr id="7" name="Рисунок 7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F6BF9001-DE03-FEF8-C1AD-3889A27034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F6BF9001-DE03-FEF8-C1AD-3889A27034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736" cy="365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Default="006053A5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5540667" cy="4148788"/>
            <wp:effectExtent l="19050" t="0" r="2883" b="0"/>
            <wp:docPr id="15" name="Рисунок 10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5A51E73E-D321-0E83-7B26-5B4EC3238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5A51E73E-D321-0E83-7B26-5B4EC32389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667" cy="414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55256E" w:rsidP="006053A5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center"/>
        <w:rPr>
          <w:i/>
          <w:color w:val="010101"/>
          <w:sz w:val="28"/>
          <w:szCs w:val="28"/>
        </w:rPr>
      </w:pPr>
    </w:p>
    <w:p w:rsidR="0055256E" w:rsidRDefault="006053A5" w:rsidP="0055256E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5446202" cy="2136913"/>
            <wp:effectExtent l="19050" t="0" r="2098" b="0"/>
            <wp:docPr id="8" name="Рисунок 8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722CD51F-3DF1-9302-682D-EA9111A64A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722CD51F-3DF1-9302-682D-EA9111A64AE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079" cy="21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A5" w:rsidRPr="006053A5" w:rsidRDefault="006053A5" w:rsidP="0055256E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709"/>
        <w:jc w:val="both"/>
        <w:rPr>
          <w:i/>
          <w:color w:val="010101"/>
          <w:sz w:val="28"/>
          <w:szCs w:val="28"/>
        </w:rPr>
      </w:pPr>
      <w:r w:rsidRPr="006053A5">
        <w:rPr>
          <w:i/>
          <w:color w:val="010101"/>
          <w:sz w:val="28"/>
          <w:szCs w:val="28"/>
        </w:rPr>
        <w:drawing>
          <wp:inline distT="0" distB="0" distL="0" distR="0">
            <wp:extent cx="5447472" cy="2415209"/>
            <wp:effectExtent l="19050" t="0" r="828" b="0"/>
            <wp:docPr id="9" name="Рисунок 9">
              <a:extLst xmlns:a="http://schemas.openxmlformats.org/drawingml/2006/main">
                <a:ext uri="{FF2B5EF4-FFF2-40B4-BE49-F238E27FC236}">
                  <a16:creationId xmlns:p="http://schemas.openxmlformats.org/presentationml/2006/main" xmlns="" xmlns:a16="http://schemas.microsoft.com/office/drawing/2014/main" xmlns:lc="http://schemas.openxmlformats.org/drawingml/2006/lockedCanvas" id="{2F8DCF38-6C8D-DA68-EE2F-63D02C2D3E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p="http://schemas.openxmlformats.org/presentationml/2006/main" xmlns="" xmlns:a16="http://schemas.microsoft.com/office/drawing/2014/main" xmlns:lc="http://schemas.openxmlformats.org/drawingml/2006/lockedCanvas" id="{2F8DCF38-6C8D-DA68-EE2F-63D02C2D3E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713" cy="24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53A5" w:rsidRPr="006053A5" w:rsidSect="0055256E">
      <w:pgSz w:w="11906" w:h="16838"/>
      <w:pgMar w:top="1134" w:right="850" w:bottom="1134" w:left="170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070682"/>
    <w:rsid w:val="00007E16"/>
    <w:rsid w:val="00070682"/>
    <w:rsid w:val="0055256E"/>
    <w:rsid w:val="00605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0682"/>
    <w:pPr>
      <w:spacing w:after="160" w:line="259" w:lineRule="auto"/>
    </w:pPr>
    <w:rPr>
      <w:kern w:val="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70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70682"/>
    <w:rPr>
      <w:b/>
      <w:bCs/>
    </w:rPr>
  </w:style>
  <w:style w:type="character" w:styleId="a5">
    <w:name w:val="Hyperlink"/>
    <w:basedOn w:val="a0"/>
    <w:uiPriority w:val="99"/>
    <w:semiHidden/>
    <w:unhideWhenUsed/>
    <w:rsid w:val="00070682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053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53A5"/>
    <w:rPr>
      <w:rFonts w:ascii="Tahoma" w:hAnsi="Tahoma" w:cs="Tahoma"/>
      <w:kern w:val="2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hyperlink" Target="https://www.maam.ru/obrazovanie/detskie-igry" TargetMode="Externa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1398</Words>
  <Characters>7971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 Шестаков</dc:creator>
  <cp:lastModifiedBy>Игорь Шестаков</cp:lastModifiedBy>
  <cp:revision>1</cp:revision>
  <dcterms:created xsi:type="dcterms:W3CDTF">2023-12-18T08:28:00Z</dcterms:created>
  <dcterms:modified xsi:type="dcterms:W3CDTF">2023-12-18T08:56:00Z</dcterms:modified>
</cp:coreProperties>
</file>