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2B" w:rsidRPr="00A51F2B" w:rsidRDefault="0008022D" w:rsidP="00A51F2B">
      <w:pPr>
        <w:spacing w:before="0" w:beforeAutospacing="0" w:after="0" w:afterAutospacing="0"/>
        <w:ind w:left="0" w:right="-165"/>
        <w:jc w:val="center"/>
        <w:rPr>
          <w:rFonts w:ascii="Times New Roman" w:hAnsi="Times New Roman" w:cs="Times New Roman"/>
          <w:b/>
          <w:bCs/>
          <w:color w:val="FFFFFF" w:themeColor="background1"/>
          <w:sz w:val="44"/>
          <w:szCs w:val="44"/>
        </w:rPr>
      </w:pPr>
      <w:bookmarkStart w:id="0" w:name="_GoBack"/>
      <w:bookmarkEnd w:id="0"/>
      <w:r w:rsidRPr="002C68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-156878</wp:posOffset>
            </wp:positionV>
            <wp:extent cx="1228725" cy="1219200"/>
            <wp:effectExtent l="0" t="0" r="0" b="0"/>
            <wp:wrapNone/>
            <wp:docPr id="11" name="Рисунок 11" descr="герб Ч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F2B" w:rsidRPr="00A51F2B">
        <w:rPr>
          <w:rFonts w:ascii="Times New Roman" w:hAnsi="Times New Roman" w:cs="Times New Roman"/>
          <w:b/>
          <w:bCs/>
          <w:color w:val="FFFFFF" w:themeColor="background1"/>
          <w:sz w:val="44"/>
          <w:szCs w:val="44"/>
        </w:rPr>
        <w:t>«Волга рыбацкая»</w:t>
      </w:r>
    </w:p>
    <w:p w:rsidR="002C685A" w:rsidRPr="0008022D" w:rsidRDefault="0008022D" w:rsidP="0008022D">
      <w:pPr>
        <w:tabs>
          <w:tab w:val="left" w:pos="105"/>
        </w:tabs>
        <w:spacing w:before="0" w:beforeAutospacing="0" w:after="0" w:afterAutospacing="0"/>
        <w:ind w:left="0" w:right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</w:t>
      </w:r>
      <w:r w:rsidR="002C685A" w:rsidRPr="002C685A">
        <w:rPr>
          <w:rFonts w:ascii="Times New Roman" w:hAnsi="Times New Roman" w:cs="Times New Roman"/>
          <w:b/>
          <w:sz w:val="24"/>
          <w:szCs w:val="32"/>
        </w:rPr>
        <w:t>государственное бюджетное общеобразовательное учреждение</w:t>
      </w:r>
    </w:p>
    <w:p w:rsidR="002C685A" w:rsidRPr="002C685A" w:rsidRDefault="0008022D" w:rsidP="0008022D">
      <w:pPr>
        <w:keepNext/>
        <w:tabs>
          <w:tab w:val="left" w:pos="567"/>
        </w:tabs>
        <w:spacing w:before="0" w:beforeAutospacing="0" w:after="0" w:afterAutospacing="0"/>
        <w:ind w:right="0"/>
        <w:outlineLvl w:val="4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</w:t>
      </w:r>
      <w:r w:rsidR="002C685A" w:rsidRPr="002C685A">
        <w:rPr>
          <w:rFonts w:ascii="Times New Roman" w:hAnsi="Times New Roman" w:cs="Times New Roman"/>
          <w:b/>
          <w:sz w:val="24"/>
          <w:szCs w:val="32"/>
        </w:rPr>
        <w:t>Самарской области средняя общеобразовательная школа</w:t>
      </w:r>
    </w:p>
    <w:p w:rsidR="002C685A" w:rsidRPr="002C685A" w:rsidRDefault="0008022D" w:rsidP="0008022D">
      <w:pPr>
        <w:pStyle w:val="2"/>
        <w:tabs>
          <w:tab w:val="left" w:pos="567"/>
        </w:tabs>
        <w:ind w:left="851"/>
        <w:jc w:val="left"/>
      </w:pPr>
      <w:r>
        <w:t xml:space="preserve">                                              </w:t>
      </w:r>
      <w:r w:rsidR="002C685A" w:rsidRPr="002C685A">
        <w:t>Образовательный центр «Южный город»</w:t>
      </w:r>
    </w:p>
    <w:p w:rsidR="002C685A" w:rsidRPr="002C685A" w:rsidRDefault="0008022D" w:rsidP="002C685A">
      <w:pPr>
        <w:tabs>
          <w:tab w:val="left" w:pos="426"/>
          <w:tab w:val="left" w:pos="567"/>
        </w:tabs>
        <w:spacing w:before="0" w:beforeAutospacing="0" w:after="0" w:afterAutospacing="0"/>
        <w:ind w:left="851" w:right="0" w:firstLine="28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F2EB1">
        <w:rPr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-2103121</wp:posOffset>
            </wp:positionH>
            <wp:positionV relativeFrom="paragraph">
              <wp:posOffset>315595</wp:posOffset>
            </wp:positionV>
            <wp:extent cx="11421111" cy="7588248"/>
            <wp:effectExtent l="49847" t="45403" r="58738" b="58737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21111" cy="75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32"/>
        </w:rPr>
        <w:t xml:space="preserve">          </w:t>
      </w:r>
      <w:r w:rsidR="002C685A" w:rsidRPr="002C685A">
        <w:rPr>
          <w:rFonts w:ascii="Times New Roman" w:hAnsi="Times New Roman" w:cs="Times New Roman"/>
          <w:b/>
          <w:sz w:val="24"/>
          <w:szCs w:val="32"/>
        </w:rPr>
        <w:t>пос. Придорожный муниципального района Волжский Самарской области</w:t>
      </w:r>
    </w:p>
    <w:p w:rsidR="002C685A" w:rsidRPr="002C685A" w:rsidRDefault="002C685A" w:rsidP="002C685A">
      <w:pPr>
        <w:tabs>
          <w:tab w:val="left" w:pos="567"/>
        </w:tabs>
        <w:spacing w:before="0" w:beforeAutospacing="0" w:after="0" w:afterAutospacing="0"/>
        <w:ind w:left="851" w:right="0" w:firstLine="284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2C685A">
        <w:rPr>
          <w:rFonts w:ascii="Times New Roman" w:hAnsi="Times New Roman" w:cs="Times New Roman"/>
          <w:b/>
          <w:sz w:val="24"/>
          <w:szCs w:val="32"/>
        </w:rPr>
        <w:t>структурное подразделение «Детский сад «Чудо-Град»</w:t>
      </w:r>
    </w:p>
    <w:p w:rsidR="00AC21DB" w:rsidRDefault="00AC21DB" w:rsidP="00AC21DB">
      <w:pPr>
        <w:tabs>
          <w:tab w:val="left" w:pos="105"/>
        </w:tabs>
        <w:spacing w:before="0" w:beforeAutospacing="0" w:after="0" w:afterAutospacing="0"/>
        <w:ind w:left="0" w:right="0" w:firstLine="284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C21DB" w:rsidRDefault="00AC21DB" w:rsidP="00AC21DB">
      <w:pPr>
        <w:tabs>
          <w:tab w:val="left" w:pos="105"/>
        </w:tabs>
        <w:spacing w:before="0" w:beforeAutospacing="0" w:after="0" w:afterAutospacing="0"/>
        <w:ind w:left="0" w:right="0" w:firstLine="284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C21DB" w:rsidRDefault="00AC21DB" w:rsidP="00AC21DB">
      <w:pPr>
        <w:tabs>
          <w:tab w:val="left" w:pos="105"/>
        </w:tabs>
        <w:spacing w:before="0" w:beforeAutospacing="0" w:after="0" w:afterAutospacing="0"/>
        <w:ind w:left="0" w:right="0" w:firstLine="284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C21DB" w:rsidRDefault="00AC21DB" w:rsidP="00AC21DB">
      <w:pPr>
        <w:tabs>
          <w:tab w:val="left" w:pos="105"/>
        </w:tabs>
        <w:spacing w:before="0" w:beforeAutospacing="0" w:after="0" w:afterAutospacing="0"/>
        <w:ind w:left="0" w:right="0" w:firstLine="284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C21DB" w:rsidRDefault="00AC21DB" w:rsidP="00AC21DB">
      <w:pPr>
        <w:tabs>
          <w:tab w:val="left" w:pos="105"/>
        </w:tabs>
        <w:spacing w:before="0" w:beforeAutospacing="0" w:after="0" w:afterAutospacing="0"/>
        <w:ind w:left="0" w:right="0" w:firstLine="284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750965" w:rsidRDefault="00750965" w:rsidP="00AC21DB">
      <w:pPr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337BE" w:rsidRPr="00A51F2B" w:rsidRDefault="006337BE" w:rsidP="00A51F2B">
      <w:pPr>
        <w:spacing w:before="0" w:beforeAutospacing="0" w:after="0" w:afterAutospacing="0"/>
        <w:ind w:left="0" w:right="0"/>
        <w:jc w:val="center"/>
        <w:rPr>
          <w:shd w:val="clear" w:color="auto" w:fill="F6F6F6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                                    </w:t>
      </w:r>
    </w:p>
    <w:p w:rsidR="006337BE" w:rsidRPr="00A51F2B" w:rsidRDefault="006337BE" w:rsidP="006337BE">
      <w:pPr>
        <w:pStyle w:val="6"/>
        <w:ind w:left="2977" w:right="169"/>
        <w:rPr>
          <w:b/>
          <w:bCs w:val="0"/>
          <w:i w:val="0"/>
          <w:iCs/>
          <w:color w:val="C00000"/>
        </w:rPr>
      </w:pPr>
      <w:r w:rsidRPr="00A51F2B">
        <w:rPr>
          <w:b/>
          <w:bCs w:val="0"/>
          <w:i w:val="0"/>
          <w:iCs/>
          <w:color w:val="C00000"/>
        </w:rPr>
        <w:t>Чек –</w:t>
      </w:r>
      <w:r w:rsidR="00A51F2B">
        <w:rPr>
          <w:b/>
          <w:bCs w:val="0"/>
          <w:i w:val="0"/>
          <w:iCs/>
          <w:color w:val="C00000"/>
        </w:rPr>
        <w:t xml:space="preserve"> </w:t>
      </w:r>
      <w:r w:rsidRPr="00A51F2B">
        <w:rPr>
          <w:b/>
          <w:bCs w:val="0"/>
          <w:i w:val="0"/>
          <w:iCs/>
          <w:color w:val="C00000"/>
        </w:rPr>
        <w:t xml:space="preserve">лист для молодого педагога </w:t>
      </w:r>
    </w:p>
    <w:p w:rsidR="006337BE" w:rsidRPr="00A51F2B" w:rsidRDefault="006337BE" w:rsidP="006337BE">
      <w:pPr>
        <w:pStyle w:val="a6"/>
        <w:ind w:left="2552" w:right="-256"/>
        <w:rPr>
          <w:b/>
          <w:bCs w:val="0"/>
          <w:i w:val="0"/>
          <w:iCs/>
          <w:color w:val="C00000"/>
        </w:rPr>
      </w:pPr>
      <w:r w:rsidRPr="00A51F2B">
        <w:rPr>
          <w:b/>
          <w:bCs w:val="0"/>
          <w:i w:val="0"/>
          <w:iCs/>
          <w:color w:val="C00000"/>
        </w:rPr>
        <w:t xml:space="preserve">       </w:t>
      </w:r>
      <w:r w:rsidR="00A51F2B">
        <w:rPr>
          <w:b/>
          <w:bCs w:val="0"/>
          <w:i w:val="0"/>
          <w:iCs/>
          <w:color w:val="C00000"/>
        </w:rPr>
        <w:t xml:space="preserve">  </w:t>
      </w:r>
      <w:r w:rsidRPr="00A51F2B">
        <w:rPr>
          <w:b/>
          <w:bCs w:val="0"/>
          <w:i w:val="0"/>
          <w:iCs/>
          <w:color w:val="C00000"/>
        </w:rPr>
        <w:t xml:space="preserve">по подготовке и проведению исследовательской деятельности </w:t>
      </w:r>
    </w:p>
    <w:p w:rsidR="0008022D" w:rsidRPr="00A51F2B" w:rsidRDefault="006337BE" w:rsidP="0008022D">
      <w:pPr>
        <w:spacing w:before="0" w:beforeAutospacing="0" w:after="0" w:afterAutospacing="0"/>
        <w:ind w:left="2977" w:right="169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A51F2B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с использованием модуля «Свиток времени» в подготовительной к школе группе по изучению </w:t>
      </w:r>
    </w:p>
    <w:p w:rsidR="006337BE" w:rsidRPr="00A51F2B" w:rsidRDefault="006337BE" w:rsidP="0008022D">
      <w:pPr>
        <w:spacing w:before="0" w:beforeAutospacing="0" w:after="0" w:afterAutospacing="0"/>
        <w:ind w:left="2977" w:right="169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A51F2B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наследия Самарского региона </w:t>
      </w:r>
    </w:p>
    <w:p w:rsidR="00A51F2B" w:rsidRDefault="006337BE" w:rsidP="00A51F2B">
      <w:pPr>
        <w:spacing w:before="0" w:beforeAutospacing="0" w:after="0" w:afterAutospacing="0"/>
        <w:ind w:left="0" w:right="-165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A51F2B">
        <w:rPr>
          <w:rFonts w:ascii="Times New Roman" w:hAnsi="Times New Roman" w:cs="Times New Roman"/>
          <w:b/>
          <w:i/>
          <w:color w:val="C00000"/>
          <w:sz w:val="28"/>
          <w:szCs w:val="28"/>
        </w:rPr>
        <w:t>(на примере рыбного промысла</w:t>
      </w:r>
      <w:r w:rsidRPr="00A51F2B">
        <w:rPr>
          <w:rFonts w:ascii="Times New Roman" w:hAnsi="Times New Roman" w:cs="Times New Roman"/>
          <w:b/>
          <w:i/>
          <w:color w:val="C00000"/>
          <w:sz w:val="20"/>
          <w:szCs w:val="20"/>
        </w:rPr>
        <w:t>)</w:t>
      </w:r>
    </w:p>
    <w:p w:rsidR="00A51F2B" w:rsidRPr="0008022D" w:rsidRDefault="00A51F2B" w:rsidP="00A51F2B">
      <w:pPr>
        <w:spacing w:before="0" w:beforeAutospacing="0" w:after="0" w:afterAutospacing="0"/>
        <w:ind w:left="0" w:right="-165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                                  </w:t>
      </w:r>
      <w:r w:rsidRPr="00A51F2B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>«</w:t>
      </w:r>
      <w:r w:rsidR="00A23210">
        <w:rPr>
          <w:rFonts w:ascii="Times New Roman" w:hAnsi="Times New Roman" w:cs="Times New Roman"/>
          <w:b/>
          <w:bCs/>
          <w:color w:val="C00000"/>
          <w:sz w:val="44"/>
          <w:szCs w:val="44"/>
        </w:rPr>
        <w:t>ВОЛГА РЫБАЦКАЯ</w:t>
      </w: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»                      </w:t>
      </w:r>
    </w:p>
    <w:p w:rsidR="006337BE" w:rsidRPr="00A51F2B" w:rsidRDefault="006337BE" w:rsidP="006337BE">
      <w:pPr>
        <w:spacing w:before="0" w:beforeAutospacing="0" w:after="0" w:afterAutospacing="0"/>
        <w:ind w:left="2977" w:right="169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6337BE" w:rsidRPr="00CB2342" w:rsidRDefault="009077B1" w:rsidP="006337BE">
      <w:pPr>
        <w:ind w:left="0" w:right="-165"/>
        <w:rPr>
          <w:rFonts w:ascii="Times New Roman" w:hAnsi="Times New Roman" w:cs="Times New Roman"/>
          <w:bCs/>
          <w:i/>
          <w:sz w:val="20"/>
          <w:szCs w:val="20"/>
        </w:rPr>
      </w:pPr>
      <w:r w:rsidRPr="009077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margin-left:-6.5pt;margin-top:55.2pt;width:573.8pt;height:108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" filled="f" stroked="f" strokeweight="1pt">
            <v:textbox>
              <w:txbxContent>
                <w:p w:rsidR="002C685A" w:rsidRPr="002C685A" w:rsidRDefault="002C685A" w:rsidP="002C685A">
                  <w:pPr>
                    <w:spacing w:before="0" w:beforeAutospacing="0" w:after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shd w:val="clear" w:color="auto" w:fill="F6F6F6"/>
                    </w:rPr>
                  </w:pPr>
                  <w:r w:rsidRPr="002C685A">
                    <w:rPr>
                      <w:rFonts w:ascii="Times New Roman" w:hAnsi="Times New Roman" w:cs="Times New Roman"/>
                      <w:bCs/>
                      <w:i/>
                      <w:color w:val="FFFFFF" w:themeColor="background1"/>
                      <w:sz w:val="24"/>
                      <w:szCs w:val="24"/>
                    </w:rPr>
                    <w:t xml:space="preserve">Здравствуй уважаемый коллега! Разреши мы будем на «ты»? Я бы хотела, чтобы ты воспринимал всё, что прочитаешь ниже, как совет друга, который очень хочет поделиться своим опытом по созданию и использованию такого </w:t>
                  </w:r>
                  <w:r w:rsidRPr="002C685A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</w:rPr>
                    <w:t>образовательный инструмент, который</w:t>
                  </w:r>
                  <w:r w:rsidRPr="002C685A">
                    <w:t xml:space="preserve"> </w:t>
                  </w:r>
                  <w:r w:rsidRPr="002C685A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</w:rPr>
                    <w:t xml:space="preserve">помогает не только визуализировать такое абстрактное понятие как время, но и сформировать базовые представления о культурно-историческом наследии, в том числе и родного края.  При его разработке </w:t>
                  </w:r>
                  <w:proofErr w:type="gramStart"/>
                  <w:r w:rsidRPr="002C685A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</w:rPr>
                    <w:t>я</w:t>
                  </w:r>
                  <w:proofErr w:type="gramEnd"/>
                  <w:r w:rsidRPr="002C685A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</w:rPr>
                    <w:t xml:space="preserve"> основываясь на принципах </w:t>
                  </w:r>
                  <w:r w:rsidRPr="002C685A">
                    <w:rPr>
                      <w:rFonts w:ascii="Times New Roman" w:hAnsi="Times New Roman" w:cs="Times New Roman"/>
                      <w:i/>
                      <w:iCs/>
                      <w:color w:val="FFFFFF" w:themeColor="background1"/>
                      <w:sz w:val="24"/>
                      <w:szCs w:val="24"/>
                    </w:rPr>
                    <w:t>«Говорящей среды»</w:t>
                  </w:r>
                  <w:r w:rsidRPr="002C685A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</w:rPr>
                    <w:t>, а это даёт детям возможность почувствовать себя в «своём» пространстве, проявить активность и инициативность, осознать свою значимость, ощутить свой вклад в общее дело.</w:t>
                  </w:r>
                </w:p>
                <w:p w:rsidR="002C685A" w:rsidRPr="002C685A" w:rsidRDefault="002C685A" w:rsidP="002C685A">
                  <w:pPr>
                    <w:pStyle w:val="3"/>
                    <w:ind w:right="-639"/>
                    <w:rPr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Pr="009077B1">
        <w:rPr>
          <w:noProof/>
          <w:sz w:val="24"/>
          <w:szCs w:val="24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5" o:spid="_x0000_s1027" type="#_x0000_t119" style="position:absolute;margin-left:-163.25pt;margin-top:45.65pt;width:890.9pt;height:126pt;z-index:25165823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" fillcolor="#c00000" strokecolor="white [3212]" strokeweight="2pt">
            <v:textbox inset="2.88pt,2.88pt,2.88pt,2.88pt"/>
          </v:shape>
        </w:pict>
      </w:r>
    </w:p>
    <w:p w:rsidR="002C685A" w:rsidRDefault="002C685A" w:rsidP="00D268C6">
      <w:pPr>
        <w:spacing w:before="0" w:beforeAutospacing="0" w:after="0" w:afterAutospacing="0"/>
        <w:ind w:left="-567" w:right="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2C685A" w:rsidRDefault="0008022D" w:rsidP="0008022D">
      <w:pPr>
        <w:tabs>
          <w:tab w:val="left" w:pos="6915"/>
          <w:tab w:val="left" w:pos="7035"/>
        </w:tabs>
        <w:spacing w:before="0" w:beforeAutospacing="0" w:after="0" w:afterAutospacing="0"/>
        <w:ind w:left="0" w:right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</w:p>
    <w:p w:rsidR="002C685A" w:rsidRPr="006337BE" w:rsidRDefault="002C685A" w:rsidP="006337BE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C685A">
        <w:rPr>
          <w:color w:val="C00000"/>
          <w:sz w:val="28"/>
          <w:szCs w:val="28"/>
        </w:rPr>
        <w:t xml:space="preserve">                                         </w:t>
      </w:r>
    </w:p>
    <w:p w:rsidR="00CB2342" w:rsidRPr="00A51F2B" w:rsidRDefault="002C685A" w:rsidP="002C685A">
      <w:pPr>
        <w:pStyle w:val="1"/>
        <w:jc w:val="center"/>
        <w:rPr>
          <w:color w:val="C00000"/>
          <w:sz w:val="28"/>
          <w:szCs w:val="28"/>
        </w:rPr>
      </w:pPr>
      <w:r w:rsidRPr="00A51F2B">
        <w:rPr>
          <w:color w:val="C00000"/>
          <w:sz w:val="28"/>
          <w:szCs w:val="28"/>
        </w:rPr>
        <w:t xml:space="preserve">                                                       </w:t>
      </w:r>
      <w:r w:rsidR="00A51F2B">
        <w:rPr>
          <w:color w:val="C00000"/>
          <w:sz w:val="28"/>
          <w:szCs w:val="28"/>
        </w:rPr>
        <w:t xml:space="preserve">                           </w:t>
      </w:r>
      <w:r w:rsidRPr="00A51F2B">
        <w:rPr>
          <w:color w:val="C00000"/>
          <w:sz w:val="28"/>
          <w:szCs w:val="28"/>
        </w:rPr>
        <w:t xml:space="preserve"> </w:t>
      </w:r>
      <w:r w:rsidR="00A51F2B" w:rsidRPr="00A51F2B">
        <w:rPr>
          <w:color w:val="C00000"/>
          <w:sz w:val="28"/>
          <w:szCs w:val="28"/>
        </w:rPr>
        <w:t>Выполнили: Фе</w:t>
      </w:r>
      <w:r w:rsidR="00CB2342" w:rsidRPr="00A51F2B">
        <w:rPr>
          <w:color w:val="C00000"/>
          <w:sz w:val="28"/>
          <w:szCs w:val="28"/>
        </w:rPr>
        <w:t>дорова А.</w:t>
      </w:r>
      <w:r w:rsidRPr="00A51F2B">
        <w:rPr>
          <w:color w:val="C00000"/>
          <w:sz w:val="28"/>
          <w:szCs w:val="28"/>
        </w:rPr>
        <w:t xml:space="preserve"> </w:t>
      </w:r>
      <w:r w:rsidR="00CB2342" w:rsidRPr="00A51F2B">
        <w:rPr>
          <w:color w:val="C00000"/>
          <w:sz w:val="28"/>
          <w:szCs w:val="28"/>
        </w:rPr>
        <w:t>Г</w:t>
      </w:r>
      <w:r w:rsidRPr="00A51F2B">
        <w:rPr>
          <w:color w:val="C00000"/>
          <w:sz w:val="28"/>
          <w:szCs w:val="28"/>
        </w:rPr>
        <w:t>.</w:t>
      </w:r>
      <w:r w:rsidR="00A51F2B">
        <w:rPr>
          <w:color w:val="C00000"/>
          <w:sz w:val="28"/>
          <w:szCs w:val="28"/>
        </w:rPr>
        <w:t xml:space="preserve">, </w:t>
      </w:r>
      <w:proofErr w:type="spellStart"/>
      <w:r w:rsidR="00A51F2B">
        <w:rPr>
          <w:color w:val="C00000"/>
          <w:sz w:val="28"/>
          <w:szCs w:val="28"/>
        </w:rPr>
        <w:t>УдаловаА.Н</w:t>
      </w:r>
      <w:proofErr w:type="spellEnd"/>
      <w:r w:rsidR="00A51F2B">
        <w:rPr>
          <w:color w:val="C00000"/>
          <w:sz w:val="28"/>
          <w:szCs w:val="28"/>
        </w:rPr>
        <w:t xml:space="preserve">. </w:t>
      </w:r>
    </w:p>
    <w:p w:rsidR="00A51F2B" w:rsidRPr="00A51F2B" w:rsidRDefault="00A51F2B" w:rsidP="00A51F2B">
      <w:pPr>
        <w:sectPr w:rsidR="00A51F2B" w:rsidRPr="00A51F2B" w:rsidSect="0008022D">
          <w:pgSz w:w="11906" w:h="16838"/>
          <w:pgMar w:top="567" w:right="340" w:bottom="993" w:left="340" w:header="709" w:footer="709" w:gutter="0"/>
          <w:cols w:space="708"/>
          <w:docGrid w:linePitch="360"/>
        </w:sectPr>
      </w:pPr>
    </w:p>
    <w:tbl>
      <w:tblPr>
        <w:tblStyle w:val="a3"/>
        <w:tblW w:w="16159" w:type="dxa"/>
        <w:tblInd w:w="279" w:type="dxa"/>
        <w:tblLayout w:type="fixed"/>
        <w:tblLook w:val="04A0"/>
      </w:tblPr>
      <w:tblGrid>
        <w:gridCol w:w="850"/>
        <w:gridCol w:w="1559"/>
        <w:gridCol w:w="11482"/>
        <w:gridCol w:w="2268"/>
      </w:tblGrid>
      <w:tr w:rsidR="00A544BB" w:rsidRPr="00BA28DE" w:rsidTr="00AC21DB">
        <w:tc>
          <w:tcPr>
            <w:tcW w:w="850" w:type="dxa"/>
          </w:tcPr>
          <w:p w:rsidR="00CD60D3" w:rsidRPr="00BA28DE" w:rsidRDefault="007F3F38" w:rsidP="00BC7C48">
            <w:pPr>
              <w:spacing w:beforeAutospacing="0" w:afterAutospacing="0"/>
              <w:ind w:left="0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</w:t>
            </w:r>
            <w:r w:rsidR="00CD60D3"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тапы</w:t>
            </w:r>
          </w:p>
        </w:tc>
        <w:tc>
          <w:tcPr>
            <w:tcW w:w="1559" w:type="dxa"/>
          </w:tcPr>
          <w:p w:rsidR="00CD60D3" w:rsidRPr="00BA28DE" w:rsidRDefault="00CD60D3" w:rsidP="001E7C97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Последовательность действий </w:t>
            </w:r>
          </w:p>
        </w:tc>
        <w:tc>
          <w:tcPr>
            <w:tcW w:w="11482" w:type="dxa"/>
          </w:tcPr>
          <w:p w:rsidR="00CD60D3" w:rsidRPr="00BA28DE" w:rsidRDefault="00CD60D3" w:rsidP="00CD60D3">
            <w:pPr>
              <w:spacing w:beforeAutospacing="0" w:afterAutospacing="0"/>
              <w:ind w:left="0" w:right="-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Специфика действий</w:t>
            </w:r>
          </w:p>
        </w:tc>
        <w:tc>
          <w:tcPr>
            <w:tcW w:w="2268" w:type="dxa"/>
          </w:tcPr>
          <w:p w:rsidR="00CD60D3" w:rsidRPr="00BA28DE" w:rsidRDefault="00CD60D3" w:rsidP="00CD60D3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Необходимое оборудование</w:t>
            </w:r>
          </w:p>
        </w:tc>
      </w:tr>
      <w:tr w:rsidR="00F939CC" w:rsidRPr="00BA28DE" w:rsidTr="00AC21DB">
        <w:trPr>
          <w:cantSplit/>
          <w:trHeight w:val="685"/>
        </w:trPr>
        <w:tc>
          <w:tcPr>
            <w:tcW w:w="850" w:type="dxa"/>
            <w:vMerge w:val="restart"/>
            <w:textDirection w:val="btLr"/>
          </w:tcPr>
          <w:p w:rsidR="00F939CC" w:rsidRPr="00BA28DE" w:rsidRDefault="002122CE" w:rsidP="00D268C6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 –п</w:t>
            </w:r>
            <w:r w:rsidR="00F939CC"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одготовительный </w:t>
            </w:r>
          </w:p>
          <w:p w:rsidR="00F939CC" w:rsidRPr="00BA28DE" w:rsidRDefault="00F939CC" w:rsidP="002122CE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(создание модуля «Свиток времени»</w:t>
            </w:r>
            <w:r w:rsidR="002122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</w:t>
            </w:r>
            <w:r w:rsidR="002122CE" w:rsidRPr="00BA28D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презентация </w:t>
            </w:r>
            <w:r w:rsidR="002122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его </w:t>
            </w:r>
            <w:r w:rsidR="002122CE" w:rsidRPr="00BA28D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элементов</w:t>
            </w:r>
            <w:r w:rsidR="002122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F939CC" w:rsidRPr="00BA28DE" w:rsidRDefault="00F939CC" w:rsidP="00C42FAC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Определите место, где будет находиться модуль «Свиток времени»  </w:t>
            </w:r>
          </w:p>
        </w:tc>
        <w:tc>
          <w:tcPr>
            <w:tcW w:w="11482" w:type="dxa"/>
          </w:tcPr>
          <w:p w:rsidR="00F939CC" w:rsidRPr="00BA28DE" w:rsidRDefault="007736C7" w:rsidP="007736C7">
            <w:pPr>
              <w:pStyle w:val="a4"/>
              <w:spacing w:beforeAutospacing="0" w:afterAutospacing="0"/>
              <w:ind w:left="33" w:right="-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120D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39CC"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Расскажите детям, что у вас появилась идея создать в группе такое место, где можно будет изучать как жили люди в Самарской области в старые времена, в недавнем прошлом, как живут сейчас и фантазировать о том, как будут жить в будущем. Поинтересуйтесь, нравится ли ребятам эта идея, готовы ли они помогать вам в этом.</w:t>
            </w:r>
          </w:p>
        </w:tc>
        <w:tc>
          <w:tcPr>
            <w:tcW w:w="2268" w:type="dxa"/>
          </w:tcPr>
          <w:p w:rsidR="00F939CC" w:rsidRPr="00BA28DE" w:rsidRDefault="00F939CC" w:rsidP="00061553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9CC" w:rsidRPr="00BA28DE" w:rsidTr="00AC21DB">
        <w:trPr>
          <w:cantSplit/>
          <w:trHeight w:val="593"/>
        </w:trPr>
        <w:tc>
          <w:tcPr>
            <w:tcW w:w="850" w:type="dxa"/>
            <w:vMerge/>
            <w:textDirection w:val="btLr"/>
          </w:tcPr>
          <w:p w:rsidR="00F939CC" w:rsidRPr="00BA28DE" w:rsidRDefault="00F939CC" w:rsidP="00D268C6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9CC" w:rsidRPr="00BA28DE" w:rsidRDefault="00F939CC" w:rsidP="00C42FAC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39CC" w:rsidRPr="007736C7" w:rsidRDefault="007736C7" w:rsidP="007736C7">
            <w:pPr>
              <w:spacing w:beforeAutospacing="0" w:afterAutospacing="0"/>
              <w:ind w:left="0" w:right="-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  <w:r w:rsidR="00120D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39CC" w:rsidRPr="00773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Сообщите об определённых требованиях к расположению модуля (он должен располагаться на стене так, чтобы дети могли свободно подходить к нему, приклеивать картинки, делать надписи и т.д.) Расскажите, как будет называться это место и привлеките детей к выбору места для модуля «Свиток времени». </w:t>
            </w:r>
          </w:p>
        </w:tc>
        <w:tc>
          <w:tcPr>
            <w:tcW w:w="2268" w:type="dxa"/>
          </w:tcPr>
          <w:p w:rsidR="00F939CC" w:rsidRPr="00BA28DE" w:rsidRDefault="00F939CC" w:rsidP="00A544BB">
            <w:pPr>
              <w:spacing w:beforeAutospacing="0" w:afterAutospacing="0"/>
              <w:ind w:left="0" w:right="-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39CC" w:rsidRPr="00BA28DE" w:rsidTr="00AC21DB">
        <w:trPr>
          <w:cantSplit/>
          <w:trHeight w:val="1865"/>
        </w:trPr>
        <w:tc>
          <w:tcPr>
            <w:tcW w:w="850" w:type="dxa"/>
            <w:vMerge/>
            <w:textDirection w:val="btLr"/>
          </w:tcPr>
          <w:p w:rsidR="00F939CC" w:rsidRPr="00BA28DE" w:rsidRDefault="00F939CC" w:rsidP="00D268C6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9CC" w:rsidRPr="00BA28DE" w:rsidRDefault="00F939CC" w:rsidP="00A544BB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39CC" w:rsidRPr="007736C7" w:rsidRDefault="007736C7" w:rsidP="007736C7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  <w:r w:rsidR="00120D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39CC" w:rsidRPr="00773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Используйте один из способов принятия решения о его месте расположения: </w:t>
            </w:r>
          </w:p>
          <w:p w:rsidR="00F939CC" w:rsidRPr="00BA28DE" w:rsidRDefault="00F939CC" w:rsidP="00BA28DE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- договор (объясните детям ситуацию «У нас много разных мнений, но нам нужно выбрать одно. Обычно взрослые люди договариваются между собой. Кто-то кому-то уступает. Как поступите вы, ребята? Будете ссорится и обижаться или попросите договорится как взрослые?»)</w:t>
            </w:r>
          </w:p>
          <w:p w:rsidR="00F939CC" w:rsidRPr="00BA28DE" w:rsidRDefault="00F939CC" w:rsidP="00BA28DE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- считалка (ни в коем случае не считайте сами. Это детская деятельность, их выбор и их ответственность</w:t>
            </w:r>
          </w:p>
          <w:p w:rsidR="00F939CC" w:rsidRPr="00BA28DE" w:rsidRDefault="00F939CC" w:rsidP="00BA28DE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- голосование (</w:t>
            </w:r>
            <w:r w:rsidRPr="00BA28D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Обязательно привлекайте детей к подсчёту голосов, или попросите одного ребёнка быть ответственным за запись голосов)</w:t>
            </w:r>
            <w:r w:rsidRPr="00BA28D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</w:p>
          <w:p w:rsidR="00F939CC" w:rsidRPr="00BA28DE" w:rsidRDefault="00F939CC" w:rsidP="00BA28DE">
            <w:pPr>
              <w:pStyle w:val="a4"/>
              <w:spacing w:beforeAutospacing="0" w:afterAutospacing="0"/>
              <w:ind w:left="33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- жребий (в качестве жребия можно использовать что угодно)</w:t>
            </w:r>
          </w:p>
        </w:tc>
        <w:tc>
          <w:tcPr>
            <w:tcW w:w="2268" w:type="dxa"/>
          </w:tcPr>
          <w:p w:rsidR="00F939CC" w:rsidRPr="00BA28DE" w:rsidRDefault="00F939CC" w:rsidP="00120DCA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Лист для подсчёта голосов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монетка, счётные палочки разных цветов, маленький предмет, находящийся в правой или в левой руке</w:t>
            </w:r>
          </w:p>
        </w:tc>
      </w:tr>
      <w:tr w:rsidR="00F939CC" w:rsidRPr="00BA28DE" w:rsidTr="00AC21DB">
        <w:trPr>
          <w:cantSplit/>
          <w:trHeight w:val="275"/>
        </w:trPr>
        <w:tc>
          <w:tcPr>
            <w:tcW w:w="850" w:type="dxa"/>
            <w:vMerge/>
            <w:textDirection w:val="btLr"/>
          </w:tcPr>
          <w:p w:rsidR="00F939CC" w:rsidRPr="00BA28DE" w:rsidRDefault="00F939CC" w:rsidP="00F939CC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939CC" w:rsidRPr="00BA28DE" w:rsidRDefault="00F939CC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sz w:val="20"/>
                <w:szCs w:val="20"/>
              </w:rPr>
              <w:t>2.Подготовьте необходимый материал для всех элементов модуля «Свиток времени»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изготовьте его.</w:t>
            </w:r>
          </w:p>
        </w:tc>
        <w:tc>
          <w:tcPr>
            <w:tcW w:w="11482" w:type="dxa"/>
          </w:tcPr>
          <w:p w:rsidR="00F939CC" w:rsidRPr="00BA28DE" w:rsidRDefault="007736C7" w:rsidP="00997751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2.</w:t>
            </w:r>
            <w:r w:rsidR="00F939C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1. П</w:t>
            </w:r>
            <w:r w:rsidR="00F939CC" w:rsidRPr="00F939C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одготовьте рулон обоев</w:t>
            </w:r>
            <w:r w:rsidR="00F939C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и всё необходимое </w:t>
            </w:r>
            <w:r w:rsidR="0088112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для </w:t>
            </w:r>
            <w:r w:rsidR="00F939C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крепления</w:t>
            </w:r>
            <w:r w:rsidR="00F939CC" w:rsidRPr="00F939C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</w:t>
            </w:r>
            <w:r w:rsidR="00F939CC" w:rsidRPr="00997751">
              <w:rPr>
                <w:rFonts w:ascii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основы, для визуализации информации</w:t>
            </w:r>
            <w:r w:rsidR="00F939CC" w:rsidRPr="00F939C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,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полученной в рамках изучения инструментов, предметов, промыслов, обычаев, традиций Самарского региона. </w:t>
            </w:r>
            <w:r w:rsid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акреп</w:t>
            </w:r>
            <w:r w:rsid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ите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обои 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 стене на уровне роста ребёнка</w:t>
            </w:r>
            <w:r w:rsid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Предусмотрите такую 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конструкци</w:t>
            </w:r>
            <w:r w:rsid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ю крепления рулона, которая позволит 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наматыва</w:t>
            </w:r>
            <w:r w:rsidR="009977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ть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использованн</w:t>
            </w:r>
            <w:r w:rsidR="009977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ую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част</w:t>
            </w:r>
            <w:r w:rsidR="009977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ь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После того как тема </w:t>
            </w:r>
            <w:r w:rsidR="009977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будет 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изучена и свиток времени наполнен информацией, заполненная часть рулона сматывается. Это позвол</w:t>
            </w:r>
            <w:r w:rsidR="009977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="00F939CC" w:rsidRPr="00F939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 компактно хранить информацию и, по мере необходимости, возвращаться к изученным темам</w:t>
            </w:r>
            <w:r w:rsidR="009977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939CC" w:rsidRPr="00BA28DE" w:rsidRDefault="00997751" w:rsidP="00C805B2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5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Рулон обоев, </w:t>
            </w:r>
            <w:r w:rsidR="00C805B2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крепление.</w:t>
            </w:r>
          </w:p>
        </w:tc>
      </w:tr>
      <w:tr w:rsidR="00F939CC" w:rsidRPr="00BA28DE" w:rsidTr="00AC21DB">
        <w:trPr>
          <w:cantSplit/>
          <w:trHeight w:val="478"/>
        </w:trPr>
        <w:tc>
          <w:tcPr>
            <w:tcW w:w="850" w:type="dxa"/>
            <w:vMerge/>
            <w:textDirection w:val="btLr"/>
          </w:tcPr>
          <w:p w:rsidR="00F939CC" w:rsidRPr="00BA28DE" w:rsidRDefault="00F939CC" w:rsidP="00F939CC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9CC" w:rsidRPr="00BA28DE" w:rsidRDefault="00F939CC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39CC" w:rsidRPr="00F939CC" w:rsidRDefault="007736C7" w:rsidP="002538A7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99775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99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1400" w:rsidRPr="00BE14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BE14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одготовьте лист формата А3, начертите на нём таблицу с тремя колонками. Объясните детям, что это </w:t>
            </w:r>
            <w:r w:rsidR="00BE1400" w:rsidRPr="00453D2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опросник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 помощью него вы будем выбирать темы исследования. В первом столбце тему для исследования будут предлагать дети, во втором родители, в третьем педагоги. Вместе с детьми придумайте и обозначьте каждую колонку. Используйте уже знакомые способы принятия решения. (см. п. 1.3</w:t>
            </w:r>
            <w:r w:rsidR="002538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организационного раздела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</w:p>
        </w:tc>
        <w:tc>
          <w:tcPr>
            <w:tcW w:w="2268" w:type="dxa"/>
          </w:tcPr>
          <w:p w:rsidR="00F939CC" w:rsidRPr="002538A7" w:rsidRDefault="007736C7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8A7">
              <w:rPr>
                <w:rFonts w:ascii="Times New Roman" w:hAnsi="Times New Roman" w:cs="Times New Roman"/>
                <w:bCs/>
                <w:sz w:val="18"/>
                <w:szCs w:val="18"/>
              </w:rPr>
              <w:t>Лист формата А3, знаки-символы для обозначения столбцов «дети», «родители», «педагоги»</w:t>
            </w:r>
          </w:p>
        </w:tc>
      </w:tr>
      <w:tr w:rsidR="00F939CC" w:rsidRPr="00BA28DE" w:rsidTr="00AC21DB">
        <w:trPr>
          <w:cantSplit/>
          <w:trHeight w:val="273"/>
        </w:trPr>
        <w:tc>
          <w:tcPr>
            <w:tcW w:w="850" w:type="dxa"/>
            <w:vMerge/>
            <w:textDirection w:val="btLr"/>
          </w:tcPr>
          <w:p w:rsidR="00F939CC" w:rsidRPr="00BA28DE" w:rsidRDefault="00F939CC" w:rsidP="00F939CC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9CC" w:rsidRPr="00BA28DE" w:rsidRDefault="00F939CC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453D23" w:rsidRPr="00453D23" w:rsidRDefault="0088112C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  <w:r w:rsidR="00453D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Изготовьте </w:t>
            </w:r>
            <w:r w:rsidR="00453D23" w:rsidRPr="00453D2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планер</w:t>
            </w:r>
            <w:r w:rsidR="00453D23" w:rsidRPr="00453D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он позволит </w:t>
            </w:r>
            <w:r w:rsidR="009559AF" w:rsidRPr="00453D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конкретиз</w:t>
            </w:r>
            <w:r w:rsid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ировать</w:t>
            </w:r>
            <w:r w:rsidR="00453D23" w:rsidRPr="00453D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структурирова</w:t>
            </w:r>
            <w:r w:rsid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ть</w:t>
            </w:r>
            <w:r w:rsidR="00453D23" w:rsidRPr="00453D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деятельност</w:t>
            </w:r>
            <w:r w:rsid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ь</w:t>
            </w:r>
            <w:r w:rsidR="00453D23" w:rsidRPr="00453D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 изучению той или иной темы, а также сформировать навык планирования</w:t>
            </w:r>
            <w:r w:rsidR="00453D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453D23" w:rsidRPr="00453D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453D23" w:rsidRPr="00453D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Подготовьте магнитно-маркерную доску, изолентой расчертите таблицу, поместите следующую информацию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1857"/>
              <w:gridCol w:w="1874"/>
              <w:gridCol w:w="1867"/>
              <w:gridCol w:w="1883"/>
              <w:gridCol w:w="1864"/>
            </w:tblGrid>
            <w:tr w:rsidR="00453D23" w:rsidTr="002408BD">
              <w:trPr>
                <w:jc w:val="center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Время 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Кто и что будет изучать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Как получить информацию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Как и с помощью чего представить информацию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Отметка о выполнении</w:t>
                  </w:r>
                </w:p>
              </w:tc>
            </w:tr>
            <w:tr w:rsidR="00453D23" w:rsidTr="002408BD">
              <w:trPr>
                <w:jc w:val="center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Как было в старые времена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53D23" w:rsidTr="002408BD">
              <w:trPr>
                <w:jc w:val="center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Как есть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53D23" w:rsidTr="002408BD">
              <w:trPr>
                <w:jc w:val="center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53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Как будет 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D23" w:rsidRPr="00453D23" w:rsidRDefault="00453D23" w:rsidP="00453D23">
                  <w:pPr>
                    <w:spacing w:beforeAutospacing="0" w:afterAutospacing="0"/>
                    <w:ind w:left="0" w:righ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453D23" w:rsidRPr="00F939CC" w:rsidRDefault="00453D23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9CC" w:rsidRPr="00BA28DE" w:rsidRDefault="00C805B2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Магнитно-маркерная доска, изолента, маркер, </w:t>
            </w:r>
          </w:p>
        </w:tc>
      </w:tr>
      <w:tr w:rsidR="00F939CC" w:rsidRPr="00BA28DE" w:rsidTr="00AC21DB">
        <w:trPr>
          <w:cantSplit/>
          <w:trHeight w:val="478"/>
        </w:trPr>
        <w:tc>
          <w:tcPr>
            <w:tcW w:w="850" w:type="dxa"/>
            <w:vMerge/>
            <w:textDirection w:val="btLr"/>
          </w:tcPr>
          <w:p w:rsidR="00F939CC" w:rsidRPr="00BA28DE" w:rsidRDefault="00F939CC" w:rsidP="00F939CC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9CC" w:rsidRPr="00BA28DE" w:rsidRDefault="00F939CC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39CC" w:rsidRPr="009559AF" w:rsidRDefault="00C805B2" w:rsidP="002122CE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2.4.</w:t>
            </w:r>
            <w:r w:rsidR="009559AF" w:rsidRP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того, чтобы детям б</w:t>
            </w:r>
            <w:r w:rsid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ыло легче пользоваться планером, </w:t>
            </w:r>
            <w:r w:rsidR="009559AF" w:rsidRP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</w:t>
            </w:r>
            <w:r w:rsid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ьте</w:t>
            </w:r>
            <w:r w:rsidR="009559AF" w:rsidRP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карточки помощники, </w:t>
            </w:r>
            <w:r w:rsid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схематично изобразите на них </w:t>
            </w:r>
            <w:r w:rsidR="009559AF" w:rsidRPr="009559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способы получения информации</w:t>
            </w:r>
            <w:r w:rsid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9559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559AF" w:rsidRP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спросить у взрослого, посмотреть в энциклопедии, посмотреть в интернете, посмотреть телепередачу, понаблюдать, провести эксперимент</w:t>
            </w:r>
            <w:r w:rsidR="009559AF" w:rsidRPr="009559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9559AF" w:rsidRPr="009559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виды деятельности и инструменты</w:t>
            </w:r>
            <w:r w:rsidR="009559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559AF" w:rsidRPr="009559AF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представления информации</w:t>
            </w:r>
            <w:r w:rsid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</w:t>
            </w:r>
            <w:r w:rsidR="009559AF" w:rsidRP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рисунок, аппликация, запись на листе, поделка</w:t>
            </w:r>
            <w:r w:rsid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9559AF" w:rsidRPr="002122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завершение исследовани</w:t>
            </w:r>
            <w:r w:rsidR="002122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я </w:t>
            </w:r>
            <w:r w:rsidR="002122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(смайлики)</w:t>
            </w:r>
          </w:p>
        </w:tc>
        <w:tc>
          <w:tcPr>
            <w:tcW w:w="2268" w:type="dxa"/>
          </w:tcPr>
          <w:p w:rsidR="00F939CC" w:rsidRPr="00BA28DE" w:rsidRDefault="00C805B2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Карточки с символами</w:t>
            </w:r>
          </w:p>
        </w:tc>
      </w:tr>
      <w:tr w:rsidR="00F939CC" w:rsidRPr="00BA28DE" w:rsidTr="00AC21DB">
        <w:trPr>
          <w:cantSplit/>
          <w:trHeight w:val="478"/>
        </w:trPr>
        <w:tc>
          <w:tcPr>
            <w:tcW w:w="850" w:type="dxa"/>
            <w:vMerge/>
            <w:textDirection w:val="btLr"/>
          </w:tcPr>
          <w:p w:rsidR="00F939CC" w:rsidRPr="00BA28DE" w:rsidRDefault="00F939CC" w:rsidP="00F939CC">
            <w:pPr>
              <w:tabs>
                <w:tab w:val="left" w:pos="2445"/>
              </w:tabs>
              <w:spacing w:beforeAutospacing="0" w:afterAutospacing="0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9CC" w:rsidRPr="00BA28DE" w:rsidRDefault="00F939CC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39CC" w:rsidRPr="00F939CC" w:rsidRDefault="00C805B2" w:rsidP="00292807">
            <w:pPr>
              <w:ind w:left="0" w:right="-106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2.5.</w:t>
            </w:r>
            <w:r w:rsidR="002122CE" w:rsidRPr="002122C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Один из способов получения информации «спросить у взрослого» </w:t>
            </w:r>
            <w:r w:rsidR="002122C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можно представить </w:t>
            </w:r>
            <w:r w:rsidR="002122CE" w:rsidRPr="00120DC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на</w:t>
            </w:r>
            <w:r w:rsidR="002122C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2122CE" w:rsidRPr="00120DC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э</w:t>
            </w:r>
            <w:r w:rsidR="00F939CC" w:rsidRPr="00120DC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кран</w:t>
            </w:r>
            <w:r w:rsidR="002122CE" w:rsidRPr="00120DC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е</w:t>
            </w:r>
            <w:r w:rsidR="00120DCA" w:rsidRPr="00120DC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поддержки</w:t>
            </w:r>
            <w:r w:rsidR="00120DC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="00120DC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Для этого запишите </w:t>
            </w:r>
            <w:r w:rsidR="00120DCA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видео-вопросы от детей</w:t>
            </w:r>
            <w:r w:rsidR="00292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поместите на </w:t>
            </w:r>
            <w:r w:rsidR="00292807" w:rsidRPr="00292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Google Drive</w:t>
            </w:r>
            <w:r w:rsidR="00292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(сервис хранения файлов), скопируйте ссылку, вставьте в онлайн программу преобразования ссылки в </w:t>
            </w:r>
            <w:r w:rsidR="00292807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QR</w:t>
            </w:r>
            <w:r w:rsidR="00292807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</w:t>
            </w:r>
            <w:r w:rsidR="00292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8" w:history="1">
              <w:r w:rsidR="00292807" w:rsidRPr="00270FA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https://qrcode.tec-it.com/ru/Urlhttps://qrcode.tec-it.com/ru/Url</w:t>
              </w:r>
            </w:hyperlink>
            <w:r w:rsidR="00292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, скачайте </w:t>
            </w:r>
            <w:r w:rsidR="00292807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QR</w:t>
            </w:r>
            <w:r w:rsidR="00292807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</w:t>
            </w:r>
            <w:r w:rsidR="00292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распечатайте и расположите на </w:t>
            </w:r>
            <w:r w:rsidR="00292807" w:rsidRPr="0029280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экране поддержки</w:t>
            </w:r>
            <w:r w:rsidR="00120D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</w:t>
            </w:r>
            <w:r w:rsidR="00120DCA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</w:t>
            </w:r>
            <w:r w:rsidR="00120D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едя</w:t>
            </w:r>
            <w:r w:rsidR="00F939CC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смартфоном на </w:t>
            </w:r>
            <w:r w:rsidR="00120DCA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QR</w:t>
            </w:r>
            <w:r w:rsidR="00120DCA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 </w:t>
            </w:r>
            <w:r w:rsidR="00F939CC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можно увидеть</w:t>
            </w:r>
            <w:r w:rsidR="00120D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вопросы</w:t>
            </w:r>
            <w:r w:rsidR="00F939CC"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20D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F939CC" w:rsidRPr="00BA28DE" w:rsidRDefault="00C805B2" w:rsidP="00F939CC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QR</w:t>
            </w:r>
            <w:r w:rsidRPr="00F9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</w:t>
            </w:r>
          </w:p>
        </w:tc>
      </w:tr>
      <w:tr w:rsidR="00603019" w:rsidRPr="00BA28DE" w:rsidTr="00AC21DB">
        <w:trPr>
          <w:cantSplit/>
          <w:trHeight w:val="681"/>
        </w:trPr>
        <w:tc>
          <w:tcPr>
            <w:tcW w:w="850" w:type="dxa"/>
            <w:vMerge w:val="restart"/>
            <w:textDirection w:val="btLr"/>
          </w:tcPr>
          <w:p w:rsidR="00603019" w:rsidRPr="00BA28DE" w:rsidRDefault="00603019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Исследовательский </w:t>
            </w:r>
          </w:p>
          <w:p w:rsidR="00603019" w:rsidRPr="00BA28DE" w:rsidRDefault="00603019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(организация работы с модулем «Свиток времени»)</w:t>
            </w:r>
          </w:p>
        </w:tc>
        <w:tc>
          <w:tcPr>
            <w:tcW w:w="1559" w:type="dxa"/>
            <w:vMerge w:val="restart"/>
          </w:tcPr>
          <w:p w:rsidR="00603019" w:rsidRPr="002408BD" w:rsidRDefault="00603019" w:rsidP="002408BD">
            <w:pPr>
              <w:pStyle w:val="a4"/>
              <w:numPr>
                <w:ilvl w:val="0"/>
                <w:numId w:val="5"/>
              </w:numPr>
              <w:spacing w:beforeAutospacing="0" w:afterAutospacing="0"/>
              <w:ind w:left="0" w:righ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408BD">
              <w:rPr>
                <w:rFonts w:ascii="Times New Roman" w:hAnsi="Times New Roman" w:cs="Times New Roman"/>
                <w:bCs/>
                <w:sz w:val="20"/>
                <w:szCs w:val="20"/>
              </w:rPr>
              <w:t>абота с опросником, выбор темы исследования</w:t>
            </w:r>
          </w:p>
        </w:tc>
        <w:tc>
          <w:tcPr>
            <w:tcW w:w="11482" w:type="dxa"/>
          </w:tcPr>
          <w:p w:rsidR="00603019" w:rsidRPr="002538A7" w:rsidRDefault="00603019" w:rsidP="00603019">
            <w:pPr>
              <w:pStyle w:val="a4"/>
              <w:numPr>
                <w:ilvl w:val="1"/>
                <w:numId w:val="5"/>
              </w:numPr>
              <w:spacing w:beforeAutospacing="0" w:afterAutospacing="0"/>
              <w:ind w:left="0" w:righ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8A7">
              <w:rPr>
                <w:rFonts w:ascii="Times New Roman" w:hAnsi="Times New Roman" w:cs="Times New Roman"/>
                <w:bCs/>
                <w:sz w:val="20"/>
                <w:szCs w:val="20"/>
              </w:rPr>
              <w:t>С целью привлечения всех участников образовательного процесса, за несколько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38A7">
              <w:rPr>
                <w:rFonts w:ascii="Times New Roman" w:hAnsi="Times New Roman" w:cs="Times New Roman"/>
                <w:bCs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начала нового исследования по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зучению истории Самарского края вне</w:t>
            </w:r>
            <w:r w:rsidRPr="0099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9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 в среду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опросник (п.2.2. организационного раздела) для выбора темы исследования. Детям кратко расскажите о том, какие традиции, промыслы, обычаи существовали в Самарской области, какие известные люди жили в Самарской области, какие памятники природы находятся на территории Самарской области и т.д. Попросите ребят зафиксировать (записать или схематично изобразить) на опроснике то, с чего хочется начать изучать историю родного края. Попросите родителей присоединиться к вашей деятельности и  предложить тему исследования, подключите к этому педагогов, работающих  с вашей группой и не забудьте оставить своё мнение на этот счёт. Для выбора конкретной темы используйте способы принятия решения, описанные в  п. 1.3 организационного раздела.</w:t>
            </w:r>
          </w:p>
        </w:tc>
        <w:tc>
          <w:tcPr>
            <w:tcW w:w="2268" w:type="dxa"/>
          </w:tcPr>
          <w:p w:rsidR="00603019" w:rsidRPr="00C805B2" w:rsidRDefault="00C805B2" w:rsidP="00C805B2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</w:t>
            </w:r>
            <w:r w:rsidRPr="00C805B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 формата А3 с таблицей, разделённ</w:t>
            </w:r>
            <w:r w:rsidR="00A232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ый</w:t>
            </w:r>
            <w:r w:rsidRPr="00C805B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три столбца</w:t>
            </w:r>
            <w:r w:rsidR="00603019" w:rsidRPr="00C805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3019" w:rsidRPr="00BA28DE" w:rsidTr="00AC21DB">
        <w:trPr>
          <w:cantSplit/>
          <w:trHeight w:val="253"/>
        </w:trPr>
        <w:tc>
          <w:tcPr>
            <w:tcW w:w="850" w:type="dxa"/>
            <w:vMerge/>
            <w:textDirection w:val="btLr"/>
          </w:tcPr>
          <w:p w:rsidR="00603019" w:rsidRPr="00BA28DE" w:rsidRDefault="00603019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3019" w:rsidRDefault="00603019" w:rsidP="00603019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603019" w:rsidRPr="002538A7" w:rsidRDefault="00603019" w:rsidP="00603019">
            <w:pPr>
              <w:pStyle w:val="a4"/>
              <w:numPr>
                <w:ilvl w:val="1"/>
                <w:numId w:val="5"/>
              </w:numPr>
              <w:spacing w:beforeAutospacing="0" w:afterAutospacing="0"/>
              <w:ind w:left="0" w:righ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После того как тема выбрана, попросите ребят отобразить её на «Свитке времени»: написать или обвести контур букв. Предположим, выбор пал на тему «Рыболовство: из прошлого в будущее»</w:t>
            </w:r>
          </w:p>
        </w:tc>
        <w:tc>
          <w:tcPr>
            <w:tcW w:w="2268" w:type="dxa"/>
          </w:tcPr>
          <w:p w:rsidR="00603019" w:rsidRPr="00C805B2" w:rsidRDefault="00C805B2" w:rsidP="00F939CC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5B2">
              <w:rPr>
                <w:rFonts w:ascii="Times New Roman" w:hAnsi="Times New Roman" w:cs="Times New Roman"/>
                <w:bCs/>
                <w:sz w:val="20"/>
                <w:szCs w:val="20"/>
              </w:rPr>
              <w:t>Краски, фломастеры</w:t>
            </w:r>
          </w:p>
        </w:tc>
      </w:tr>
      <w:tr w:rsidR="00825211" w:rsidRPr="00BA28DE" w:rsidTr="00AC21DB">
        <w:trPr>
          <w:cantSplit/>
          <w:trHeight w:val="549"/>
        </w:trPr>
        <w:tc>
          <w:tcPr>
            <w:tcW w:w="850" w:type="dxa"/>
            <w:vMerge/>
            <w:textDirection w:val="btLr"/>
          </w:tcPr>
          <w:p w:rsidR="00825211" w:rsidRPr="00BA28DE" w:rsidRDefault="00825211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5211" w:rsidRPr="002408BD" w:rsidRDefault="00825211" w:rsidP="002408BD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41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B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планером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конкретизация и структурирование исследования</w:t>
            </w:r>
          </w:p>
        </w:tc>
        <w:tc>
          <w:tcPr>
            <w:tcW w:w="11482" w:type="dxa"/>
          </w:tcPr>
          <w:p w:rsidR="00825211" w:rsidRPr="00603019" w:rsidRDefault="00825211" w:rsidP="002E6976">
            <w:pPr>
              <w:pStyle w:val="a4"/>
              <w:numPr>
                <w:ilvl w:val="1"/>
                <w:numId w:val="1"/>
              </w:numPr>
              <w:spacing w:beforeAutospacing="0" w:afterAutospacing="0"/>
              <w:ind w:left="0" w:right="0" w:hanging="3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 исследователям, что их задача – подготовить </w:t>
            </w:r>
            <w:r w:rsidR="00211651">
              <w:rPr>
                <w:rFonts w:ascii="Times New Roman" w:hAnsi="Times New Roman" w:cs="Times New Roman"/>
                <w:bCs/>
                <w:sz w:val="20"/>
                <w:szCs w:val="20"/>
              </w:rPr>
              <w:t>сообщение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по-научному это доклад</w:t>
            </w:r>
            <w:r w:rsidR="0021165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разместить информацию на «Свитке времени». Но для того, чтобы это сделать, надо собрать всю доступную информацию об этом промысле, с древних времён до наших дней. Как это можно сделать? Очень важно, подвести детей к тому, чтобы они сами попробовали назвать способы сбора информации. Это можно сделать с помощью проблемных вопросов «Как вы думаете, с чего начинает исследование учёный?», «Где ещё можно узнать что-то об этом промысле?» и т.д. Отвечая на вопросы вместе с детьми, постепенно выстраивайте линию из карточек с изображением</w:t>
            </w:r>
            <w:r w:rsidRPr="009559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способ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ов</w:t>
            </w:r>
            <w:r w:rsidRPr="009559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получения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спросить у взрослого, посмотреть в энциклопедии, посмотреть в интернете, посмотреть телепередачу, понаблюдать, провести эксперимент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825211" w:rsidRPr="00BA28DE" w:rsidRDefault="00AC21DB" w:rsidP="00F939CC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Карточки с символами</w:t>
            </w:r>
          </w:p>
        </w:tc>
      </w:tr>
      <w:tr w:rsidR="008B40D8" w:rsidRPr="00BA28DE" w:rsidTr="00AC21DB">
        <w:trPr>
          <w:cantSplit/>
          <w:trHeight w:val="549"/>
        </w:trPr>
        <w:tc>
          <w:tcPr>
            <w:tcW w:w="850" w:type="dxa"/>
            <w:vMerge/>
            <w:textDirection w:val="btLr"/>
          </w:tcPr>
          <w:p w:rsidR="008B40D8" w:rsidRPr="00BA28DE" w:rsidRDefault="008B40D8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40D8" w:rsidRPr="002408BD" w:rsidRDefault="008B40D8" w:rsidP="002408BD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41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8B40D8" w:rsidRPr="00894C85" w:rsidRDefault="008B40D8" w:rsidP="002E6976">
            <w:pPr>
              <w:pStyle w:val="a4"/>
              <w:numPr>
                <w:ilvl w:val="1"/>
                <w:numId w:val="1"/>
              </w:numPr>
              <w:spacing w:beforeAutospacing="0" w:afterAutospacing="0"/>
              <w:ind w:left="0" w:right="0" w:hanging="3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C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Затем решите, какую именно информацию нужно искать, изучая такой промысел как рыболовство. Например, мы решили, что будем искать информацию о том, как ловили рыбу наши предки, чем и на каких суднах они это делали. Как ловят рыбу сейчас, как это будет происходить в будущем; какая рыба обитала в водоёмах Самарской области, какая встречается сейчас, какие</w:t>
            </w:r>
            <w:r w:rsidRPr="00894C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r w:rsidRPr="00894C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блюда из рыбы предпочитали наши предки, как её готовят сейчас, что будет в будущем.</w:t>
            </w:r>
          </w:p>
        </w:tc>
        <w:tc>
          <w:tcPr>
            <w:tcW w:w="2268" w:type="dxa"/>
          </w:tcPr>
          <w:p w:rsidR="008B40D8" w:rsidRPr="00BA28DE" w:rsidRDefault="008B40D8" w:rsidP="00F939CC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211" w:rsidRPr="00BA28DE" w:rsidTr="00AC21DB">
        <w:trPr>
          <w:cantSplit/>
          <w:trHeight w:val="549"/>
        </w:trPr>
        <w:tc>
          <w:tcPr>
            <w:tcW w:w="850" w:type="dxa"/>
            <w:vMerge/>
            <w:textDirection w:val="btLr"/>
          </w:tcPr>
          <w:p w:rsidR="00825211" w:rsidRPr="00BA28DE" w:rsidRDefault="00825211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5211" w:rsidRPr="002408BD" w:rsidRDefault="00825211" w:rsidP="002408BD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41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825211" w:rsidRDefault="00825211" w:rsidP="002E6976">
            <w:pPr>
              <w:pStyle w:val="a4"/>
              <w:numPr>
                <w:ilvl w:val="1"/>
                <w:numId w:val="1"/>
              </w:numPr>
              <w:spacing w:beforeAutospacing="0" w:afterAutospacing="0"/>
              <w:ind w:left="0" w:right="0" w:hanging="3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Далее поясните детям, что собираемые сведения можно просто запомнить, но это тру</w:t>
            </w:r>
            <w:r w:rsidR="008B40D8">
              <w:rPr>
                <w:rFonts w:ascii="Times New Roman" w:hAnsi="Times New Roman" w:cs="Times New Roman"/>
                <w:bCs/>
                <w:sz w:val="20"/>
                <w:szCs w:val="20"/>
              </w:rPr>
              <w:t>дно, поэтому лучше сразу пытаться их фиксировать. Поинтересуйтесь, каким образом можно это сделать. Отвечая на вопросы вместе с детьми, постепенно выстраивайте линию из карточек с изображением</w:t>
            </w:r>
            <w:r w:rsidR="008B40D8" w:rsidRPr="009559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вид</w:t>
            </w:r>
            <w:r w:rsidR="008B40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ов</w:t>
            </w:r>
            <w:r w:rsidR="008B40D8" w:rsidRPr="009559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деятельности и инструмент</w:t>
            </w:r>
            <w:r w:rsidR="008B40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ов</w:t>
            </w:r>
            <w:r w:rsidR="008B40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B40D8" w:rsidRPr="009559AF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представления информации</w:t>
            </w:r>
            <w:r w:rsidR="008B40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</w:t>
            </w:r>
            <w:r w:rsidR="008B40D8" w:rsidRPr="009559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рисунок, аппликация, запись на листе, поделка</w:t>
            </w:r>
            <w:r w:rsidR="00B647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книжка малышка </w:t>
            </w:r>
            <w:r w:rsidR="008B40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 пр. </w:t>
            </w:r>
          </w:p>
        </w:tc>
        <w:tc>
          <w:tcPr>
            <w:tcW w:w="2268" w:type="dxa"/>
          </w:tcPr>
          <w:p w:rsidR="00825211" w:rsidRPr="00BA28DE" w:rsidRDefault="00AC21DB" w:rsidP="00F939CC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Карточки с символами</w:t>
            </w:r>
          </w:p>
        </w:tc>
      </w:tr>
      <w:tr w:rsidR="00825211" w:rsidRPr="00BA28DE" w:rsidTr="00AC21DB">
        <w:trPr>
          <w:cantSplit/>
          <w:trHeight w:val="549"/>
        </w:trPr>
        <w:tc>
          <w:tcPr>
            <w:tcW w:w="850" w:type="dxa"/>
            <w:vMerge/>
            <w:textDirection w:val="btLr"/>
          </w:tcPr>
          <w:p w:rsidR="00825211" w:rsidRPr="00BA28DE" w:rsidRDefault="00825211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5211" w:rsidRPr="002408BD" w:rsidRDefault="00825211" w:rsidP="002408BD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41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825211" w:rsidRDefault="00C16829" w:rsidP="00211651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2.4. Нацельте детей на то, что добывать информацию можно в одиночку, а можно и с друзьями. Попросите указать на планере, что именно и с кем будут изучать ребята</w:t>
            </w:r>
            <w:r w:rsidR="00211651">
              <w:rPr>
                <w:rFonts w:ascii="Times New Roman" w:hAnsi="Times New Roman" w:cs="Times New Roman"/>
                <w:bCs/>
                <w:sz w:val="20"/>
                <w:szCs w:val="20"/>
              </w:rPr>
              <w:t>: н</w:t>
            </w:r>
            <w:r w:rsidR="00211651"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апротив выбранного временного отрезка, например, «как было в старые времена» один ребёнок или группа детей пишут или прикрепляют своё имя, написанное на карточке, схематично изображают объект изучения, например, лодка. Это значит, что Артём</w:t>
            </w:r>
            <w:r w:rsidR="00211651" w:rsidRPr="002116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r w:rsidR="00211651"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Данил будут изучать на каких судах, рыбаки ловили рыбу.</w:t>
            </w:r>
            <w:r w:rsidR="00211651" w:rsidRPr="002116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</w:p>
        </w:tc>
        <w:tc>
          <w:tcPr>
            <w:tcW w:w="2268" w:type="dxa"/>
          </w:tcPr>
          <w:p w:rsidR="00825211" w:rsidRPr="00AC21DB" w:rsidRDefault="00AC21DB" w:rsidP="00F939CC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1DB">
              <w:rPr>
                <w:rFonts w:ascii="Times New Roman" w:hAnsi="Times New Roman" w:cs="Times New Roman"/>
                <w:bCs/>
                <w:sz w:val="20"/>
                <w:szCs w:val="20"/>
              </w:rPr>
              <w:t>Маркер, таблички с именами детей</w:t>
            </w:r>
          </w:p>
        </w:tc>
      </w:tr>
      <w:tr w:rsidR="00211651" w:rsidRPr="00BA28DE" w:rsidTr="00AC21DB">
        <w:trPr>
          <w:cantSplit/>
          <w:trHeight w:val="549"/>
        </w:trPr>
        <w:tc>
          <w:tcPr>
            <w:tcW w:w="850" w:type="dxa"/>
            <w:vMerge/>
            <w:textDirection w:val="btLr"/>
          </w:tcPr>
          <w:p w:rsidR="00211651" w:rsidRPr="00BA28DE" w:rsidRDefault="00211651" w:rsidP="00F939CC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651" w:rsidRPr="002408BD" w:rsidRDefault="00211651" w:rsidP="002408BD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41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211651" w:rsidRDefault="00211651" w:rsidP="000C511C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2.5. </w:t>
            </w:r>
            <w:r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Далее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попросите </w:t>
            </w:r>
            <w:r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ребят </w:t>
            </w:r>
            <w:r w:rsid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определиться, каким способом они будут добывать информацию и </w:t>
            </w:r>
            <w:r w:rsidR="000C511C"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помощью знаков-сим</w:t>
            </w:r>
            <w:r w:rsid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волов </w:t>
            </w:r>
            <w:r w:rsidR="000C511C"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обознач</w:t>
            </w:r>
            <w:r w:rsid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ить</w:t>
            </w:r>
            <w:r w:rsidR="000C511C"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способ поиска информации напротив своего имени.</w:t>
            </w:r>
            <w:r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11651" w:rsidRPr="00AC21DB" w:rsidRDefault="00AC21DB" w:rsidP="00F939CC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1DB">
              <w:rPr>
                <w:rFonts w:ascii="Times New Roman" w:hAnsi="Times New Roman" w:cs="Times New Roman"/>
                <w:bCs/>
                <w:sz w:val="20"/>
                <w:szCs w:val="20"/>
              </w:rPr>
              <w:t>Планер, знаки символы</w:t>
            </w:r>
          </w:p>
        </w:tc>
      </w:tr>
      <w:tr w:rsidR="00AC21DB" w:rsidRPr="00BA28DE" w:rsidTr="00AC21DB">
        <w:trPr>
          <w:cantSplit/>
          <w:trHeight w:val="359"/>
        </w:trPr>
        <w:tc>
          <w:tcPr>
            <w:tcW w:w="850" w:type="dxa"/>
            <w:vMerge/>
            <w:textDirection w:val="btLr"/>
          </w:tcPr>
          <w:p w:rsidR="00AC21DB" w:rsidRPr="00BA28DE" w:rsidRDefault="00AC21DB" w:rsidP="00AC21DB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1DB" w:rsidRPr="002408BD" w:rsidRDefault="00AC21DB" w:rsidP="00AC21DB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0" w:right="41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AC21DB" w:rsidRDefault="00AC21DB" w:rsidP="00AC21DB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C5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.6. 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нацельте ребят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изобра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зить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 помощью символов как они представят информацию на «Свитке времени»: это может быть рисунок, аппликация, запись на листе, а может быть и поделка.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</w:p>
        </w:tc>
        <w:tc>
          <w:tcPr>
            <w:tcW w:w="2268" w:type="dxa"/>
          </w:tcPr>
          <w:p w:rsidR="00AC21DB" w:rsidRPr="00BA28DE" w:rsidRDefault="00AC21DB" w:rsidP="00AC21DB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1DB">
              <w:rPr>
                <w:rFonts w:ascii="Times New Roman" w:hAnsi="Times New Roman" w:cs="Times New Roman"/>
                <w:bCs/>
                <w:sz w:val="20"/>
                <w:szCs w:val="20"/>
              </w:rPr>
              <w:t>Планер, знаки символы</w:t>
            </w:r>
          </w:p>
        </w:tc>
      </w:tr>
      <w:tr w:rsidR="00AC21DB" w:rsidRPr="00BA28DE" w:rsidTr="00AC21DB">
        <w:trPr>
          <w:cantSplit/>
          <w:trHeight w:val="309"/>
        </w:trPr>
        <w:tc>
          <w:tcPr>
            <w:tcW w:w="850" w:type="dxa"/>
            <w:vMerge/>
            <w:textDirection w:val="btLr"/>
          </w:tcPr>
          <w:p w:rsidR="00AC21DB" w:rsidRPr="00BA28DE" w:rsidRDefault="00AC21DB" w:rsidP="00AC21DB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1DB" w:rsidRPr="002408BD" w:rsidRDefault="00AC21DB" w:rsidP="00AC21DB">
            <w:pPr>
              <w:pStyle w:val="a4"/>
              <w:spacing w:beforeAutospacing="0" w:afterAutospacing="0"/>
              <w:ind w:left="0" w:right="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AC21DB" w:rsidRDefault="00AC21DB" w:rsidP="00AC21DB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6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Сообщите, что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осле того, как информация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будет 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готова к размещению в графе </w:t>
            </w:r>
            <w:r w:rsidRPr="000C511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«Отметка</w:t>
            </w:r>
            <w:r w:rsidRPr="000C511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r w:rsidRPr="000C511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о выполнении»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ребята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 нужно 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поме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ить </w:t>
            </w:r>
            <w:r w:rsidRPr="000C5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смайлик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который будет означать </w:t>
            </w:r>
            <w:r w:rsidRPr="000C511C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успешное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C511C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завершение исследовани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я.</w:t>
            </w:r>
          </w:p>
        </w:tc>
        <w:tc>
          <w:tcPr>
            <w:tcW w:w="2268" w:type="dxa"/>
          </w:tcPr>
          <w:p w:rsidR="00AC21DB" w:rsidRPr="00BA28DE" w:rsidRDefault="00AC21DB" w:rsidP="00AC21DB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1DB">
              <w:rPr>
                <w:rFonts w:ascii="Times New Roman" w:hAnsi="Times New Roman" w:cs="Times New Roman"/>
                <w:bCs/>
                <w:sz w:val="20"/>
                <w:szCs w:val="20"/>
              </w:rPr>
              <w:t>Планер, знаки символы</w:t>
            </w:r>
          </w:p>
        </w:tc>
      </w:tr>
      <w:tr w:rsidR="00AC21DB" w:rsidRPr="00BA28DE" w:rsidTr="00AC21DB">
        <w:trPr>
          <w:cantSplit/>
          <w:trHeight w:val="571"/>
        </w:trPr>
        <w:tc>
          <w:tcPr>
            <w:tcW w:w="850" w:type="dxa"/>
            <w:vMerge/>
            <w:textDirection w:val="btLr"/>
          </w:tcPr>
          <w:p w:rsidR="00AC21DB" w:rsidRPr="00BA28DE" w:rsidRDefault="00AC21DB" w:rsidP="00AC21DB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C21DB" w:rsidRPr="002408BD" w:rsidRDefault="00AC21DB" w:rsidP="00AC21DB">
            <w:pPr>
              <w:pStyle w:val="a4"/>
              <w:numPr>
                <w:ilvl w:val="0"/>
                <w:numId w:val="1"/>
              </w:numPr>
              <w:spacing w:beforeAutospacing="0" w:afterAutospacing="0"/>
              <w:ind w:left="31" w:right="0" w:hanging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BD">
              <w:rPr>
                <w:rFonts w:ascii="Times New Roman" w:hAnsi="Times New Roman" w:cs="Times New Roman"/>
                <w:bCs/>
                <w:sz w:val="20"/>
                <w:szCs w:val="20"/>
              </w:rPr>
              <w:t>Наполнение «Свитка времени» продуктами исследования</w:t>
            </w:r>
          </w:p>
        </w:tc>
        <w:tc>
          <w:tcPr>
            <w:tcW w:w="11482" w:type="dxa"/>
          </w:tcPr>
          <w:p w:rsidR="00AC21DB" w:rsidRPr="001E7C97" w:rsidRDefault="00AC21DB" w:rsidP="00AC21D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Autospacing="0" w:afterAutospacing="0"/>
              <w:ind w:left="0" w:righ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того, как дети с</w:t>
            </w:r>
            <w:r w:rsidRPr="001E7C97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1E7C97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 по изучению </w:t>
            </w:r>
            <w:proofErr w:type="spellStart"/>
            <w:r w:rsidRPr="001E7C9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1E7C97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общего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7C97">
              <w:rPr>
                <w:rFonts w:ascii="Times New Roman" w:hAnsi="Times New Roman" w:cs="Times New Roman"/>
                <w:sz w:val="20"/>
                <w:szCs w:val="20"/>
              </w:rPr>
              <w:t xml:space="preserve"> каждый ребенок (либо пара,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0"/>
                <w:szCs w:val="20"/>
              </w:rPr>
              <w:t>детей) начинает сам изучат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 фиксировать информацию. Ваша з</w:t>
            </w:r>
            <w:r w:rsidRPr="001E7C97">
              <w:rPr>
                <w:rFonts w:ascii="Times New Roman" w:hAnsi="Times New Roman" w:cs="Times New Roman"/>
                <w:sz w:val="20"/>
                <w:szCs w:val="20"/>
              </w:rPr>
              <w:t>адача - выполнять обязанности консультанта исследователей, помогать тем, кто нуждается в помощи в данную минуту.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Помните о том, что у дошкольников способность концентрировать внимание невысока. Поэтому работу по сбору информации нужно проводить быстро. </w:t>
            </w:r>
          </w:p>
        </w:tc>
        <w:tc>
          <w:tcPr>
            <w:tcW w:w="2268" w:type="dxa"/>
          </w:tcPr>
          <w:p w:rsidR="00AC21DB" w:rsidRPr="00AC21DB" w:rsidRDefault="00AC21DB" w:rsidP="00AC21DB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1DB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Энциклопедии, книги, записи познавательных фильмов, доступ к сайтам, бумага, карандаш  и т.п.</w:t>
            </w:r>
          </w:p>
        </w:tc>
      </w:tr>
      <w:tr w:rsidR="00AC21DB" w:rsidRPr="00BA28DE" w:rsidTr="00AC21DB">
        <w:trPr>
          <w:cantSplit/>
          <w:trHeight w:val="329"/>
        </w:trPr>
        <w:tc>
          <w:tcPr>
            <w:tcW w:w="850" w:type="dxa"/>
            <w:vMerge/>
            <w:textDirection w:val="btLr"/>
          </w:tcPr>
          <w:p w:rsidR="00AC21DB" w:rsidRPr="00BA28DE" w:rsidRDefault="00AC21DB" w:rsidP="00AC21DB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1DB" w:rsidRPr="002408BD" w:rsidRDefault="00AC21DB" w:rsidP="00AC21DB">
            <w:pPr>
              <w:pStyle w:val="a4"/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</w:tcPr>
          <w:p w:rsidR="00AC21DB" w:rsidRPr="00FA449B" w:rsidRDefault="00AC21DB" w:rsidP="00AC21DB">
            <w:pPr>
              <w:pStyle w:val="a4"/>
              <w:numPr>
                <w:ilvl w:val="1"/>
                <w:numId w:val="1"/>
              </w:numPr>
              <w:spacing w:beforeAutospacing="0" w:afterAutospacing="0"/>
              <w:ind w:left="0" w:right="-10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того как сведения собраны их нужно проанализировать, обобщить, представить выбранным способом и поместить на «Свиток времени» в соответствующий временной отрезок</w:t>
            </w:r>
          </w:p>
        </w:tc>
        <w:tc>
          <w:tcPr>
            <w:tcW w:w="2268" w:type="dxa"/>
          </w:tcPr>
          <w:p w:rsidR="00AC21DB" w:rsidRPr="00AC21DB" w:rsidRDefault="00AC21DB" w:rsidP="00AC21DB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1DB">
              <w:rPr>
                <w:rFonts w:ascii="Times New Roman" w:hAnsi="Times New Roman" w:cs="Times New Roman"/>
                <w:bCs/>
                <w:sz w:val="16"/>
                <w:szCs w:val="16"/>
              </w:rPr>
              <w:t>Инструменты и материалы для творчества, разлинованная бумага, карандаш простой</w:t>
            </w:r>
          </w:p>
        </w:tc>
      </w:tr>
      <w:tr w:rsidR="00AC21DB" w:rsidRPr="00BA28DE" w:rsidTr="00AC21DB">
        <w:trPr>
          <w:cantSplit/>
          <w:trHeight w:val="1418"/>
        </w:trPr>
        <w:tc>
          <w:tcPr>
            <w:tcW w:w="850" w:type="dxa"/>
            <w:textDirection w:val="btLr"/>
          </w:tcPr>
          <w:p w:rsidR="00AC21DB" w:rsidRPr="00BA28DE" w:rsidRDefault="00AC21DB" w:rsidP="00AC21DB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Презентационный  </w:t>
            </w:r>
          </w:p>
          <w:p w:rsidR="00AC21DB" w:rsidRPr="00BA28DE" w:rsidRDefault="00AC21DB" w:rsidP="00AC21DB">
            <w:pPr>
              <w:spacing w:beforeAutospacing="0" w:afterAutospacing="0"/>
              <w:ind w:left="113" w:right="35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C21DB" w:rsidRPr="002408BD" w:rsidRDefault="00AC21DB" w:rsidP="00AC21DB">
            <w:pPr>
              <w:pStyle w:val="a4"/>
              <w:numPr>
                <w:ilvl w:val="0"/>
                <w:numId w:val="6"/>
              </w:numPr>
              <w:spacing w:beforeAutospacing="0" w:afterAutospacing="0"/>
              <w:ind w:left="31" w:right="0" w:hanging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Представление материала в форме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«Познавательной гостин</w:t>
            </w:r>
            <w:r w:rsidRPr="002408BD">
              <w:rPr>
                <w:rFonts w:ascii="Times New Roman" w:hAnsi="Times New Roman" w:cs="Times New Roman"/>
                <w:bCs/>
                <w:sz w:val="20"/>
                <w:szCs w:val="20"/>
              </w:rPr>
              <w:t>ой»</w:t>
            </w:r>
          </w:p>
        </w:tc>
        <w:tc>
          <w:tcPr>
            <w:tcW w:w="11482" w:type="dxa"/>
          </w:tcPr>
          <w:p w:rsidR="00AC21DB" w:rsidRPr="00C805B2" w:rsidRDefault="00AC21DB" w:rsidP="00AC21DB">
            <w:pPr>
              <w:pStyle w:val="a4"/>
              <w:numPr>
                <w:ilvl w:val="1"/>
                <w:numId w:val="6"/>
              </w:numPr>
              <w:spacing w:beforeAutospacing="0" w:afterAutospacing="0"/>
              <w:ind w:left="0" w:right="0" w:firstLine="8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1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После того, как каждый ребёнок, принимающий участие в этой деятельности, </w:t>
            </w:r>
            <w:r w:rsidRPr="00AC21DB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на «Свиток времени» продукт своего исследования </w:t>
            </w:r>
            <w:r w:rsidRPr="00AC21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происходит представление материала. Чтобы усилить значимость момента, придумайте вместе с детьми какой-нибудь атрибут докладчика. Будьте готовы к тому, что качество представленной информации будет зависеть от общего уровня развития ребёнка. Вместе с этим это сообщение будет служить важным средством развития и обучения. Первый «доклад» длится обычно недолго, но с приобретением исследовательского опыта собирается всё больше информации.</w:t>
            </w:r>
          </w:p>
        </w:tc>
        <w:tc>
          <w:tcPr>
            <w:tcW w:w="2268" w:type="dxa"/>
          </w:tcPr>
          <w:p w:rsidR="00AC21DB" w:rsidRPr="00BA28DE" w:rsidRDefault="00AC21DB" w:rsidP="00AC21DB">
            <w:pPr>
              <w:spacing w:beforeAutospacing="0" w:afterAutospacing="0"/>
              <w:ind w:left="0" w:right="-1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Атрибут докладчика</w:t>
            </w:r>
          </w:p>
        </w:tc>
      </w:tr>
    </w:tbl>
    <w:p w:rsidR="00AC21DB" w:rsidRDefault="00AC21DB" w:rsidP="00A51F2B">
      <w:pPr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sz w:val="28"/>
          <w:szCs w:val="28"/>
        </w:rPr>
        <w:sectPr w:rsidR="00AC21DB" w:rsidSect="00750965">
          <w:pgSz w:w="16838" w:h="11906" w:orient="landscape"/>
          <w:pgMar w:top="340" w:right="284" w:bottom="142" w:left="284" w:header="709" w:footer="709" w:gutter="0"/>
          <w:cols w:space="708"/>
          <w:docGrid w:linePitch="360"/>
        </w:sectPr>
      </w:pPr>
    </w:p>
    <w:p w:rsidR="00CD60D3" w:rsidRPr="00CD60D3" w:rsidRDefault="00CD60D3" w:rsidP="00A51F2B">
      <w:pPr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60D3" w:rsidRPr="00CD60D3" w:rsidSect="0075096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A15"/>
    <w:multiLevelType w:val="hybridMultilevel"/>
    <w:tmpl w:val="4238B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2CA"/>
    <w:multiLevelType w:val="hybridMultilevel"/>
    <w:tmpl w:val="BDA0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6E1"/>
    <w:multiLevelType w:val="multilevel"/>
    <w:tmpl w:val="6734C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9B0491"/>
    <w:multiLevelType w:val="hybridMultilevel"/>
    <w:tmpl w:val="E2C2B8AE"/>
    <w:lvl w:ilvl="0" w:tplc="09BE2F94">
      <w:start w:val="1"/>
      <w:numFmt w:val="bullet"/>
      <w:lvlText w:val="-"/>
      <w:lvlJc w:val="left"/>
      <w:pPr>
        <w:ind w:left="75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782A23C1"/>
    <w:multiLevelType w:val="multilevel"/>
    <w:tmpl w:val="F000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9F75229"/>
    <w:multiLevelType w:val="multilevel"/>
    <w:tmpl w:val="7310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76"/>
    <w:rsid w:val="00004FCA"/>
    <w:rsid w:val="00061553"/>
    <w:rsid w:val="0008022D"/>
    <w:rsid w:val="000C511C"/>
    <w:rsid w:val="00120DCA"/>
    <w:rsid w:val="001E7C97"/>
    <w:rsid w:val="00211651"/>
    <w:rsid w:val="002122CE"/>
    <w:rsid w:val="002408BD"/>
    <w:rsid w:val="002538A7"/>
    <w:rsid w:val="00262A65"/>
    <w:rsid w:val="00292807"/>
    <w:rsid w:val="00297C06"/>
    <w:rsid w:val="002C685A"/>
    <w:rsid w:val="002E6976"/>
    <w:rsid w:val="00315676"/>
    <w:rsid w:val="00403843"/>
    <w:rsid w:val="00452CE7"/>
    <w:rsid w:val="00453D23"/>
    <w:rsid w:val="005C5F80"/>
    <w:rsid w:val="00603019"/>
    <w:rsid w:val="0060769A"/>
    <w:rsid w:val="0063004E"/>
    <w:rsid w:val="006337BE"/>
    <w:rsid w:val="00693348"/>
    <w:rsid w:val="00750965"/>
    <w:rsid w:val="007736C7"/>
    <w:rsid w:val="007F3F38"/>
    <w:rsid w:val="00825211"/>
    <w:rsid w:val="0088112C"/>
    <w:rsid w:val="00894C85"/>
    <w:rsid w:val="008B40D8"/>
    <w:rsid w:val="008B6EE1"/>
    <w:rsid w:val="009077B1"/>
    <w:rsid w:val="0092358C"/>
    <w:rsid w:val="009559AF"/>
    <w:rsid w:val="00997751"/>
    <w:rsid w:val="00A23210"/>
    <w:rsid w:val="00A23315"/>
    <w:rsid w:val="00A51F2B"/>
    <w:rsid w:val="00A544BB"/>
    <w:rsid w:val="00A54E48"/>
    <w:rsid w:val="00AC21DB"/>
    <w:rsid w:val="00B647DB"/>
    <w:rsid w:val="00BA28DE"/>
    <w:rsid w:val="00BC7C48"/>
    <w:rsid w:val="00BE1400"/>
    <w:rsid w:val="00C16829"/>
    <w:rsid w:val="00C42FAC"/>
    <w:rsid w:val="00C805B2"/>
    <w:rsid w:val="00CB2215"/>
    <w:rsid w:val="00CB2342"/>
    <w:rsid w:val="00CD363F"/>
    <w:rsid w:val="00CD60D3"/>
    <w:rsid w:val="00D16BFE"/>
    <w:rsid w:val="00D268C6"/>
    <w:rsid w:val="00E3428F"/>
    <w:rsid w:val="00F6233A"/>
    <w:rsid w:val="00F939CC"/>
    <w:rsid w:val="00F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D3"/>
  </w:style>
  <w:style w:type="paragraph" w:styleId="1">
    <w:name w:val="heading 1"/>
    <w:basedOn w:val="a"/>
    <w:next w:val="a"/>
    <w:link w:val="10"/>
    <w:uiPriority w:val="9"/>
    <w:qFormat/>
    <w:rsid w:val="00CB2342"/>
    <w:pPr>
      <w:keepNext/>
      <w:spacing w:beforeAutospacing="0" w:afterAutospacing="0"/>
      <w:ind w:left="0" w:right="35"/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685A"/>
    <w:pPr>
      <w:keepNext/>
      <w:spacing w:before="0" w:beforeAutospacing="0" w:after="0" w:afterAutospacing="0"/>
      <w:ind w:left="0" w:right="0" w:firstLine="284"/>
      <w:jc w:val="center"/>
      <w:outlineLvl w:val="1"/>
    </w:pPr>
    <w:rPr>
      <w:rFonts w:ascii="Times New Roman" w:hAnsi="Times New Roman" w:cs="Times New Roman"/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685A"/>
    <w:pPr>
      <w:keepNext/>
      <w:spacing w:before="0" w:beforeAutospacing="0" w:after="0" w:afterAutospacing="0"/>
      <w:ind w:left="0" w:right="0"/>
      <w:jc w:val="center"/>
      <w:outlineLvl w:val="2"/>
    </w:pPr>
    <w:rPr>
      <w:rFonts w:ascii="Times New Roman" w:hAnsi="Times New Roman" w:cs="Times New Roman"/>
      <w:b/>
      <w:bCs/>
      <w:color w:val="FFFFFF" w:themeColor="background1"/>
      <w:sz w:val="38"/>
      <w:szCs w:val="38"/>
    </w:rPr>
  </w:style>
  <w:style w:type="paragraph" w:styleId="4">
    <w:name w:val="heading 4"/>
    <w:basedOn w:val="a"/>
    <w:next w:val="a"/>
    <w:link w:val="40"/>
    <w:uiPriority w:val="9"/>
    <w:unhideWhenUsed/>
    <w:qFormat/>
    <w:rsid w:val="002C685A"/>
    <w:pPr>
      <w:keepNext/>
      <w:spacing w:before="0" w:beforeAutospacing="0" w:after="0" w:afterAutospacing="0"/>
      <w:ind w:left="0" w:right="0"/>
      <w:jc w:val="center"/>
      <w:outlineLvl w:val="3"/>
    </w:pPr>
    <w:rPr>
      <w:rFonts w:ascii="Times New Roman" w:hAnsi="Times New Roman" w:cs="Times New Roman"/>
      <w:b/>
      <w:bCs/>
      <w:color w:val="FFFFFF" w:themeColor="background1"/>
      <w:spacing w:val="162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C685A"/>
    <w:pPr>
      <w:keepNext/>
      <w:spacing w:before="0" w:beforeAutospacing="0" w:after="0" w:afterAutospacing="0"/>
      <w:ind w:left="0" w:right="-639"/>
      <w:jc w:val="center"/>
      <w:outlineLvl w:val="5"/>
    </w:pPr>
    <w:rPr>
      <w:rFonts w:ascii="Times New Roman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5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8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342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68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685A"/>
    <w:rPr>
      <w:rFonts w:ascii="Times New Roman" w:hAnsi="Times New Roman" w:cs="Times New Roman"/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C685A"/>
    <w:rPr>
      <w:rFonts w:ascii="Times New Roman" w:hAnsi="Times New Roman" w:cs="Times New Roman"/>
      <w:b/>
      <w:bCs/>
      <w:color w:val="FFFFFF" w:themeColor="background1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2C685A"/>
    <w:rPr>
      <w:rFonts w:ascii="Times New Roman" w:hAnsi="Times New Roman" w:cs="Times New Roman"/>
      <w:b/>
      <w:bCs/>
      <w:color w:val="FFFFFF" w:themeColor="background1"/>
      <w:spacing w:val="162"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2C685A"/>
    <w:rPr>
      <w:rFonts w:ascii="Times New Roman" w:hAnsi="Times New Roman" w:cs="Times New Roman"/>
      <w:bCs/>
      <w:i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2C685A"/>
    <w:pPr>
      <w:spacing w:before="0" w:beforeAutospacing="0" w:after="0" w:afterAutospacing="0"/>
      <w:ind w:left="0" w:right="-639"/>
      <w:jc w:val="center"/>
    </w:pPr>
    <w:rPr>
      <w:rFonts w:ascii="Times New Roman" w:hAnsi="Times New Roman" w:cs="Times New Roman"/>
      <w:bCs/>
      <w:i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C685A"/>
    <w:rPr>
      <w:rFonts w:ascii="Times New Roman" w:hAnsi="Times New Roman" w:cs="Times New Roman"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code.tec-it.com/ru/Urlhttps://qrcode.tec-it.com/ru/Ur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BC94-4E94-4545-A04A-D3903878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К.С.</dc:creator>
  <cp:keywords/>
  <dc:description/>
  <cp:lastModifiedBy>sin5nis@mail.ru</cp:lastModifiedBy>
  <cp:revision>4</cp:revision>
  <dcterms:created xsi:type="dcterms:W3CDTF">2022-02-21T13:54:00Z</dcterms:created>
  <dcterms:modified xsi:type="dcterms:W3CDTF">2022-10-11T17:05:00Z</dcterms:modified>
</cp:coreProperties>
</file>