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tabs>
          <w:tab w:val="left" w:pos="2920"/>
        </w:tabs>
        <w:spacing w:after="0" w:line="276"/>
        <w:rPr>
          <w:rFonts w:ascii="Times New Roman" w:eastAsia="Times New Roman" w:hAnsi="Times New Roman"/>
          <w:b/>
          <w:bCs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u w:val="none" w:color="auto"/>
          <w:rtl w:val="off"/>
        </w:rPr>
        <w:t>Эссе молодого воспитателя:</w:t>
      </w:r>
    </w:p>
    <w:p>
      <w:pPr>
        <w:jc w:val="center"/>
        <w:tabs>
          <w:tab w:val="left" w:pos="2920"/>
        </w:tabs>
        <w:spacing w:after="160" w:line="276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u w:val="none" w:color="auto"/>
          <w:rtl w:val="off"/>
        </w:rPr>
        <w:t xml:space="preserve"> “Почему я выбрала эту профессию”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 xml:space="preserve">“Все мы родом из детства” (Антуан де Сент-Экзюпери) и как оно прошло, какой след оставило в сердце, в памяти оказывает несомненное влияние на становление будущего человека. 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 xml:space="preserve">Мне повезло, у меня был замечательный отец, который всю жизнь стремился к новым знаниям во всех сферах жизни и щедро делился ими со мной. 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Лично для меня выбор профессии был определен - с детства мечтала стать педагогом. Никогда не задумывалась о статусе этой профессии. Знаю только, что это удивительная, уникальная, невероятно сложная работа - самая лучшая в мире, которая стала смыслом всей моей жизни.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Полагаю, что высшим достижение в работе с детьми - это умение находить подход к каждому ребенку, выстраивать взаимодействие с учетом не только возрастных, но и индивидуалтных особенностей каждого воспитанника.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Основным принципом в работе с детьми считаю уважение к личности ребенка, с опорой на его положительные стороны. Нельзя ни при каких обстоятельствах унижать и оскорблять ребенка. Даже у самых трудных детей есть стремление к правильным поступкам и без поддержки взрослого это стремление может просто угаснуть.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Участие в этом конкурсе полагаю современной, актуальной формой самообразования, которая позволяет мне не только раскрыть и повысить мой престиж и статус в педагогическом коллективе, но и представить первый педагогический опыт работы.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Современные дети живут в мире, перенасыщенном информацией и цифровизацией, когда всё происходит молниеносно и одновременно. С раннего возраста они владеют и используют гаджеты, телефоны, компьтеры и Интернет; поэтму более приспособлены к существующему двоемирию - реальному и виртуальному. Но дошколята не владеют такими представлениями, как например: “Семейные ценности, обычаи, реликвии” и т. д. И они в этом не виноваты. Возможно всему виной, занятость родителей, перекладывание воспитание детей на бабушек и дедушек, на детский сад и школу, бесконтрольная Интернет-зависимость детей, и многие другие факторы. Поэтому в детском саду проводятся такие мероприятия в которых участвуют не только дети, но и их родители. После обсуждения проведенных мероприятий, родители бывают удивлены, как легко и просто можно рассказать ребенку о том, что такое “дом, семейные традиции”. Ведь начиная с раннего детства мы приучаем наших детей любить маму и папу, своих родных и близких, малую Родину, через сопереживание за товарищей, оказывать посильную помощь пожилым людям. И именно мы можем удивить малышей разучив русские народные хороводы, поиграть в русские, татарские, башкирские, казахские игры, или даже прочесть детям сказки разных народов, потешки и прибаутки, а затем разобрать их по смыслу.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  <w:t>Современный воспитатель должен шагать в ногу со временем и вести за собой маленький коллектив своей группы, в которой работает, воплощает новые идеи в педагогическом коллективе. Чтобы каждый день малыши приходили в детский сад с горящими от удивления глазами, желанием узнать что-то новое, интересное, необычное для них. А родители были не только пассивными наблюдателями, а переходили в активных участников всех мероприятий.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Выстраивать воспитательно-образовательный процесс, необходимо, динамично проводить непосредственно-образовательную деятельность, в ходе которой постоянно поддерживать интерес детей к изучаемой теме, используя информационно-коммуникативные технологии, видеоматериалы, презентации, позновательно-исследовательскую деятельность, обратную связь для подтверждения правильного восприятия детьми изучаемого материала.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Детский сад будущего - это идеальная образовательная организация, оснащённая и оборудованная по последнему слову техники, где детям предоставляют качественное образование, где работают грамотные, владеющие современными методиками, компьютерными и здоровье сберегающими технологиями, любящие и понимающие детей педагоги, где ребёнок не испытывает стресса, и куда он идёт с радостью и удовольствием, где педагоги получают достойную зарплату, испытывая моральное и материальное удовлетворение от своего труда.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Дети, они такие разные! У каждого свой особый мир, который нельзя разрушить, которому надо помочь раскрыться и для каждого их них найти свой подход и в этом мне помогают компьтерные технологии. Они вошли во все сферы жизни и поэтому, современная методика образования, обучения и воспитания не может оставаться от этого в стороне. Конечно, это не уменьшает роль “живой” речи педагога в воспитательно-образовательном процессе, но то, что без ИКТ не можем идти дальше, в завтрашний день, это очевидный факт.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ИКТ создаёт особое пространство, в котором ребенок из стороннего наблюдателя становится непосредственным активным участником “живого” обучения и получает новую информацию динамично, образно и интересно. “Волшебный экран”, т.е. интерактивная доска, выполняет одновременно несколько функций “знайки”, “наставника” и игрового поля, эти функции органично переплетены: от выполнения детьми “необычных”, оригинальных заданий, требующих речевой активности, самостоятельной мыслительной деятельности, к выполнению простейших логических операций, с опорой на имеющийся у детей объем знаний.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“Волшебный экран” оказывает неоценимую помощь, он включает функцию “знайки” - в увлекательной доступной форме рассказывает детям о том, как к примеру сохранить здоровье: о правильном питании, о здоровых и вредных привычках, о закаливающих процедурах, о пользе прогулок, занятий физкультурой и спортом. Герои экрана рассказывают не только как правильно выполнять то или иное упражнение, но и рассказывают о том какую пользу они приносят детскому организму.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/>
          <w:b w:val="0"/>
          <w:b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Полученные знания отражаются в различных играх детей для проведения которых создана комфортная, насыщенная, постоянно меняющаяся предметно-пространственная, развивающая среда в групповом помещении и на участке. Такая организация пространства позволяет каждому ребёнку не только найти удобное комфортное место для занятий и игр, с учетом его эмоционального состояния, но и всестороннего развития детей. А для проведения экспериментальной деятельности детей выделены зоны, оснащенные оборудованием и информационными ресурсами, приборами и материалами для разных видов познавательной деятельности детей.</w:t>
      </w:r>
    </w:p>
    <w:p>
      <w:pPr>
        <w:jc w:val="both"/>
        <w:tabs>
          <w:tab w:val="left" w:pos="2920"/>
        </w:tabs>
        <w:spacing w:line="360"/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</w:rPr>
      </w:pP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u w:val="none" w:color="auto"/>
          <w:rtl w:val="off"/>
        </w:rPr>
        <w:t>В заключении хотелось бы сказать, что ребенок, это самая гдавная ценность в нашей деятельности и именно мы как педагоги должны нести ответственность за то, чтобы ребенок не был сломан, унижен, чтобы он узнал,кто он, понял каковы его возможности. А понять всё это он может только через нашу любовь, заботу, ласку и конечно непосредсвенное тесное общение с нами как с педагогом, как с другом, как с человеком играющим огромную роль в жизни своих воспитанников.</w:t>
      </w:r>
    </w:p>
    <w:sectPr>
      <w:type w:val="continuous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9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="Times New Roman" w:eastAsiaTheme="minorHAnsi" w:hAnsi="Times New Roman" w:cs="Times New Roman"/>
        <w:sz w:val="28"/>
        <w:szCs w:val="22"/>
      </w:rPr>
    </w:rPrDefault>
    <w:pPrDefault>
      <w:pPr>
        <w:ind w:firstLine="709"/>
        <w:jc w:val="both"/>
        <w:spacing w:line="360" w:lineRule="auto"/>
      </w:pPr>
    </w:pPrDefault>
  </w:docDefaults>
  <w:style w:type="paragraph" w:default="1" w:styleId="a1">
    <w:name w:val="Normal"/>
    <w:qFormat/>
    <w:rPr>
      <w:lang w:val="en" w:eastAsia="en"/>
      <w:rFonts w:ascii="Calibri" w:eastAsia="Calibri" w:hAnsi="Calibri" w:cs="Times New Roman"/>
      <w:color w:val="00000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Буркеева</dc:creator>
  <cp:keywords/>
  <dc:description/>
  <cp:lastModifiedBy>User1</cp:lastModifiedBy>
  <cp:revision>1</cp:revision>
  <dcterms:created xsi:type="dcterms:W3CDTF">2022-11-10T16:50:00Z</dcterms:created>
  <dcterms:modified xsi:type="dcterms:W3CDTF">2023-06-28T15:05:28Z</dcterms:modified>
  <cp:lastPrinted>2023-05-03T13:35:23Z</cp:lastPrinted>
  <cp:version>0900.0100.01</cp:version>
</cp:coreProperties>
</file>