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Применение визуального расписания учителем-дефектологом в работе с детьми старшего дошкольного возраста с РАС</w:t>
      </w:r>
    </w:p>
    <w:p>
      <w:pPr>
        <w:spacing w:line="276" w:lineRule="auto"/>
        <w:ind w:firstLine="709"/>
        <w:jc w:val="center"/>
        <w:rPr>
          <w:b/>
          <w:sz w:val="24"/>
          <w:szCs w:val="24"/>
        </w:rPr>
      </w:pPr>
    </w:p>
    <w:p>
      <w:pPr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Елена Михайловна Потапова</w:t>
      </w:r>
    </w:p>
    <w:p>
      <w:pPr>
        <w:spacing w:line="276" w:lineRule="auto"/>
        <w:rPr>
          <w:rFonts w:cs="Times New Roman"/>
          <w:i w:val="off"/>
          <w:iCs w:val="off"/>
          <w:sz w:val="24"/>
          <w:szCs w:val="24"/>
        </w:rPr>
      </w:pPr>
      <w:r>
        <w:rPr>
          <w:rFonts w:cs="Times New Roman"/>
          <w:i w:val="off"/>
          <w:iCs w:val="off"/>
          <w:sz w:val="24"/>
          <w:szCs w:val="24"/>
        </w:rPr>
        <w:t xml:space="preserve">Учитель-дефектолог, учитель-логопед </w:t>
      </w:r>
      <w:r>
        <w:rPr>
          <w:rFonts w:cs="Times New Roman"/>
          <w:i w:val="off"/>
          <w:iCs w:val="off"/>
          <w:sz w:val="24"/>
          <w:szCs w:val="24"/>
        </w:rPr>
        <w:t>Государственного</w:t>
      </w:r>
      <w:r>
        <w:rPr>
          <w:rFonts w:cs="Times New Roman"/>
          <w:i w:val="off"/>
          <w:iCs w:val="off"/>
          <w:sz w:val="24"/>
          <w:szCs w:val="24"/>
        </w:rPr>
        <w:t xml:space="preserve"> бюджетного дошкольного образовательного учреждения «Детский сад №17 «Ручеек».</w:t>
      </w:r>
      <w:r>
        <w:rPr>
          <w:rFonts w:cs="Times New Roman"/>
          <w:i w:val="off"/>
          <w:iCs w:val="off"/>
          <w:sz w:val="24"/>
          <w:szCs w:val="24"/>
        </w:rPr>
        <w:t xml:space="preserve"> </w:t>
      </w:r>
      <w:r>
        <w:rPr>
          <w:rFonts w:cs="Times New Roman"/>
          <w:i w:val="off"/>
          <w:iCs w:val="off"/>
          <w:sz w:val="24"/>
          <w:szCs w:val="24"/>
        </w:rPr>
        <w:t xml:space="preserve"> </w:t>
      </w:r>
      <w:r>
        <w:rPr>
          <w:rFonts w:cs="Times New Roman"/>
          <w:i w:val="off"/>
          <w:iCs w:val="off"/>
          <w:sz w:val="24"/>
          <w:szCs w:val="24"/>
        </w:rPr>
        <w:t xml:space="preserve"> </w:t>
      </w:r>
    </w:p>
    <w:p>
      <w:pPr>
        <w:spacing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</w:p>
    <w:p>
      <w:pPr>
        <w:pStyle w:val="Default"/>
        <w:spacing w:line="276" w:lineRule="auto"/>
        <w:jc w:val="both"/>
        <w:rPr>
          <w:i/>
          <w:iCs/>
        </w:rPr>
      </w:pPr>
      <w:r>
        <w:rPr>
          <w:b/>
          <w:i/>
        </w:rPr>
        <w:t>Аннотация.</w:t>
      </w:r>
      <w:r>
        <w:rPr>
          <w:i/>
        </w:rPr>
        <w:t xml:space="preserve"> </w:t>
      </w:r>
      <w:r>
        <w:rPr>
          <w:i w:val="off"/>
          <w:iCs w:val="off"/>
          <w:shd w:val="clear" w:color="auto" w:fill="ffffff" w:themeFill="background1"/>
        </w:rPr>
        <w:t>В статье освещаются изменения в соответствии с государственными стандартами в дошкольном образовании. Освещаются вопросы по организации   работы учителя-дефектолога с детьми с расстройством аутистического спектра с применением инновационных и  эффективных методик.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ind w:firstLine="709"/>
        <w:rPr>
          <w:rFonts w:cs="Times New Roman" w:eastAsia="Calibri"/>
          <w:iCs/>
          <w:sz w:val="24"/>
          <w:szCs w:val="24"/>
          <w:shd w:val="clear" w:color="auto" w:fill="ffffff"/>
        </w:rPr>
      </w:pPr>
      <w:r>
        <w:rPr>
          <w:rFonts w:cs="Times New Roman" w:eastAsia="Calibri"/>
          <w:iCs/>
          <w:sz w:val="24"/>
          <w:szCs w:val="24"/>
          <w:shd w:val="clear" w:color="auto" w:fill="ffffff"/>
        </w:rPr>
        <w:t xml:space="preserve">На современном этапе развития под аутистическим спектром понимается комплексное расстройство, которое характеризуется нарушением социального взаимодействия, нарушения речи и коммуникации и повторяющемся поведением и ограниченностью интересов. Аутистический спектр представляет собой очень неоднородную группу детей, глубина аутистического нарушения варьируется от небольшого нарушения поведения, для коррекции которого требуется небольшая поддержка до выраженного проявления трудностей в </w:t>
      </w:r>
      <w:r>
        <w:rPr>
          <w:iCs/>
          <w:sz w:val="24"/>
          <w:szCs w:val="24"/>
          <w:shd w:val="clear" w:color="auto" w:fill="ffffff"/>
        </w:rPr>
        <w:t>поведении и обучении.</w:t>
      </w:r>
    </w:p>
    <w:p>
      <w:pPr>
        <w:spacing w:line="276" w:lineRule="auto"/>
        <w:ind w:firstLine="709"/>
        <w:rPr>
          <w:iCs/>
          <w:sz w:val="24"/>
          <w:szCs w:val="24"/>
          <w:shd w:val="clear" w:color="auto" w:fill="ffffff"/>
        </w:rPr>
      </w:pPr>
      <w:r>
        <w:rPr>
          <w:rFonts w:cs="Times New Roman" w:eastAsia="Calibri"/>
          <w:iCs/>
          <w:sz w:val="24"/>
          <w:szCs w:val="24"/>
          <w:shd w:val="clear" w:color="auto" w:fill="ffffff"/>
        </w:rPr>
        <w:t>В нашем дошкольном учреждении функционир</w:t>
      </w:r>
      <w:r>
        <w:rPr>
          <w:iCs/>
          <w:sz w:val="24"/>
          <w:szCs w:val="24"/>
          <w:shd w:val="clear" w:color="auto" w:fill="ffffff"/>
        </w:rPr>
        <w:t>уют</w:t>
      </w:r>
      <w:r>
        <w:rPr>
          <w:rFonts w:cs="Times New Roman" w:eastAsia="Calibri"/>
          <w:iCs/>
          <w:sz w:val="24"/>
          <w:szCs w:val="24"/>
          <w:shd w:val="clear" w:color="auto" w:fill="ffffff"/>
        </w:rPr>
        <w:t xml:space="preserve"> групп</w:t>
      </w:r>
      <w:r>
        <w:rPr>
          <w:iCs/>
          <w:sz w:val="24"/>
          <w:szCs w:val="24"/>
          <w:shd w:val="clear" w:color="auto" w:fill="ffffff"/>
        </w:rPr>
        <w:t>ы</w:t>
      </w:r>
      <w:r>
        <w:rPr>
          <w:rFonts w:cs="Times New Roman" w:eastAsia="Calibri"/>
          <w:iCs/>
          <w:sz w:val="24"/>
          <w:szCs w:val="24"/>
          <w:shd w:val="clear" w:color="auto" w:fill="ffffff"/>
        </w:rPr>
        <w:t xml:space="preserve"> для обучающихся с расстройствами аутистического спектра. </w:t>
      </w:r>
    </w:p>
    <w:p>
      <w:pPr>
        <w:spacing w:line="276" w:lineRule="auto"/>
        <w:ind w:firstLine="709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Для дополнительной оценки глубины аутистического нарушения нами проводился скрининговый тест  по шкале </w:t>
      </w:r>
      <w:r>
        <w:rPr>
          <w:iCs/>
          <w:sz w:val="24"/>
          <w:szCs w:val="24"/>
          <w:shd w:val="clear" w:color="auto" w:fill="ffffff"/>
          <w:lang w:val="en-US"/>
        </w:rPr>
        <w:t>C</w:t>
      </w:r>
      <w:r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  <w:lang w:val="en-US"/>
        </w:rPr>
        <w:t>A</w:t>
      </w:r>
      <w:r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  <w:lang w:val="en-US"/>
        </w:rPr>
        <w:t>R</w:t>
      </w:r>
      <w:r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  <w:lang w:val="en-US"/>
        </w:rPr>
        <w:t>S</w:t>
      </w:r>
      <w:r>
        <w:rPr>
          <w:iCs/>
          <w:sz w:val="24"/>
          <w:szCs w:val="24"/>
          <w:shd w:val="clear" w:color="auto" w:fill="ffffff"/>
        </w:rPr>
        <w:t>.  Родители и специалисты оценивали поведение и особенности коммуникации воспитанников в разных видах деятельности. Было выявлено три степени тяжести расстройства аутистического спектра: от невыраженного проявления до тяжелой степени РАС. Для каждого ребенка специалистами, работающими с данной категорией детей: учителем-дефектологом, учителем-логопедом, педагогом-психологом, воспитателями, инструктором по ФК  были составлены специальная индивидуальная программа развития, котора</w:t>
      </w:r>
      <w:r>
        <w:rPr>
          <w:iCs/>
          <w:sz w:val="24"/>
          <w:szCs w:val="24"/>
          <w:shd w:val="clear" w:color="auto" w:fill="ffffff"/>
        </w:rPr>
        <w:t xml:space="preserve">я позволит реализовать  АОП </w:t>
      </w:r>
      <w:r>
        <w:rPr>
          <w:iCs/>
          <w:sz w:val="24"/>
          <w:szCs w:val="24"/>
          <w:shd w:val="clear" w:color="auto" w:fill="ffffff"/>
        </w:rPr>
        <w:t>ДО</w:t>
      </w:r>
      <w:r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для</w:t>
      </w:r>
      <w:r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обучающихся с РАС</w:t>
      </w:r>
      <w:r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 xml:space="preserve">  с учетом психофизиологических особенностей и возможностей воспитанников.</w:t>
      </w:r>
    </w:p>
    <w:p>
      <w:pPr>
        <w:spacing w:line="276" w:lineRule="auto"/>
        <w:ind w:firstLine="709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Учитель-дефектолог, организуя работу с данной категорией детей, </w:t>
      </w:r>
      <w:r>
        <w:rPr>
          <w:iCs/>
          <w:sz w:val="24"/>
          <w:szCs w:val="24"/>
          <w:shd w:val="clear" w:color="auto" w:fill="ffffff"/>
        </w:rPr>
        <w:t>учитывает</w:t>
      </w:r>
      <w:r>
        <w:rPr>
          <w:iCs/>
          <w:sz w:val="24"/>
          <w:szCs w:val="24"/>
          <w:shd w:val="clear" w:color="auto" w:fill="ffffff"/>
        </w:rPr>
        <w:t xml:space="preserve"> сильные стороны ребенка с расстройством аутистического спектра</w:t>
      </w:r>
      <w:r>
        <w:rPr>
          <w:iCs/>
          <w:sz w:val="24"/>
          <w:szCs w:val="24"/>
          <w:shd w:val="clear" w:color="auto" w:fill="ffffff"/>
        </w:rPr>
        <w:t xml:space="preserve"> и основные дефициты его</w:t>
      </w:r>
      <w:r>
        <w:rPr>
          <w:iCs/>
          <w:sz w:val="24"/>
          <w:szCs w:val="24"/>
          <w:shd w:val="clear" w:color="auto" w:fill="ffffff"/>
        </w:rPr>
        <w:t xml:space="preserve">. </w:t>
      </w:r>
    </w:p>
    <w:p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Учитывая значимость зрительного восприятия детей, все пространство наполнено визуальными подсказками. </w:t>
      </w:r>
      <w:r>
        <w:rPr>
          <w:sz w:val="24"/>
          <w:szCs w:val="24"/>
        </w:rPr>
        <w:t xml:space="preserve">Последовательное, предсказуемое, структурированное расписание с запланированной гибкостью для различных условий и окружения помогает справиться с проблемой сменяемости активностей в течение всего дня, снижает тревожности в режимных моментах и </w:t>
      </w:r>
      <w:r>
        <w:rPr>
          <w:sz w:val="24"/>
          <w:szCs w:val="24"/>
        </w:rPr>
        <w:t xml:space="preserve">в организованной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z w:val="24"/>
          <w:szCs w:val="24"/>
        </w:rPr>
        <w:t xml:space="preserve"> Развитие познавательного интереса у дошкольников с расстройством аутистического спектра построено на использовании визуального расписания. </w:t>
      </w:r>
      <w:r>
        <w:rPr>
          <w:sz w:val="24"/>
          <w:szCs w:val="24"/>
        </w:rPr>
        <w:t xml:space="preserve"> Мотивированное обучение ребенка с РАС, позволяет снизить негативное поведение на занятиях и простроить всю деятельность дошкольника в ДОО. Использования различных видов расписание на всех занятиях дает снижение негативного поведения детей с РАС, позволяет индивидуализировать процесс обучения и дает возможность варьировать образовательные задачи в зависимости от возможностей обучающихся. </w:t>
      </w:r>
    </w:p>
    <w:p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Расписание занятия позволяет решать много образовательных задач, которые являются важными </w:t>
      </w:r>
      <w:r>
        <w:rPr>
          <w:sz w:val="24"/>
          <w:szCs w:val="24"/>
        </w:rPr>
        <w:t>для ребенка с РАС. Мы ставим и прорабатываем такие специфичные задачи: умение выходить к доске, поднимать руку, ждать и отвечать перед всей группой. Расширяя умения детей работать в подгруппе, в дальнейшем это позволит быть успешным в школе.</w:t>
      </w:r>
      <w:r>
        <w:rPr>
          <w:sz w:val="24"/>
          <w:szCs w:val="24"/>
        </w:rPr>
        <w:t xml:space="preserve"> Для повышения мотивации к обучению у нас предусмотрена индивидуальная система поощрений и так называемая «жетонная система». Выявлено, что обычная социальная похвала, не является значимым для ребенка с РАС, это подталкивает нас искать эффективные методы для создания учебной ситуации и избегать негативного поведения. Сформированный учебный навык, генерализируется с разными педагогами и в процессе режимных моментов.</w:t>
      </w:r>
    </w:p>
    <w:p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 </w:t>
      </w:r>
      <w:r>
        <w:rPr>
          <w:sz w:val="24"/>
          <w:szCs w:val="24"/>
        </w:rPr>
        <w:t>познавательного</w:t>
      </w:r>
      <w:r>
        <w:rPr>
          <w:sz w:val="24"/>
          <w:szCs w:val="24"/>
        </w:rPr>
        <w:t xml:space="preserve"> развития </w:t>
      </w:r>
      <w:r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задания (дискретные пробы),</w:t>
      </w:r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оторые учат конкретным навыкам. Они</w:t>
      </w:r>
      <w:r>
        <w:rPr>
          <w:sz w:val="24"/>
          <w:szCs w:val="24"/>
        </w:rPr>
        <w:t xml:space="preserve"> проводятся в различном окружении и постоянно корректируются в соответствии с возрастом и ситуацией. </w:t>
      </w:r>
    </w:p>
    <w:p>
      <w:pPr>
        <w:spacing w:line="276" w:lineRule="auto"/>
        <w:ind w:firstLine="709"/>
        <w:rPr>
          <w:rFonts w:cs="Times New Roman"/>
          <w:i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 xml:space="preserve">Большое внимание уделяется развитию речи. Для формирования коммуникативной функции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речи </w:t>
      </w:r>
      <w:r>
        <w:rPr>
          <w:iCs/>
          <w:sz w:val="24"/>
          <w:szCs w:val="24"/>
          <w:shd w:val="clear" w:color="auto" w:fill="ffffff"/>
        </w:rPr>
        <w:t>применяются альтернативные коммуникативные устройства.</w:t>
      </w:r>
      <w:r>
        <w:rPr>
          <w:sz w:val="24"/>
          <w:szCs w:val="24"/>
        </w:rPr>
        <w:t xml:space="preserve"> Это </w:t>
      </w:r>
      <w:r>
        <w:rPr>
          <w:iCs/>
          <w:sz w:val="24"/>
          <w:szCs w:val="24"/>
          <w:shd w:val="clear" w:color="auto" w:fill="ffffff"/>
        </w:rPr>
        <w:t xml:space="preserve">альбом </w:t>
      </w:r>
      <w:r>
        <w:rPr>
          <w:iCs/>
          <w:sz w:val="24"/>
          <w:szCs w:val="24"/>
          <w:shd w:val="clear" w:color="auto" w:fill="ffffff"/>
          <w:lang w:val="en-US"/>
        </w:rPr>
        <w:t>PECS</w:t>
      </w:r>
      <w:r>
        <w:rPr>
          <w:iCs/>
          <w:sz w:val="24"/>
          <w:szCs w:val="24"/>
          <w:shd w:val="clear" w:color="auto" w:fill="ffffff"/>
        </w:rPr>
        <w:t xml:space="preserve">, коммуникативные доски, для вербальных и </w:t>
      </w:r>
      <w:r>
        <w:rPr>
          <w:iCs/>
          <w:sz w:val="24"/>
          <w:szCs w:val="24"/>
          <w:shd w:val="clear" w:color="auto" w:fill="ffffff"/>
        </w:rPr>
        <w:t>высокофункционирующих</w:t>
      </w:r>
      <w:r>
        <w:rPr>
          <w:iCs/>
          <w:sz w:val="24"/>
          <w:szCs w:val="24"/>
          <w:shd w:val="clear" w:color="auto" w:fill="ffffff"/>
        </w:rPr>
        <w:t xml:space="preserve"> детей систему скриптов. Для эффективности работы учитель-дефектолог  проводит </w:t>
      </w:r>
      <w:r>
        <w:rPr>
          <w:iCs/>
          <w:sz w:val="24"/>
          <w:szCs w:val="24"/>
          <w:shd w:val="clear" w:color="auto" w:fill="ffffff"/>
        </w:rPr>
        <w:t>супервизии</w:t>
      </w:r>
      <w:r>
        <w:rPr>
          <w:iCs/>
          <w:sz w:val="24"/>
          <w:szCs w:val="24"/>
          <w:shd w:val="clear" w:color="auto" w:fill="ffffff"/>
        </w:rPr>
        <w:t xml:space="preserve"> для воспитателей и родителей, с подробным разбором особенностей применения средств альтернативной коммуникации. Все коммуникативные устройства дублируются для </w:t>
      </w:r>
      <w:r>
        <w:rPr>
          <w:rFonts w:cs="Times New Roman"/>
          <w:iCs/>
          <w:sz w:val="24"/>
          <w:szCs w:val="24"/>
          <w:shd w:val="clear" w:color="auto" w:fill="ffffff"/>
        </w:rPr>
        <w:t xml:space="preserve">домашнего применения. </w:t>
      </w:r>
    </w:p>
    <w:p>
      <w:pPr>
        <w:spacing w:line="276" w:lineRule="auto"/>
        <w:rPr>
          <w:rFonts w:cs="Times New Roman" w:eastAsia="Calibri"/>
          <w:iCs/>
          <w:sz w:val="24"/>
          <w:szCs w:val="24"/>
          <w:shd w:val="clear" w:color="auto" w:fill="ffffff"/>
        </w:rPr>
      </w:pPr>
    </w:p>
    <w:p>
      <w:pPr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Список литературы</w:t>
      </w:r>
    </w:p>
    <w:p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Дробинская</w:t>
      </w:r>
      <w:r>
        <w:rPr>
          <w:rFonts w:cs="Times New Roman"/>
          <w:sz w:val="24"/>
          <w:szCs w:val="24"/>
        </w:rPr>
        <w:t xml:space="preserve"> А.О., Фишман М.Н. Дети с трудностями в обучении// Дефектология. 1996. № 5. С. 45-51.</w:t>
      </w:r>
    </w:p>
    <w:p>
      <w:pPr>
        <w:pStyle w:val="C8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rStyle w:val="C2"/>
          <w:color w:val="000000"/>
        </w:rPr>
        <w:t>Екжанова</w:t>
      </w:r>
      <w:r>
        <w:rPr>
          <w:rStyle w:val="C2"/>
          <w:color w:val="000000"/>
        </w:rPr>
        <w:t xml:space="preserve"> Е.А., </w:t>
      </w:r>
      <w:r>
        <w:rPr>
          <w:rStyle w:val="C2"/>
          <w:color w:val="000000"/>
        </w:rPr>
        <w:t>Стребелева</w:t>
      </w:r>
      <w:r>
        <w:rPr>
          <w:rStyle w:val="C2"/>
          <w:color w:val="000000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/ Е.А. </w:t>
      </w:r>
      <w:r>
        <w:rPr>
          <w:rStyle w:val="C2"/>
          <w:color w:val="000000"/>
        </w:rPr>
        <w:t>Екжанова</w:t>
      </w:r>
      <w:r>
        <w:rPr>
          <w:rStyle w:val="C2"/>
          <w:color w:val="000000"/>
        </w:rPr>
        <w:t xml:space="preserve">, Е.А. </w:t>
      </w:r>
      <w:r>
        <w:rPr>
          <w:rStyle w:val="C2"/>
          <w:color w:val="000000"/>
        </w:rPr>
        <w:t>Стребелева</w:t>
      </w:r>
      <w:r>
        <w:rPr>
          <w:rStyle w:val="C2"/>
          <w:color w:val="000000"/>
        </w:rPr>
        <w:t xml:space="preserve"> – М.: Просвещение, 2005. 272 с.</w:t>
      </w:r>
    </w:p>
    <w:p>
      <w:pPr>
        <w:pStyle w:val="C8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>Назарова Н.М.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 xml:space="preserve">Специальная педагогика // Раздел II «Специальное образование лиц с особыми образовательными потребностями»: </w:t>
      </w:r>
      <w:r>
        <w:rPr>
          <w:rStyle w:val="C2"/>
          <w:color w:val="000000"/>
          <w:shd w:val="clear" w:color="auto" w:fill="ffffff"/>
        </w:rPr>
        <w:t>А</w:t>
      </w:r>
      <w:r>
        <w:rPr>
          <w:rStyle w:val="C2"/>
          <w:color w:val="000000"/>
          <w:shd w:val="clear" w:color="auto" w:fill="ffffff"/>
        </w:rPr>
        <w:t>cadema</w:t>
      </w:r>
      <w:r>
        <w:rPr>
          <w:rStyle w:val="C2"/>
          <w:color w:val="000000"/>
          <w:shd w:val="clear" w:color="auto" w:fill="ffffff"/>
        </w:rPr>
        <w:t>, - 2000. С. 112-123.</w:t>
      </w:r>
    </w:p>
    <w:p>
      <w:pPr>
        <w:pStyle w:val="C8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bCs/>
        </w:rPr>
        <w:t>Никольская</w:t>
      </w:r>
      <w:r>
        <w:rPr>
          <w:bCs/>
        </w:rPr>
        <w:t xml:space="preserve"> О.С.</w:t>
      </w:r>
      <w:r>
        <w:rPr>
          <w:bCs/>
        </w:rPr>
        <w:t xml:space="preserve">, </w:t>
      </w:r>
      <w:r>
        <w:rPr>
          <w:bCs/>
        </w:rPr>
        <w:t>Баенская</w:t>
      </w:r>
      <w:r>
        <w:rPr>
          <w:bCs/>
        </w:rPr>
        <w:t xml:space="preserve"> Е.Р., </w:t>
      </w:r>
      <w:r>
        <w:rPr>
          <w:bCs/>
        </w:rPr>
        <w:t>Либлинг</w:t>
      </w:r>
      <w:r>
        <w:rPr>
          <w:bCs/>
        </w:rPr>
        <w:t xml:space="preserve"> М.М</w:t>
      </w:r>
      <w:r>
        <w:rPr>
          <w:bCs/>
        </w:rPr>
        <w:t xml:space="preserve">. </w:t>
      </w:r>
      <w:r>
        <w:rPr>
          <w:bCs/>
        </w:rPr>
        <w:t>Аутичный ребенок. Пути помощи</w:t>
      </w:r>
      <w:r>
        <w:rPr>
          <w:bCs/>
        </w:rPr>
        <w:t xml:space="preserve">. </w:t>
      </w:r>
      <w:r>
        <w:rPr>
          <w:bCs/>
        </w:rPr>
        <w:t xml:space="preserve">- </w:t>
      </w:r>
      <w:r>
        <w:rPr>
          <w:rStyle w:val="C2"/>
          <w:color w:val="000000"/>
        </w:rPr>
        <w:t>М.: Просвещение</w:t>
      </w:r>
      <w:r>
        <w:rPr>
          <w:bCs/>
        </w:rPr>
        <w:t xml:space="preserve"> </w:t>
      </w:r>
      <w:r>
        <w:rPr>
          <w:bCs/>
        </w:rPr>
        <w:t>– 2007. – С. 345.</w:t>
      </w:r>
    </w:p>
    <w:p>
      <w:pPr>
        <w:pStyle w:val="ListParagraph"/>
        <w:spacing w:line="276" w:lineRule="auto"/>
        <w:ind w:left="709"/>
        <w:rPr>
          <w:rFonts w:cs="Times New Roman"/>
          <w:sz w:val="24"/>
          <w:szCs w:val="24"/>
        </w:rPr>
      </w:pPr>
    </w:p>
    <w:sectPr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22222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ascii="Times New Roman" w:cs="Times New Roman" w:eastAsiaTheme="minorHAnsi" w:hAnsi="Times New Roman"/>
        <w:color w:val="222222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 w:tentative="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22222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AEA"/>
    <w:rsid w:val="00021B8E"/>
    <w:rsid w:val="000A31CA"/>
    <w:rsid w:val="00107B18"/>
    <w:rsid w:val="00160AC0"/>
    <w:rsid w:val="00172844"/>
    <w:rsid w:val="00172ECF"/>
    <w:rsid w:val="00194B3F"/>
    <w:rsid w:val="001A39DC"/>
    <w:rsid w:val="001C657F"/>
    <w:rsid w:val="00233B7B"/>
    <w:rsid w:val="00286D5B"/>
    <w:rsid w:val="00291441"/>
    <w:rsid w:val="002D649D"/>
    <w:rsid w:val="002E3B4C"/>
    <w:rsid w:val="002F4097"/>
    <w:rsid w:val="0031011D"/>
    <w:rsid w:val="00396ECC"/>
    <w:rsid w:val="003A0353"/>
    <w:rsid w:val="003E7E73"/>
    <w:rsid w:val="00422794"/>
    <w:rsid w:val="00423AA3"/>
    <w:rsid w:val="00430150"/>
    <w:rsid w:val="004318B3"/>
    <w:rsid w:val="0044618B"/>
    <w:rsid w:val="00452F59"/>
    <w:rsid w:val="00460564"/>
    <w:rsid w:val="004711DC"/>
    <w:rsid w:val="00471876"/>
    <w:rsid w:val="004B151B"/>
    <w:rsid w:val="004B3D9B"/>
    <w:rsid w:val="004B7BE1"/>
    <w:rsid w:val="0052324F"/>
    <w:rsid w:val="00527E7C"/>
    <w:rsid w:val="00557B06"/>
    <w:rsid w:val="005A715F"/>
    <w:rsid w:val="005C1B51"/>
    <w:rsid w:val="005E450A"/>
    <w:rsid w:val="0060516E"/>
    <w:rsid w:val="00606719"/>
    <w:rsid w:val="00673005"/>
    <w:rsid w:val="006B2A58"/>
    <w:rsid w:val="006C3452"/>
    <w:rsid w:val="006C5135"/>
    <w:rsid w:val="0072194B"/>
    <w:rsid w:val="00773255"/>
    <w:rsid w:val="007903C1"/>
    <w:rsid w:val="007C4FBE"/>
    <w:rsid w:val="007C6A53"/>
    <w:rsid w:val="0081590E"/>
    <w:rsid w:val="00832CC5"/>
    <w:rsid w:val="008A41D1"/>
    <w:rsid w:val="00903A80"/>
    <w:rsid w:val="00961C60"/>
    <w:rsid w:val="0096644F"/>
    <w:rsid w:val="00967772"/>
    <w:rsid w:val="0097011D"/>
    <w:rsid w:val="00971E31"/>
    <w:rsid w:val="00977D61"/>
    <w:rsid w:val="00A42166"/>
    <w:rsid w:val="00A8124A"/>
    <w:rsid w:val="00A8351F"/>
    <w:rsid w:val="00A84C67"/>
    <w:rsid w:val="00AA1C5F"/>
    <w:rsid w:val="00AB48AC"/>
    <w:rsid w:val="00B576EE"/>
    <w:rsid w:val="00B914C2"/>
    <w:rsid w:val="00B97F0E"/>
    <w:rsid w:val="00BA5DC2"/>
    <w:rsid w:val="00BD329B"/>
    <w:rsid w:val="00C179E3"/>
    <w:rsid w:val="00C3393A"/>
    <w:rsid w:val="00C43C8A"/>
    <w:rsid w:val="00C8006F"/>
    <w:rsid w:val="00CA1010"/>
    <w:rsid w:val="00CB73FE"/>
    <w:rsid w:val="00D0696C"/>
    <w:rsid w:val="00D06D27"/>
    <w:rsid w:val="00D63AEA"/>
    <w:rsid w:val="00D6447F"/>
    <w:rsid w:val="00D75616"/>
    <w:rsid w:val="00DA1F4E"/>
    <w:rsid w:val="00DA50B8"/>
    <w:rsid w:val="00DB2D3C"/>
    <w:rsid w:val="00DC608F"/>
    <w:rsid w:val="00DF3D93"/>
    <w:rsid w:val="00E101AB"/>
    <w:rsid w:val="00E12C5D"/>
    <w:rsid w:val="00E42789"/>
    <w:rsid w:val="00E84D92"/>
    <w:rsid w:val="00EE4FAD"/>
    <w:rsid w:val="00F25368"/>
    <w:rsid w:val="00F96410"/>
    <w:rsid w:val="00FA31C5"/>
    <w:rsid w:val="00FA7738"/>
    <w:rsid w:val="00FF28D1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  <w:jc w:val="left"/>
    </w:pPr>
    <w:rPr>
      <w:rFonts w:cs="Times New Roman" w:eastAsia="Times New Roman"/>
      <w:sz w:val="24"/>
      <w:szCs w:val="24"/>
      <w:lang w:eastAsia="ru-RU"/>
    </w:rPr>
  </w:style>
  <w:style w:type="character" w:styleId="Hyperlink">
    <w:name w:val="Hyperlink"/>
    <w:uiPriority w:val="99"/>
    <w:unhideWhenUsed w:val="on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C8">
    <w:name w:val="C8"/>
    <w:basedOn w:val="Normal"/>
    <w:uiPriority w:val="99"/>
    <w:pPr>
      <w:spacing w:before="100" w:after="100" w:line="240" w:lineRule="auto"/>
      <w:jc w:val="left"/>
    </w:pPr>
    <w:rPr>
      <w:rFonts w:cs="Times New Roman" w:eastAsia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52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hyperlink" Target="mailto:Sadiknash17@yandex.ru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</cp:coreProperties>
</file>