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24A8" w14:textId="63459CBD" w:rsidR="009140D6" w:rsidRDefault="00D578B9" w:rsidP="00424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8B9">
        <w:rPr>
          <w:rFonts w:ascii="Times New Roman" w:hAnsi="Times New Roman" w:cs="Times New Roman"/>
          <w:b/>
          <w:bCs/>
          <w:sz w:val="24"/>
          <w:szCs w:val="24"/>
        </w:rPr>
        <w:t>Исправляем ошибки</w:t>
      </w:r>
      <w:r>
        <w:rPr>
          <w:rFonts w:ascii="Times New Roman" w:hAnsi="Times New Roman" w:cs="Times New Roman"/>
          <w:b/>
          <w:bCs/>
          <w:sz w:val="24"/>
          <w:szCs w:val="24"/>
        </w:rPr>
        <w:t>. Шпаргалка</w:t>
      </w:r>
      <w:r w:rsidR="001A0CA1" w:rsidRPr="00AE6432">
        <w:rPr>
          <w:rFonts w:ascii="Times New Roman" w:hAnsi="Times New Roman" w:cs="Times New Roman"/>
          <w:b/>
          <w:bCs/>
          <w:sz w:val="24"/>
          <w:szCs w:val="24"/>
        </w:rPr>
        <w:t xml:space="preserve"> для студентов и молодых педагогов </w:t>
      </w:r>
    </w:p>
    <w:p w14:paraId="14F85495" w14:textId="3737A033" w:rsidR="00FB6943" w:rsidRDefault="00EE6255" w:rsidP="004F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E6255">
        <w:rPr>
          <w:rFonts w:ascii="Times New Roman" w:hAnsi="Times New Roman" w:cs="Times New Roman"/>
          <w:sz w:val="24"/>
          <w:szCs w:val="24"/>
        </w:rPr>
        <w:t>онтроль и исправление ошибок в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255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B6943" w:rsidRPr="00FB6943">
        <w:rPr>
          <w:rFonts w:ascii="Times New Roman" w:hAnsi="Times New Roman" w:cs="Times New Roman"/>
          <w:sz w:val="24"/>
          <w:szCs w:val="24"/>
        </w:rPr>
        <w:t>еотъемлемой частью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B6943">
        <w:rPr>
          <w:rFonts w:ascii="Times New Roman" w:hAnsi="Times New Roman" w:cs="Times New Roman"/>
          <w:sz w:val="24"/>
          <w:szCs w:val="24"/>
        </w:rPr>
        <w:t xml:space="preserve"> </w:t>
      </w:r>
      <w:r w:rsidR="007E5072">
        <w:rPr>
          <w:rFonts w:ascii="Times New Roman" w:hAnsi="Times New Roman" w:cs="Times New Roman"/>
          <w:sz w:val="24"/>
          <w:szCs w:val="24"/>
        </w:rPr>
        <w:t xml:space="preserve">одним из способов </w:t>
      </w:r>
      <w:r w:rsidR="00FB6943" w:rsidRPr="00FB6943">
        <w:rPr>
          <w:rFonts w:ascii="Times New Roman" w:hAnsi="Times New Roman" w:cs="Times New Roman"/>
          <w:sz w:val="24"/>
          <w:szCs w:val="24"/>
        </w:rPr>
        <w:t>взаимодействия учителя и ученика</w:t>
      </w:r>
      <w:r w:rsidR="00BC4DA8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FB6943">
        <w:rPr>
          <w:rFonts w:ascii="Times New Roman" w:hAnsi="Times New Roman" w:cs="Times New Roman"/>
          <w:sz w:val="24"/>
          <w:szCs w:val="24"/>
        </w:rPr>
        <w:t xml:space="preserve">. </w:t>
      </w:r>
      <w:r w:rsidR="007E5072">
        <w:rPr>
          <w:rFonts w:ascii="Times New Roman" w:hAnsi="Times New Roman" w:cs="Times New Roman"/>
          <w:sz w:val="24"/>
          <w:szCs w:val="24"/>
        </w:rPr>
        <w:t xml:space="preserve">Допускать ошибки при изучении иностранного языка, в ситуациях </w:t>
      </w:r>
      <w:r w:rsidR="009A163A">
        <w:rPr>
          <w:rFonts w:ascii="Times New Roman" w:hAnsi="Times New Roman" w:cs="Times New Roman"/>
          <w:sz w:val="24"/>
          <w:szCs w:val="24"/>
        </w:rPr>
        <w:t xml:space="preserve">иноязычного </w:t>
      </w:r>
      <w:r w:rsidR="007E5072">
        <w:rPr>
          <w:rFonts w:ascii="Times New Roman" w:hAnsi="Times New Roman" w:cs="Times New Roman"/>
          <w:sz w:val="24"/>
          <w:szCs w:val="24"/>
        </w:rPr>
        <w:t xml:space="preserve">общения, при выполнении письменных </w:t>
      </w:r>
      <w:r w:rsidR="00505AD0">
        <w:rPr>
          <w:rFonts w:ascii="Times New Roman" w:hAnsi="Times New Roman" w:cs="Times New Roman"/>
          <w:sz w:val="24"/>
          <w:szCs w:val="24"/>
        </w:rPr>
        <w:t xml:space="preserve">упражнений и </w:t>
      </w:r>
      <w:r w:rsidR="007E5072">
        <w:rPr>
          <w:rFonts w:ascii="Times New Roman" w:hAnsi="Times New Roman" w:cs="Times New Roman"/>
          <w:sz w:val="24"/>
          <w:szCs w:val="24"/>
        </w:rPr>
        <w:t>работ вполне естественно. Они служат</w:t>
      </w:r>
      <w:r w:rsidR="007E5072" w:rsidRPr="007E5072">
        <w:rPr>
          <w:rFonts w:ascii="Times New Roman" w:hAnsi="Times New Roman" w:cs="Times New Roman"/>
          <w:sz w:val="24"/>
          <w:szCs w:val="24"/>
        </w:rPr>
        <w:t xml:space="preserve"> </w:t>
      </w:r>
      <w:r w:rsidR="00505AD0">
        <w:rPr>
          <w:rFonts w:ascii="Times New Roman" w:hAnsi="Times New Roman" w:cs="Times New Roman"/>
          <w:sz w:val="24"/>
          <w:szCs w:val="24"/>
        </w:rPr>
        <w:t>показателем уровня усвоения знаний учащим</w:t>
      </w:r>
      <w:r w:rsidR="006C09D2">
        <w:rPr>
          <w:rFonts w:ascii="Times New Roman" w:hAnsi="Times New Roman" w:cs="Times New Roman"/>
          <w:sz w:val="24"/>
          <w:szCs w:val="24"/>
        </w:rPr>
        <w:t>и</w:t>
      </w:r>
      <w:r w:rsidR="00505AD0">
        <w:rPr>
          <w:rFonts w:ascii="Times New Roman" w:hAnsi="Times New Roman" w:cs="Times New Roman"/>
          <w:sz w:val="24"/>
          <w:szCs w:val="24"/>
        </w:rPr>
        <w:t xml:space="preserve">ся и </w:t>
      </w:r>
      <w:r w:rsidR="006C09D2">
        <w:rPr>
          <w:rFonts w:ascii="Times New Roman" w:hAnsi="Times New Roman" w:cs="Times New Roman"/>
          <w:sz w:val="24"/>
          <w:szCs w:val="24"/>
        </w:rPr>
        <w:t xml:space="preserve">способствуют их дальнейшему </w:t>
      </w:r>
      <w:r w:rsidR="007E5072" w:rsidRPr="007E5072">
        <w:rPr>
          <w:rFonts w:ascii="Times New Roman" w:hAnsi="Times New Roman" w:cs="Times New Roman"/>
          <w:sz w:val="24"/>
          <w:szCs w:val="24"/>
        </w:rPr>
        <w:t>языково</w:t>
      </w:r>
      <w:r w:rsidR="006C09D2">
        <w:rPr>
          <w:rFonts w:ascii="Times New Roman" w:hAnsi="Times New Roman" w:cs="Times New Roman"/>
          <w:sz w:val="24"/>
          <w:szCs w:val="24"/>
        </w:rPr>
        <w:t>му</w:t>
      </w:r>
      <w:r w:rsidR="007E5072" w:rsidRPr="007E507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C09D2">
        <w:rPr>
          <w:rFonts w:ascii="Times New Roman" w:hAnsi="Times New Roman" w:cs="Times New Roman"/>
          <w:sz w:val="24"/>
          <w:szCs w:val="24"/>
        </w:rPr>
        <w:t>ю</w:t>
      </w:r>
      <w:r w:rsidR="00C564D4">
        <w:rPr>
          <w:rFonts w:ascii="Times New Roman" w:hAnsi="Times New Roman" w:cs="Times New Roman"/>
          <w:sz w:val="24"/>
          <w:szCs w:val="24"/>
        </w:rPr>
        <w:t>, а также</w:t>
      </w:r>
      <w:r w:rsidR="00C564D4" w:rsidRPr="00C564D4">
        <w:t xml:space="preserve"> </w:t>
      </w:r>
      <w:r w:rsidR="006C09D2">
        <w:rPr>
          <w:rFonts w:ascii="Times New Roman" w:hAnsi="Times New Roman" w:cs="Times New Roman"/>
          <w:sz w:val="24"/>
          <w:szCs w:val="24"/>
        </w:rPr>
        <w:t>помогают</w:t>
      </w:r>
      <w:r w:rsidR="00C564D4" w:rsidRPr="00C564D4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C09D2">
        <w:rPr>
          <w:rFonts w:ascii="Times New Roman" w:hAnsi="Times New Roman" w:cs="Times New Roman"/>
          <w:sz w:val="24"/>
          <w:szCs w:val="24"/>
        </w:rPr>
        <w:t>ю</w:t>
      </w:r>
      <w:r w:rsidR="00C564D4" w:rsidRPr="00C564D4">
        <w:rPr>
          <w:rFonts w:ascii="Times New Roman" w:hAnsi="Times New Roman" w:cs="Times New Roman"/>
          <w:sz w:val="24"/>
          <w:szCs w:val="24"/>
        </w:rPr>
        <w:t xml:space="preserve"> </w:t>
      </w:r>
      <w:r w:rsidR="006C09D2">
        <w:rPr>
          <w:rFonts w:ascii="Times New Roman" w:hAnsi="Times New Roman" w:cs="Times New Roman"/>
          <w:sz w:val="24"/>
          <w:szCs w:val="24"/>
        </w:rPr>
        <w:t>увидеть</w:t>
      </w:r>
      <w:r w:rsidR="00C564D4" w:rsidRPr="00C564D4">
        <w:rPr>
          <w:rFonts w:ascii="Times New Roman" w:hAnsi="Times New Roman" w:cs="Times New Roman"/>
          <w:sz w:val="24"/>
          <w:szCs w:val="24"/>
        </w:rPr>
        <w:t xml:space="preserve"> </w:t>
      </w:r>
      <w:r w:rsidR="006C09D2">
        <w:rPr>
          <w:rFonts w:ascii="Times New Roman" w:hAnsi="Times New Roman" w:cs="Times New Roman"/>
          <w:sz w:val="24"/>
          <w:szCs w:val="24"/>
        </w:rPr>
        <w:t xml:space="preserve">возникающие </w:t>
      </w:r>
      <w:r w:rsidR="00C564D4" w:rsidRPr="00C564D4">
        <w:rPr>
          <w:rFonts w:ascii="Times New Roman" w:hAnsi="Times New Roman" w:cs="Times New Roman"/>
          <w:sz w:val="24"/>
          <w:szCs w:val="24"/>
        </w:rPr>
        <w:t>проблем</w:t>
      </w:r>
      <w:r w:rsidR="006C09D2">
        <w:rPr>
          <w:rFonts w:ascii="Times New Roman" w:hAnsi="Times New Roman" w:cs="Times New Roman"/>
          <w:sz w:val="24"/>
          <w:szCs w:val="24"/>
        </w:rPr>
        <w:t>ы</w:t>
      </w:r>
      <w:r w:rsidR="00C564D4" w:rsidRPr="00C564D4">
        <w:rPr>
          <w:rFonts w:ascii="Times New Roman" w:hAnsi="Times New Roman" w:cs="Times New Roman"/>
          <w:sz w:val="24"/>
          <w:szCs w:val="24"/>
        </w:rPr>
        <w:t xml:space="preserve"> в подаче учебного материала</w:t>
      </w:r>
      <w:r w:rsidR="007E5072">
        <w:rPr>
          <w:rFonts w:ascii="Times New Roman" w:hAnsi="Times New Roman" w:cs="Times New Roman"/>
          <w:sz w:val="24"/>
          <w:szCs w:val="24"/>
        </w:rPr>
        <w:t xml:space="preserve">. Главное, вовремя их исправить и не </w:t>
      </w:r>
      <w:r w:rsidR="00505AD0">
        <w:rPr>
          <w:rFonts w:ascii="Times New Roman" w:hAnsi="Times New Roman" w:cs="Times New Roman"/>
          <w:sz w:val="24"/>
          <w:szCs w:val="24"/>
        </w:rPr>
        <w:t>допускать повторения</w:t>
      </w:r>
      <w:r w:rsidR="006C09D2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7E5072">
        <w:rPr>
          <w:rFonts w:ascii="Times New Roman" w:hAnsi="Times New Roman" w:cs="Times New Roman"/>
          <w:sz w:val="24"/>
          <w:szCs w:val="24"/>
        </w:rPr>
        <w:t>.</w:t>
      </w:r>
      <w:r w:rsidR="004F49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E7C5AD" w14:textId="0A952416" w:rsidR="00710A26" w:rsidRPr="00710A26" w:rsidRDefault="00710A26" w:rsidP="00710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«Словарю методических терминов» </w:t>
      </w:r>
      <w:r w:rsidRPr="00710A26">
        <w:rPr>
          <w:rFonts w:ascii="Times New Roman" w:hAnsi="Times New Roman" w:cs="Times New Roman"/>
          <w:sz w:val="24"/>
          <w:szCs w:val="24"/>
        </w:rPr>
        <w:t>ошибкой является «отклонение от правильного употребления языковых единиц и форм; результат ошибочного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26">
        <w:rPr>
          <w:rFonts w:ascii="Times New Roman" w:hAnsi="Times New Roman" w:cs="Times New Roman"/>
          <w:sz w:val="24"/>
          <w:szCs w:val="24"/>
        </w:rPr>
        <w:t>учащегося»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26">
        <w:rPr>
          <w:rFonts w:ascii="Times New Roman" w:hAnsi="Times New Roman" w:cs="Times New Roman"/>
          <w:sz w:val="24"/>
          <w:szCs w:val="24"/>
        </w:rPr>
        <w:t>[</w:t>
      </w:r>
      <w:r w:rsidR="00040E71">
        <w:rPr>
          <w:rFonts w:ascii="Times New Roman" w:hAnsi="Times New Roman" w:cs="Times New Roman"/>
          <w:sz w:val="24"/>
          <w:szCs w:val="24"/>
        </w:rPr>
        <w:t>1</w:t>
      </w:r>
      <w:r w:rsidRPr="00710A2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6F518" w14:textId="76FE9021" w:rsidR="00505AD0" w:rsidRDefault="00C564D4" w:rsidP="007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4F49BC">
        <w:rPr>
          <w:rFonts w:ascii="Times New Roman" w:hAnsi="Times New Roman" w:cs="Times New Roman"/>
          <w:sz w:val="24"/>
          <w:szCs w:val="24"/>
        </w:rPr>
        <w:t>у</w:t>
      </w:r>
      <w:r w:rsidR="00783E72">
        <w:rPr>
          <w:rFonts w:ascii="Times New Roman" w:hAnsi="Times New Roman" w:cs="Times New Roman"/>
          <w:sz w:val="24"/>
          <w:szCs w:val="24"/>
        </w:rPr>
        <w:t>читель</w:t>
      </w:r>
      <w:r w:rsidR="009F0CB8">
        <w:rPr>
          <w:rFonts w:ascii="Times New Roman" w:hAnsi="Times New Roman" w:cs="Times New Roman"/>
          <w:sz w:val="24"/>
          <w:szCs w:val="24"/>
        </w:rPr>
        <w:t>,</w:t>
      </w:r>
      <w:r w:rsidR="009F0CB8" w:rsidRPr="009F0CB8">
        <w:t xml:space="preserve"> </w:t>
      </w:r>
      <w:r w:rsidR="00710A26">
        <w:rPr>
          <w:rFonts w:ascii="Times New Roman" w:hAnsi="Times New Roman" w:cs="Times New Roman"/>
          <w:sz w:val="24"/>
          <w:szCs w:val="24"/>
        </w:rPr>
        <w:t>помо</w:t>
      </w:r>
      <w:r w:rsidR="00DB5ECC">
        <w:rPr>
          <w:rFonts w:ascii="Times New Roman" w:hAnsi="Times New Roman" w:cs="Times New Roman"/>
          <w:sz w:val="24"/>
          <w:szCs w:val="24"/>
        </w:rPr>
        <w:t>гая</w:t>
      </w:r>
      <w:r w:rsidR="00710A26">
        <w:rPr>
          <w:rFonts w:ascii="Times New Roman" w:hAnsi="Times New Roman" w:cs="Times New Roman"/>
          <w:sz w:val="24"/>
          <w:szCs w:val="24"/>
        </w:rPr>
        <w:t xml:space="preserve"> ученику в построении грамотной речи и</w:t>
      </w:r>
      <w:r w:rsidR="00DB5ECC">
        <w:rPr>
          <w:rFonts w:ascii="Times New Roman" w:hAnsi="Times New Roman" w:cs="Times New Roman"/>
          <w:sz w:val="24"/>
          <w:szCs w:val="24"/>
        </w:rPr>
        <w:t xml:space="preserve"> </w:t>
      </w:r>
      <w:r w:rsidR="009F0CB8" w:rsidRPr="009F0CB8">
        <w:rPr>
          <w:rFonts w:ascii="Times New Roman" w:hAnsi="Times New Roman" w:cs="Times New Roman"/>
          <w:sz w:val="24"/>
          <w:szCs w:val="24"/>
        </w:rPr>
        <w:t>опираясь на профессиональные знания в этой области,</w:t>
      </w:r>
      <w:r w:rsidR="00783E72">
        <w:rPr>
          <w:rFonts w:ascii="Times New Roman" w:hAnsi="Times New Roman" w:cs="Times New Roman"/>
          <w:sz w:val="24"/>
          <w:szCs w:val="24"/>
        </w:rPr>
        <w:t xml:space="preserve"> должен уметь </w:t>
      </w:r>
      <w:r w:rsidR="00D578B9">
        <w:rPr>
          <w:rFonts w:ascii="Times New Roman" w:hAnsi="Times New Roman" w:cs="Times New Roman"/>
          <w:sz w:val="24"/>
          <w:szCs w:val="24"/>
        </w:rPr>
        <w:t>распознавать</w:t>
      </w:r>
      <w:r w:rsidR="00783E72">
        <w:rPr>
          <w:rFonts w:ascii="Times New Roman" w:hAnsi="Times New Roman" w:cs="Times New Roman"/>
          <w:sz w:val="24"/>
          <w:szCs w:val="24"/>
        </w:rPr>
        <w:t xml:space="preserve"> ошибки, анализировать причины их возникновения и находить пути </w:t>
      </w:r>
      <w:r w:rsidR="00320556">
        <w:rPr>
          <w:rFonts w:ascii="Times New Roman" w:hAnsi="Times New Roman" w:cs="Times New Roman"/>
          <w:sz w:val="24"/>
          <w:szCs w:val="24"/>
        </w:rPr>
        <w:t xml:space="preserve">для </w:t>
      </w:r>
      <w:r w:rsidR="00710A26">
        <w:rPr>
          <w:rFonts w:ascii="Times New Roman" w:hAnsi="Times New Roman" w:cs="Times New Roman"/>
          <w:sz w:val="24"/>
          <w:szCs w:val="24"/>
        </w:rPr>
        <w:t>их</w:t>
      </w:r>
      <w:r w:rsidR="00320556">
        <w:rPr>
          <w:rFonts w:ascii="Times New Roman" w:hAnsi="Times New Roman" w:cs="Times New Roman"/>
          <w:sz w:val="24"/>
          <w:szCs w:val="24"/>
        </w:rPr>
        <w:t xml:space="preserve"> </w:t>
      </w:r>
      <w:r w:rsidR="00783E72">
        <w:rPr>
          <w:rFonts w:ascii="Times New Roman" w:hAnsi="Times New Roman" w:cs="Times New Roman"/>
          <w:sz w:val="24"/>
          <w:szCs w:val="24"/>
        </w:rPr>
        <w:t>устранени</w:t>
      </w:r>
      <w:r w:rsidR="00320556">
        <w:rPr>
          <w:rFonts w:ascii="Times New Roman" w:hAnsi="Times New Roman" w:cs="Times New Roman"/>
          <w:sz w:val="24"/>
          <w:szCs w:val="24"/>
        </w:rPr>
        <w:t>я</w:t>
      </w:r>
      <w:r w:rsidR="009F0CB8">
        <w:rPr>
          <w:rFonts w:ascii="Times New Roman" w:hAnsi="Times New Roman" w:cs="Times New Roman"/>
          <w:sz w:val="24"/>
          <w:szCs w:val="24"/>
        </w:rPr>
        <w:t>.</w:t>
      </w:r>
    </w:p>
    <w:p w14:paraId="4EE94CF8" w14:textId="170B2D8B" w:rsidR="00B25B15" w:rsidRDefault="00FE4439" w:rsidP="0073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</w:t>
      </w:r>
      <w:r w:rsidR="00D578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ается проверки письменных работ, то м</w:t>
      </w:r>
      <w:r w:rsidR="00216B36">
        <w:rPr>
          <w:rFonts w:ascii="Times New Roman" w:hAnsi="Times New Roman" w:cs="Times New Roman"/>
          <w:sz w:val="24"/>
          <w:szCs w:val="24"/>
        </w:rPr>
        <w:t xml:space="preserve">олодым педагогам </w:t>
      </w:r>
      <w:r>
        <w:rPr>
          <w:rFonts w:ascii="Times New Roman" w:hAnsi="Times New Roman" w:cs="Times New Roman"/>
          <w:sz w:val="24"/>
          <w:szCs w:val="24"/>
        </w:rPr>
        <w:t xml:space="preserve">и студентам-практикантам </w:t>
      </w:r>
      <w:r w:rsidR="00216B36">
        <w:rPr>
          <w:rFonts w:ascii="Times New Roman" w:hAnsi="Times New Roman" w:cs="Times New Roman"/>
          <w:sz w:val="24"/>
          <w:szCs w:val="24"/>
        </w:rPr>
        <w:t xml:space="preserve">на первых порах работы в школе бывает сложно </w:t>
      </w:r>
      <w:r w:rsidR="00464DDE">
        <w:rPr>
          <w:rFonts w:ascii="Times New Roman" w:hAnsi="Times New Roman" w:cs="Times New Roman"/>
          <w:sz w:val="24"/>
          <w:szCs w:val="24"/>
        </w:rPr>
        <w:t xml:space="preserve">определить тип ошибки и </w:t>
      </w:r>
      <w:r w:rsidR="00216B36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9F0CB8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216B36">
        <w:rPr>
          <w:rFonts w:ascii="Times New Roman" w:hAnsi="Times New Roman" w:cs="Times New Roman"/>
          <w:sz w:val="24"/>
          <w:szCs w:val="24"/>
        </w:rPr>
        <w:t>систему обозначени</w:t>
      </w:r>
      <w:r w:rsidR="00736CB2">
        <w:rPr>
          <w:rFonts w:ascii="Times New Roman" w:hAnsi="Times New Roman" w:cs="Times New Roman"/>
          <w:sz w:val="24"/>
          <w:szCs w:val="24"/>
        </w:rPr>
        <w:t>я</w:t>
      </w:r>
      <w:r w:rsidR="00216B36">
        <w:rPr>
          <w:rFonts w:ascii="Times New Roman" w:hAnsi="Times New Roman" w:cs="Times New Roman"/>
          <w:sz w:val="24"/>
          <w:szCs w:val="24"/>
        </w:rPr>
        <w:t xml:space="preserve"> ошибок</w:t>
      </w:r>
      <w:r w:rsidR="00464DDE">
        <w:rPr>
          <w:rFonts w:ascii="Times New Roman" w:hAnsi="Times New Roman" w:cs="Times New Roman"/>
          <w:sz w:val="24"/>
          <w:szCs w:val="24"/>
        </w:rPr>
        <w:t>.</w:t>
      </w:r>
      <w:r w:rsidR="00736CB2">
        <w:rPr>
          <w:rFonts w:ascii="Times New Roman" w:hAnsi="Times New Roman" w:cs="Times New Roman"/>
          <w:sz w:val="24"/>
          <w:szCs w:val="24"/>
        </w:rPr>
        <w:t xml:space="preserve"> </w:t>
      </w:r>
      <w:r w:rsidR="000F7D87">
        <w:rPr>
          <w:rFonts w:ascii="Times New Roman" w:hAnsi="Times New Roman" w:cs="Times New Roman"/>
          <w:sz w:val="24"/>
          <w:szCs w:val="24"/>
        </w:rPr>
        <w:t>Как правило, д</w:t>
      </w:r>
      <w:r w:rsidR="000F7D87" w:rsidRPr="000F7D87">
        <w:rPr>
          <w:rFonts w:ascii="Times New Roman" w:hAnsi="Times New Roman" w:cs="Times New Roman"/>
          <w:sz w:val="24"/>
          <w:szCs w:val="24"/>
        </w:rPr>
        <w:t xml:space="preserve">ля </w:t>
      </w:r>
      <w:r w:rsidR="00736CB2">
        <w:rPr>
          <w:rFonts w:ascii="Times New Roman" w:hAnsi="Times New Roman" w:cs="Times New Roman"/>
          <w:sz w:val="24"/>
          <w:szCs w:val="24"/>
        </w:rPr>
        <w:t>этого</w:t>
      </w:r>
      <w:r w:rsidR="000F7D87" w:rsidRPr="000F7D87">
        <w:rPr>
          <w:rFonts w:ascii="Times New Roman" w:hAnsi="Times New Roman" w:cs="Times New Roman"/>
          <w:sz w:val="24"/>
          <w:szCs w:val="24"/>
        </w:rPr>
        <w:t xml:space="preserve"> в письменной речи на полях делаются специальные пометки, которые обозначают тип ошибки. </w:t>
      </w:r>
      <w:r w:rsidR="000F7D87">
        <w:rPr>
          <w:rFonts w:ascii="Times New Roman" w:hAnsi="Times New Roman" w:cs="Times New Roman"/>
          <w:sz w:val="24"/>
          <w:szCs w:val="24"/>
        </w:rPr>
        <w:t>В немецком языке</w:t>
      </w:r>
      <w:r w:rsidR="00B25B15">
        <w:rPr>
          <w:rFonts w:ascii="Times New Roman" w:hAnsi="Times New Roman" w:cs="Times New Roman"/>
          <w:sz w:val="24"/>
          <w:szCs w:val="24"/>
        </w:rPr>
        <w:t xml:space="preserve"> приняты следующие сокращения</w:t>
      </w:r>
      <w:r w:rsidR="00BC4DA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040E71">
        <w:rPr>
          <w:rFonts w:ascii="Times New Roman" w:hAnsi="Times New Roman" w:cs="Times New Roman"/>
          <w:sz w:val="24"/>
          <w:szCs w:val="24"/>
        </w:rPr>
        <w:t>2</w:t>
      </w:r>
      <w:r w:rsidR="00BC4DA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25B15">
        <w:rPr>
          <w:rFonts w:ascii="Times New Roman" w:hAnsi="Times New Roman" w:cs="Times New Roman"/>
          <w:sz w:val="24"/>
          <w:szCs w:val="24"/>
        </w:rPr>
        <w:t>:</w:t>
      </w:r>
    </w:p>
    <w:p w14:paraId="4611785C" w14:textId="77777777" w:rsidR="00216B36" w:rsidRDefault="00216B36" w:rsidP="000F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B25B15" w14:paraId="2A4ECBFC" w14:textId="77777777" w:rsidTr="00B25B15">
        <w:tc>
          <w:tcPr>
            <w:tcW w:w="1271" w:type="dxa"/>
          </w:tcPr>
          <w:p w14:paraId="333FDBE1" w14:textId="24CF94C1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4" w:type="dxa"/>
          </w:tcPr>
          <w:p w14:paraId="33E3194F" w14:textId="5CA8AFB9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грамматическая ошибка</w:t>
            </w:r>
          </w:p>
        </w:tc>
      </w:tr>
      <w:tr w:rsidR="00B25B15" w14:paraId="186BD8BC" w14:textId="77777777" w:rsidTr="00B25B15">
        <w:tc>
          <w:tcPr>
            <w:tcW w:w="1271" w:type="dxa"/>
          </w:tcPr>
          <w:p w14:paraId="2BF445AF" w14:textId="0F92E673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Lex</w:t>
            </w:r>
            <w:proofErr w:type="spellEnd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4" w:type="dxa"/>
          </w:tcPr>
          <w:p w14:paraId="55221AD2" w14:textId="678D39E1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лексическая ошибка</w:t>
            </w:r>
          </w:p>
        </w:tc>
      </w:tr>
      <w:tr w:rsidR="00B25B15" w14:paraId="3FAF0001" w14:textId="77777777" w:rsidTr="00B25B15">
        <w:tc>
          <w:tcPr>
            <w:tcW w:w="1271" w:type="dxa"/>
          </w:tcPr>
          <w:p w14:paraId="7C667418" w14:textId="53D6CDFE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4" w:type="dxa"/>
          </w:tcPr>
          <w:p w14:paraId="0180A7B8" w14:textId="4B9D8B82" w:rsidR="00B25B15" w:rsidRDefault="001A5AE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ошибка</w:t>
            </w:r>
          </w:p>
        </w:tc>
      </w:tr>
      <w:tr w:rsidR="00B25B15" w14:paraId="07DB3629" w14:textId="77777777" w:rsidTr="00B25B15">
        <w:tc>
          <w:tcPr>
            <w:tcW w:w="1271" w:type="dxa"/>
          </w:tcPr>
          <w:p w14:paraId="37A00F1D" w14:textId="78A77D4E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Orth</w:t>
            </w:r>
            <w:proofErr w:type="spellEnd"/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4" w:type="dxa"/>
          </w:tcPr>
          <w:p w14:paraId="1270AE4B" w14:textId="6761F4A7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орфографическая ошибка</w:t>
            </w:r>
          </w:p>
        </w:tc>
      </w:tr>
      <w:tr w:rsidR="00B25B15" w14:paraId="71990F0E" w14:textId="77777777" w:rsidTr="00B25B15">
        <w:tc>
          <w:tcPr>
            <w:tcW w:w="1271" w:type="dxa"/>
          </w:tcPr>
          <w:p w14:paraId="7FB97E3C" w14:textId="3DBCF09C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074" w:type="dxa"/>
          </w:tcPr>
          <w:p w14:paraId="0A2CBE9C" w14:textId="668F8094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пунктуационная ошибка</w:t>
            </w:r>
          </w:p>
        </w:tc>
      </w:tr>
      <w:tr w:rsidR="00B25B15" w14:paraId="17D1D014" w14:textId="77777777" w:rsidTr="00B25B15">
        <w:tc>
          <w:tcPr>
            <w:tcW w:w="1271" w:type="dxa"/>
          </w:tcPr>
          <w:p w14:paraId="17E3889F" w14:textId="245D39F5" w:rsidR="00B25B15" w:rsidRDefault="00B25B15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</w:tc>
        <w:tc>
          <w:tcPr>
            <w:tcW w:w="8074" w:type="dxa"/>
          </w:tcPr>
          <w:p w14:paraId="0EFCEB0B" w14:textId="54E4605E" w:rsidR="00B25B15" w:rsidRDefault="000F7D87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ошибка</w:t>
            </w:r>
          </w:p>
        </w:tc>
      </w:tr>
    </w:tbl>
    <w:p w14:paraId="7582B4FF" w14:textId="44DEAEF4" w:rsidR="000F7D87" w:rsidRPr="000F7D87" w:rsidRDefault="000F7D87" w:rsidP="000F7D87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C0D8C" w14:textId="44C3290E" w:rsidR="000F7D87" w:rsidRDefault="00216B36" w:rsidP="000F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 это достаточно обобщенные сокращения, не всегда помогающие ученику увидеть свою ошибку и исправить ее. Поэтому </w:t>
      </w:r>
      <w:r w:rsidR="007C0BBF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>
        <w:rPr>
          <w:rFonts w:ascii="Times New Roman" w:hAnsi="Times New Roman" w:cs="Times New Roman"/>
          <w:sz w:val="24"/>
          <w:szCs w:val="24"/>
        </w:rPr>
        <w:t>для более точного указания я использую следующие пометки:</w:t>
      </w:r>
    </w:p>
    <w:p w14:paraId="0E37F580" w14:textId="77777777" w:rsidR="000F7D87" w:rsidRDefault="000F7D87" w:rsidP="007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402428" w14:paraId="0BCE2B01" w14:textId="77777777" w:rsidTr="00290C50">
        <w:tc>
          <w:tcPr>
            <w:tcW w:w="2122" w:type="dxa"/>
          </w:tcPr>
          <w:p w14:paraId="12CB3743" w14:textId="54C96A1C" w:rsidR="00402428" w:rsidRDefault="00216B36" w:rsidP="009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</w:t>
            </w:r>
            <w:r w:rsidR="00402428">
              <w:rPr>
                <w:rFonts w:ascii="Times New Roman" w:hAnsi="Times New Roman" w:cs="Times New Roman"/>
                <w:sz w:val="24"/>
                <w:szCs w:val="24"/>
              </w:rPr>
              <w:t>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1913B12D" w14:textId="759FA314" w:rsidR="00402428" w:rsidRDefault="00402428" w:rsidP="009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8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5528" w:type="dxa"/>
          </w:tcPr>
          <w:p w14:paraId="2380C8CA" w14:textId="4753BA96" w:rsidR="00402428" w:rsidRDefault="00402428" w:rsidP="009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402428" w14:paraId="3207C87D" w14:textId="77777777" w:rsidTr="00290C50">
        <w:tc>
          <w:tcPr>
            <w:tcW w:w="2122" w:type="dxa"/>
            <w:vMerge w:val="restart"/>
          </w:tcPr>
          <w:p w14:paraId="2815CCBA" w14:textId="0757EBE6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28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40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478B0" w14:textId="3B290CD3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2428">
              <w:rPr>
                <w:rFonts w:ascii="Times New Roman" w:hAnsi="Times New Roman" w:cs="Times New Roman"/>
                <w:sz w:val="24"/>
                <w:szCs w:val="24"/>
              </w:rPr>
              <w:t>рамматическая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</w:t>
            </w:r>
          </w:p>
        </w:tc>
        <w:tc>
          <w:tcPr>
            <w:tcW w:w="1701" w:type="dxa"/>
          </w:tcPr>
          <w:p w14:paraId="66A6E209" w14:textId="5B0AD479" w:rsidR="00402428" w:rsidRDefault="00BB03F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3F2">
              <w:rPr>
                <w:rFonts w:ascii="Times New Roman" w:hAnsi="Times New Roman" w:cs="Times New Roman"/>
                <w:sz w:val="24"/>
                <w:szCs w:val="24"/>
              </w:rPr>
              <w:t>Zf</w:t>
            </w:r>
            <w:proofErr w:type="spellEnd"/>
          </w:p>
        </w:tc>
        <w:tc>
          <w:tcPr>
            <w:tcW w:w="5528" w:type="dxa"/>
          </w:tcPr>
          <w:p w14:paraId="2B3A54E7" w14:textId="099AEEA7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употребление видовременных форм глаголов</w:t>
            </w:r>
          </w:p>
        </w:tc>
      </w:tr>
      <w:tr w:rsidR="00216B36" w14:paraId="0DD512D0" w14:textId="77777777" w:rsidTr="00290C50">
        <w:tc>
          <w:tcPr>
            <w:tcW w:w="2122" w:type="dxa"/>
            <w:vMerge/>
          </w:tcPr>
          <w:p w14:paraId="71EDCBF6" w14:textId="77777777" w:rsidR="00216B36" w:rsidRPr="00402428" w:rsidRDefault="00216B3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68DE2" w14:textId="49861EC7" w:rsidR="00216B36" w:rsidRPr="00216B36" w:rsidRDefault="00216B3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r w:rsidR="004F4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586DF822" w14:textId="532516A1" w:rsidR="00216B36" w:rsidRDefault="00216B3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неправильный выбор вспомогательного глагола</w:t>
            </w:r>
          </w:p>
        </w:tc>
      </w:tr>
      <w:tr w:rsidR="00C92FE7" w14:paraId="54060498" w14:textId="77777777" w:rsidTr="00290C50">
        <w:tc>
          <w:tcPr>
            <w:tcW w:w="2122" w:type="dxa"/>
            <w:vMerge/>
          </w:tcPr>
          <w:p w14:paraId="2941768E" w14:textId="77777777" w:rsidR="00C92FE7" w:rsidRPr="00402428" w:rsidRDefault="00C92FE7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DDFCE" w14:textId="60FFBB37" w:rsidR="00C92FE7" w:rsidRDefault="00C92FE7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Grf</w:t>
            </w:r>
            <w:proofErr w:type="spellEnd"/>
          </w:p>
        </w:tc>
        <w:tc>
          <w:tcPr>
            <w:tcW w:w="5528" w:type="dxa"/>
          </w:tcPr>
          <w:p w14:paraId="452FC0D8" w14:textId="53EFA78E" w:rsidR="00C92FE7" w:rsidRDefault="00C92FE7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употребление/образование </w:t>
            </w:r>
            <w:r w:rsidRPr="00C92FE7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2FE7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глаголов</w:t>
            </w:r>
          </w:p>
        </w:tc>
      </w:tr>
      <w:tr w:rsidR="00216B36" w14:paraId="6419D095" w14:textId="77777777" w:rsidTr="00290C50">
        <w:tc>
          <w:tcPr>
            <w:tcW w:w="2122" w:type="dxa"/>
            <w:vMerge/>
          </w:tcPr>
          <w:p w14:paraId="133C1724" w14:textId="77777777" w:rsidR="00216B36" w:rsidRPr="00402428" w:rsidRDefault="00216B3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06E9D" w14:textId="3957A158" w:rsidR="00216B36" w:rsidRPr="00216B36" w:rsidRDefault="00216B3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Rek</w:t>
            </w:r>
            <w:proofErr w:type="spellEnd"/>
          </w:p>
        </w:tc>
        <w:tc>
          <w:tcPr>
            <w:tcW w:w="5528" w:type="dxa"/>
          </w:tcPr>
          <w:p w14:paraId="3FB028CB" w14:textId="46F0A823" w:rsidR="00216B36" w:rsidRDefault="00216B3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глаголов</w:t>
            </w:r>
          </w:p>
        </w:tc>
      </w:tr>
      <w:tr w:rsidR="00402428" w14:paraId="72833C12" w14:textId="77777777" w:rsidTr="00290C50">
        <w:tc>
          <w:tcPr>
            <w:tcW w:w="2122" w:type="dxa"/>
            <w:vMerge/>
          </w:tcPr>
          <w:p w14:paraId="6FA3324F" w14:textId="77777777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DE4CD" w14:textId="25AD5B60" w:rsidR="00402428" w:rsidRP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Kas</w:t>
            </w:r>
            <w:proofErr w:type="spellEnd"/>
          </w:p>
        </w:tc>
        <w:tc>
          <w:tcPr>
            <w:tcW w:w="5528" w:type="dxa"/>
          </w:tcPr>
          <w:p w14:paraId="0FCF8017" w14:textId="1027E05C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неправильная </w:t>
            </w:r>
            <w:r w:rsidRPr="00915566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566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и падежа существительных</w:t>
            </w:r>
          </w:p>
        </w:tc>
      </w:tr>
      <w:tr w:rsidR="00402428" w14:paraId="7B969F96" w14:textId="77777777" w:rsidTr="00290C50">
        <w:tc>
          <w:tcPr>
            <w:tcW w:w="2122" w:type="dxa"/>
            <w:vMerge/>
          </w:tcPr>
          <w:p w14:paraId="2FA480EA" w14:textId="77777777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26CF2" w14:textId="06973F6E" w:rsidR="00402428" w:rsidRPr="005B6873" w:rsidRDefault="005B6873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</w:t>
            </w:r>
            <w:proofErr w:type="spellEnd"/>
          </w:p>
        </w:tc>
        <w:tc>
          <w:tcPr>
            <w:tcW w:w="5528" w:type="dxa"/>
          </w:tcPr>
          <w:p w14:paraId="734A54E1" w14:textId="21AEBAF1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8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употребление </w:t>
            </w:r>
            <w:r w:rsidRPr="00915566">
              <w:rPr>
                <w:rFonts w:ascii="Times New Roman" w:hAnsi="Times New Roman" w:cs="Times New Roman"/>
                <w:sz w:val="24"/>
                <w:szCs w:val="24"/>
              </w:rPr>
              <w:t>форм степеней сравнения прилагательных и наречий</w:t>
            </w:r>
          </w:p>
        </w:tc>
      </w:tr>
      <w:tr w:rsidR="00402428" w14:paraId="43A77425" w14:textId="77777777" w:rsidTr="00290C50">
        <w:tc>
          <w:tcPr>
            <w:tcW w:w="2122" w:type="dxa"/>
            <w:vMerge/>
          </w:tcPr>
          <w:p w14:paraId="5C75470F" w14:textId="77777777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3F72C" w14:textId="1CA8A775" w:rsidR="00402428" w:rsidRP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428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D750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Pron</w:t>
            </w:r>
            <w:proofErr w:type="spellEnd"/>
          </w:p>
        </w:tc>
        <w:tc>
          <w:tcPr>
            <w:tcW w:w="5528" w:type="dxa"/>
          </w:tcPr>
          <w:p w14:paraId="569E1BF7" w14:textId="72ED2EC3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28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употребление </w:t>
            </w:r>
            <w:r w:rsidRPr="00915566">
              <w:rPr>
                <w:rFonts w:ascii="Times New Roman" w:hAnsi="Times New Roman" w:cs="Times New Roman"/>
                <w:sz w:val="24"/>
                <w:szCs w:val="24"/>
              </w:rPr>
              <w:t xml:space="preserve">форм артиклей, предлогов, местоимений </w:t>
            </w:r>
          </w:p>
        </w:tc>
      </w:tr>
      <w:tr w:rsidR="00402428" w14:paraId="007ADBE4" w14:textId="77777777" w:rsidTr="00290C50">
        <w:tc>
          <w:tcPr>
            <w:tcW w:w="2122" w:type="dxa"/>
            <w:vMerge/>
          </w:tcPr>
          <w:p w14:paraId="0A1F761A" w14:textId="77777777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281EF" w14:textId="0D2CFEA9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428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528" w:type="dxa"/>
          </w:tcPr>
          <w:p w14:paraId="1F3F9A66" w14:textId="4ABB6728" w:rsidR="00402428" w:rsidRDefault="00290C50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неправильный</w:t>
            </w:r>
            <w:r w:rsidR="00402428" w:rsidRPr="00915566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="00BB0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2428" w:rsidRPr="00915566">
              <w:rPr>
                <w:rFonts w:ascii="Times New Roman" w:hAnsi="Times New Roman" w:cs="Times New Roman"/>
                <w:sz w:val="24"/>
                <w:szCs w:val="24"/>
              </w:rPr>
              <w:t>к слов в предложении</w:t>
            </w:r>
          </w:p>
        </w:tc>
      </w:tr>
      <w:tr w:rsidR="00402428" w14:paraId="74BC60D6" w14:textId="77777777" w:rsidTr="00290C50">
        <w:tc>
          <w:tcPr>
            <w:tcW w:w="2122" w:type="dxa"/>
            <w:vMerge/>
          </w:tcPr>
          <w:p w14:paraId="04526E82" w14:textId="77777777" w:rsidR="00402428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618F0" w14:textId="7C56BBBD" w:rsidR="00402428" w:rsidRPr="005B6873" w:rsidRDefault="005B6873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5528" w:type="dxa"/>
          </w:tcPr>
          <w:p w14:paraId="0CD79EDE" w14:textId="17F973F5" w:rsidR="00402428" w:rsidRPr="00027B3A" w:rsidRDefault="00402428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6">
              <w:rPr>
                <w:rFonts w:ascii="Times New Roman" w:hAnsi="Times New Roman" w:cs="Times New Roman"/>
                <w:sz w:val="24"/>
                <w:szCs w:val="24"/>
              </w:rPr>
              <w:t>пропуск слова, влияющий на грамматическую структуру предложения</w:t>
            </w:r>
            <w:r w:rsidR="00027B3A" w:rsidRPr="0002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7B3A" w:rsidRPr="00027B3A">
              <w:rPr>
                <w:rFonts w:ascii="Times New Roman" w:hAnsi="Times New Roman" w:cs="Times New Roman"/>
                <w:sz w:val="24"/>
                <w:szCs w:val="24"/>
              </w:rPr>
              <w:t>подлежащего или сказуемого</w:t>
            </w:r>
            <w:r w:rsidR="0002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FA9" w14:paraId="44FA71B7" w14:textId="77777777" w:rsidTr="00290C50">
        <w:tc>
          <w:tcPr>
            <w:tcW w:w="2122" w:type="dxa"/>
            <w:vMerge w:val="restart"/>
          </w:tcPr>
          <w:p w14:paraId="2256B034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Lex</w:t>
            </w:r>
            <w:proofErr w:type="spellEnd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E1BDA2" w14:textId="1211FEA5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ошибка</w:t>
            </w:r>
          </w:p>
        </w:tc>
        <w:tc>
          <w:tcPr>
            <w:tcW w:w="1701" w:type="dxa"/>
            <w:vMerge w:val="restart"/>
          </w:tcPr>
          <w:p w14:paraId="2134DB9A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28" w:type="dxa"/>
          </w:tcPr>
          <w:p w14:paraId="03D95E11" w14:textId="3949BE4B" w:rsidR="00DD7FA9" w:rsidRPr="00915566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употребление слова в контексте</w:t>
            </w:r>
            <w:r w:rsidR="007B7C4B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proofErr w:type="spellStart"/>
            <w:r w:rsidR="007B7C4B" w:rsidRPr="007B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wissen</w:t>
            </w:r>
            <w:proofErr w:type="spellEnd"/>
            <w:r w:rsidR="00C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="007B7C4B" w:rsidRPr="007B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kennen</w:t>
            </w:r>
            <w:proofErr w:type="spellEnd"/>
            <w:r w:rsidR="007B7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FA9" w14:paraId="65CF99FB" w14:textId="77777777" w:rsidTr="00290C50">
        <w:tc>
          <w:tcPr>
            <w:tcW w:w="2122" w:type="dxa"/>
            <w:vMerge/>
          </w:tcPr>
          <w:p w14:paraId="1FBB0352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7B11B7" w14:textId="77777777" w:rsidR="00DD7FA9" w:rsidRPr="005B6873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638AC5" w14:textId="52511A64" w:rsidR="00DD7FA9" w:rsidRPr="00915566" w:rsidRDefault="00DD7FA9" w:rsidP="005B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пропуск слова, не влия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 на грамматическую структуру предложения</w:t>
            </w: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7FA9" w14:paraId="1D750AB0" w14:textId="77777777" w:rsidTr="00290C50">
        <w:tc>
          <w:tcPr>
            <w:tcW w:w="2122" w:type="dxa"/>
            <w:vMerge/>
          </w:tcPr>
          <w:p w14:paraId="78B4AB70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21D203" w14:textId="77777777" w:rsidR="00DD7FA9" w:rsidRPr="005B6873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828D57" w14:textId="5A36BED4" w:rsidR="00DD7FA9" w:rsidRPr="00915566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ошибки в словообразовании</w:t>
            </w:r>
          </w:p>
        </w:tc>
      </w:tr>
      <w:tr w:rsidR="001A5AE6" w14:paraId="7AD765F9" w14:textId="77777777" w:rsidTr="00290C50">
        <w:tc>
          <w:tcPr>
            <w:tcW w:w="2122" w:type="dxa"/>
            <w:vMerge/>
          </w:tcPr>
          <w:p w14:paraId="42E98267" w14:textId="77777777" w:rsidR="001A5AE6" w:rsidRDefault="001A5AE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3C85CF" w14:textId="77777777" w:rsidR="001A5AE6" w:rsidRPr="005B6873" w:rsidRDefault="001A5AE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E60841" w14:textId="16E02FCE" w:rsidR="001A5AE6" w:rsidRPr="005B6873" w:rsidRDefault="001A5AE6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E6">
              <w:rPr>
                <w:rFonts w:ascii="Times New Roman" w:hAnsi="Times New Roman" w:cs="Times New Roman"/>
                <w:sz w:val="24"/>
                <w:szCs w:val="24"/>
              </w:rPr>
              <w:t>нарушение лексической сочетаемости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</w:tr>
      <w:tr w:rsidR="00DD7FA9" w14:paraId="624DACE6" w14:textId="77777777" w:rsidTr="00290C50">
        <w:tc>
          <w:tcPr>
            <w:tcW w:w="2122" w:type="dxa"/>
            <w:vMerge/>
          </w:tcPr>
          <w:p w14:paraId="6A382558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FD9483" w14:textId="77777777" w:rsidR="00DD7FA9" w:rsidRPr="005B6873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371C83" w14:textId="22F86816" w:rsidR="00DD7FA9" w:rsidRPr="00915566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</w:t>
            </w: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proofErr w:type="spellStart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873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(</w:t>
            </w:r>
            <w:proofErr w:type="spellStart"/>
            <w:r w:rsidRPr="00C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lasen</w:t>
            </w:r>
            <w:proofErr w:type="spellEnd"/>
            <w:r w:rsidRPr="00C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C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lassen</w:t>
            </w:r>
            <w:proofErr w:type="spellEnd"/>
            <w:r w:rsidRPr="005B6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FA9" w14:paraId="2B89B6D3" w14:textId="77777777" w:rsidTr="00290C50">
        <w:tc>
          <w:tcPr>
            <w:tcW w:w="2122" w:type="dxa"/>
            <w:vMerge/>
          </w:tcPr>
          <w:p w14:paraId="5B425D19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FA5CAE" w14:textId="77777777" w:rsidR="00DD7FA9" w:rsidRPr="005B6873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C23575" w14:textId="5BF7F55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повторы слов/словосочетаний</w:t>
            </w:r>
          </w:p>
        </w:tc>
      </w:tr>
      <w:tr w:rsidR="00D75022" w14:paraId="2D80B650" w14:textId="77777777" w:rsidTr="00290C50">
        <w:tc>
          <w:tcPr>
            <w:tcW w:w="2122" w:type="dxa"/>
            <w:vMerge w:val="restart"/>
          </w:tcPr>
          <w:p w14:paraId="0310A473" w14:textId="77777777" w:rsidR="00D75022" w:rsidRDefault="00D7502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DD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FED5C" w14:textId="334690A2" w:rsidR="00D75022" w:rsidRDefault="00D7502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ошибка</w:t>
            </w:r>
          </w:p>
        </w:tc>
        <w:tc>
          <w:tcPr>
            <w:tcW w:w="1701" w:type="dxa"/>
            <w:vMerge w:val="restart"/>
          </w:tcPr>
          <w:p w14:paraId="7081A255" w14:textId="77777777" w:rsidR="00D75022" w:rsidRPr="005B6873" w:rsidRDefault="00D7502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3D94C2" w14:textId="686B484D" w:rsidR="00D75022" w:rsidRPr="00915566" w:rsidRDefault="00D7502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E6">
              <w:rPr>
                <w:rFonts w:ascii="Times New Roman" w:hAnsi="Times New Roman" w:cs="Times New Roman"/>
                <w:sz w:val="24"/>
                <w:szCs w:val="24"/>
              </w:rPr>
              <w:t>нарушение 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высказывания</w:t>
            </w:r>
            <w:r w:rsidRPr="001A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022" w14:paraId="77BEDCFC" w14:textId="77777777" w:rsidTr="00290C50">
        <w:tc>
          <w:tcPr>
            <w:tcW w:w="2122" w:type="dxa"/>
            <w:vMerge/>
          </w:tcPr>
          <w:p w14:paraId="376E8028" w14:textId="77777777" w:rsidR="00D75022" w:rsidRDefault="00D7502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3748F0" w14:textId="77777777" w:rsidR="00D75022" w:rsidRPr="005B6873" w:rsidRDefault="00D7502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F5E0D3" w14:textId="779D7E35" w:rsidR="00D75022" w:rsidRPr="00915566" w:rsidRDefault="00D75022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1A5AE6">
              <w:rPr>
                <w:rFonts w:ascii="Times New Roman" w:hAnsi="Times New Roman" w:cs="Times New Roman"/>
                <w:sz w:val="24"/>
                <w:szCs w:val="24"/>
              </w:rPr>
              <w:t>связанности между предложениями и абзацами</w:t>
            </w:r>
          </w:p>
        </w:tc>
      </w:tr>
      <w:tr w:rsidR="00DD7FA9" w14:paraId="3DCCE633" w14:textId="77777777" w:rsidTr="00290C50">
        <w:tc>
          <w:tcPr>
            <w:tcW w:w="2122" w:type="dxa"/>
            <w:vMerge w:val="restart"/>
          </w:tcPr>
          <w:p w14:paraId="068C232A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50">
              <w:rPr>
                <w:rFonts w:ascii="Times New Roman" w:hAnsi="Times New Roman" w:cs="Times New Roman"/>
                <w:sz w:val="24"/>
                <w:szCs w:val="24"/>
              </w:rPr>
              <w:t>Orth</w:t>
            </w:r>
            <w:proofErr w:type="spellEnd"/>
            <w:r w:rsidRPr="0029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BEFEB" w14:textId="6B751FF5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0">
              <w:rPr>
                <w:rFonts w:ascii="Times New Roman" w:hAnsi="Times New Roman" w:cs="Times New Roman"/>
                <w:sz w:val="24"/>
                <w:szCs w:val="24"/>
              </w:rPr>
              <w:t>орфографическая ошибка</w:t>
            </w:r>
          </w:p>
        </w:tc>
        <w:tc>
          <w:tcPr>
            <w:tcW w:w="1701" w:type="dxa"/>
            <w:vMerge w:val="restart"/>
          </w:tcPr>
          <w:p w14:paraId="05900615" w14:textId="41304CFE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_подчеркивание </w:t>
            </w:r>
          </w:p>
        </w:tc>
        <w:tc>
          <w:tcPr>
            <w:tcW w:w="5528" w:type="dxa"/>
          </w:tcPr>
          <w:p w14:paraId="014602EA" w14:textId="690B4642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0">
              <w:rPr>
                <w:rFonts w:ascii="Times New Roman" w:hAnsi="Times New Roman" w:cs="Times New Roman"/>
                <w:sz w:val="24"/>
                <w:szCs w:val="24"/>
              </w:rPr>
              <w:t xml:space="preserve">ошибки в написании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меняющие его значения</w:t>
            </w:r>
          </w:p>
        </w:tc>
      </w:tr>
      <w:tr w:rsidR="00DD7FA9" w14:paraId="7FF18756" w14:textId="77777777" w:rsidTr="00290C50">
        <w:tc>
          <w:tcPr>
            <w:tcW w:w="2122" w:type="dxa"/>
            <w:vMerge/>
          </w:tcPr>
          <w:p w14:paraId="4FBF04F6" w14:textId="77777777" w:rsidR="00DD7FA9" w:rsidRPr="00290C50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2E304D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CFFE498" w14:textId="4596A269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0">
              <w:rPr>
                <w:rFonts w:ascii="Times New Roman" w:hAnsi="Times New Roman" w:cs="Times New Roman"/>
                <w:sz w:val="24"/>
                <w:szCs w:val="24"/>
              </w:rPr>
              <w:t xml:space="preserve">неразборчиво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написанное слово </w:t>
            </w:r>
            <w:r w:rsidRPr="0029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90C50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</w:p>
        </w:tc>
      </w:tr>
      <w:tr w:rsidR="00DD7FA9" w14:paraId="4923878A" w14:textId="77777777" w:rsidTr="00290C50">
        <w:tc>
          <w:tcPr>
            <w:tcW w:w="2122" w:type="dxa"/>
            <w:vMerge/>
          </w:tcPr>
          <w:p w14:paraId="2F30235E" w14:textId="77777777" w:rsidR="00DD7FA9" w:rsidRPr="00290C50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C9905B" w14:textId="77777777" w:rsidR="00DD7FA9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B3F0A4" w14:textId="06951D02" w:rsidR="00DD7FA9" w:rsidRPr="00290C50" w:rsidRDefault="00DD7FA9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заглавной буквы в </w:t>
            </w:r>
            <w:r w:rsidRPr="00290C50">
              <w:rPr>
                <w:rFonts w:ascii="Times New Roman" w:hAnsi="Times New Roman" w:cs="Times New Roman"/>
                <w:sz w:val="24"/>
                <w:szCs w:val="24"/>
              </w:rPr>
              <w:t xml:space="preserve">начале предложения </w:t>
            </w:r>
          </w:p>
        </w:tc>
      </w:tr>
      <w:tr w:rsidR="007B7C4B" w14:paraId="4DAC9DD3" w14:textId="77777777" w:rsidTr="00290C50">
        <w:tc>
          <w:tcPr>
            <w:tcW w:w="2122" w:type="dxa"/>
            <w:vMerge w:val="restart"/>
          </w:tcPr>
          <w:p w14:paraId="0312A518" w14:textId="77777777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7B145C4C" w14:textId="7CB1E50B" w:rsidR="007B7C4B" w:rsidRPr="00290C50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пунктуационная ошибка</w:t>
            </w:r>
          </w:p>
        </w:tc>
        <w:tc>
          <w:tcPr>
            <w:tcW w:w="1701" w:type="dxa"/>
          </w:tcPr>
          <w:p w14:paraId="5725B7FC" w14:textId="0C47E1FB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E6">
              <w:rPr>
                <w:rFonts w:ascii="Times New Roman" w:hAnsi="Times New Roman" w:cs="Times New Roman"/>
                <w:sz w:val="24"/>
                <w:szCs w:val="24"/>
              </w:rPr>
              <w:t>_подчеркивание</w:t>
            </w:r>
          </w:p>
        </w:tc>
        <w:tc>
          <w:tcPr>
            <w:tcW w:w="5528" w:type="dxa"/>
          </w:tcPr>
          <w:p w14:paraId="5D10196F" w14:textId="054EF7C1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оформление конца предложений </w:t>
            </w:r>
            <w:r w:rsidRPr="008169E6">
              <w:rPr>
                <w:rFonts w:ascii="Times New Roman" w:hAnsi="Times New Roman" w:cs="Times New Roman"/>
                <w:sz w:val="24"/>
                <w:szCs w:val="24"/>
              </w:rPr>
              <w:t>(точка, восклицательный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169E6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вопросительный знаки)</w:t>
            </w:r>
          </w:p>
        </w:tc>
      </w:tr>
      <w:tr w:rsidR="007B7C4B" w14:paraId="0448C7E2" w14:textId="77777777" w:rsidTr="00290C50">
        <w:tc>
          <w:tcPr>
            <w:tcW w:w="2122" w:type="dxa"/>
            <w:vMerge/>
          </w:tcPr>
          <w:p w14:paraId="46B44ACF" w14:textId="77777777" w:rsidR="007B7C4B" w:rsidRPr="00290C50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DA6BE32" w14:textId="2FCCEC66" w:rsidR="007B7C4B" w:rsidRPr="00027B3A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5528" w:type="dxa"/>
          </w:tcPr>
          <w:p w14:paraId="50DB3338" w14:textId="2D87939C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E6">
              <w:rPr>
                <w:rFonts w:ascii="Times New Roman" w:hAnsi="Times New Roman" w:cs="Times New Roman"/>
                <w:sz w:val="24"/>
                <w:szCs w:val="24"/>
              </w:rPr>
              <w:t>запятая при равнозначных предложениях</w:t>
            </w:r>
            <w:r w:rsidR="00DB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C4B" w14:paraId="1542912C" w14:textId="77777777" w:rsidTr="00290C50">
        <w:tc>
          <w:tcPr>
            <w:tcW w:w="2122" w:type="dxa"/>
            <w:vMerge/>
          </w:tcPr>
          <w:p w14:paraId="31951055" w14:textId="77777777" w:rsidR="007B7C4B" w:rsidRPr="00290C50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A06419" w14:textId="77777777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2CD70B" w14:textId="0E40541F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169E6">
              <w:rPr>
                <w:rFonts w:ascii="Times New Roman" w:hAnsi="Times New Roman" w:cs="Times New Roman"/>
                <w:sz w:val="24"/>
                <w:szCs w:val="24"/>
              </w:rPr>
              <w:t>запят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9E6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придаточных предложениях</w:t>
            </w:r>
          </w:p>
        </w:tc>
      </w:tr>
      <w:tr w:rsidR="007B7C4B" w14:paraId="44DB4ACB" w14:textId="77777777" w:rsidTr="00290C50">
        <w:tc>
          <w:tcPr>
            <w:tcW w:w="2122" w:type="dxa"/>
            <w:vMerge/>
          </w:tcPr>
          <w:p w14:paraId="403C350F" w14:textId="77777777" w:rsidR="007B7C4B" w:rsidRPr="00290C50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CC6560" w14:textId="77777777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5A076B" w14:textId="1882E082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запятыми слов, которые в русском языке являются вводными</w:t>
            </w:r>
          </w:p>
        </w:tc>
      </w:tr>
      <w:tr w:rsidR="007B7C4B" w14:paraId="1F957C22" w14:textId="77777777" w:rsidTr="00290C50">
        <w:tc>
          <w:tcPr>
            <w:tcW w:w="2122" w:type="dxa"/>
            <w:vMerge/>
          </w:tcPr>
          <w:p w14:paraId="1049758E" w14:textId="77777777" w:rsidR="007B7C4B" w:rsidRPr="00290C50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F9190" w14:textId="77777777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F03E5E" w14:textId="7CCDAAED" w:rsidR="007B7C4B" w:rsidRDefault="007B7C4B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написании</w:t>
            </w:r>
            <w:r w:rsidRPr="007B7C4B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7C4B">
              <w:rPr>
                <w:rFonts w:ascii="Times New Roman" w:hAnsi="Times New Roman" w:cs="Times New Roman"/>
                <w:sz w:val="24"/>
                <w:szCs w:val="24"/>
              </w:rPr>
              <w:t xml:space="preserve">запятая или восклицательный знак после обращения, отсутствие запятой после </w:t>
            </w:r>
            <w:proofErr w:type="spellStart"/>
            <w:r w:rsidRPr="00C9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Hallo</w:t>
            </w:r>
            <w:proofErr w:type="spellEnd"/>
            <w:r w:rsidRPr="007B7C4B">
              <w:rPr>
                <w:rFonts w:ascii="Times New Roman" w:hAnsi="Times New Roman" w:cs="Times New Roman"/>
                <w:sz w:val="24"/>
                <w:szCs w:val="24"/>
              </w:rPr>
              <w:t>, отсутствие пунктуационных знаков после завершающей фразы и подписи</w:t>
            </w:r>
          </w:p>
        </w:tc>
      </w:tr>
      <w:tr w:rsidR="0077572C" w14:paraId="4439CB04" w14:textId="77777777" w:rsidTr="00290C50">
        <w:tc>
          <w:tcPr>
            <w:tcW w:w="2122" w:type="dxa"/>
            <w:vMerge w:val="restart"/>
          </w:tcPr>
          <w:p w14:paraId="0E33CCF9" w14:textId="77777777" w:rsidR="0077572C" w:rsidRDefault="0077572C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22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  <w:p w14:paraId="0E86C662" w14:textId="5E4EC04A" w:rsidR="0077572C" w:rsidRPr="00290C50" w:rsidRDefault="0077572C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22">
              <w:rPr>
                <w:rFonts w:ascii="Times New Roman" w:hAnsi="Times New Roman" w:cs="Times New Roman"/>
                <w:sz w:val="24"/>
                <w:szCs w:val="24"/>
              </w:rPr>
              <w:t>стилистическая ошибка</w:t>
            </w:r>
          </w:p>
        </w:tc>
        <w:tc>
          <w:tcPr>
            <w:tcW w:w="1701" w:type="dxa"/>
            <w:vMerge w:val="restart"/>
          </w:tcPr>
          <w:p w14:paraId="63755592" w14:textId="77777777" w:rsidR="0077572C" w:rsidRDefault="0077572C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60B62E" w14:textId="33F96361" w:rsidR="0077572C" w:rsidRDefault="0077572C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22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022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</w:tr>
      <w:tr w:rsidR="0077572C" w14:paraId="310E8C9B" w14:textId="77777777" w:rsidTr="00290C50">
        <w:tc>
          <w:tcPr>
            <w:tcW w:w="2122" w:type="dxa"/>
            <w:vMerge/>
          </w:tcPr>
          <w:p w14:paraId="190D775A" w14:textId="77777777" w:rsidR="0077572C" w:rsidRPr="00D75022" w:rsidRDefault="0077572C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A880FA" w14:textId="77777777" w:rsidR="0077572C" w:rsidRDefault="0077572C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68C306" w14:textId="5FA3F4EE" w:rsidR="0077572C" w:rsidRPr="00D75022" w:rsidRDefault="0077572C" w:rsidP="007E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77572C">
              <w:rPr>
                <w:rFonts w:ascii="Times New Roman" w:hAnsi="Times New Roman" w:cs="Times New Roman"/>
                <w:sz w:val="24"/>
                <w:szCs w:val="24"/>
              </w:rPr>
              <w:t>слов и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572C">
              <w:rPr>
                <w:rFonts w:ascii="Times New Roman" w:hAnsi="Times New Roman" w:cs="Times New Roman"/>
                <w:sz w:val="24"/>
                <w:szCs w:val="24"/>
              </w:rPr>
              <w:t>, не характерны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572C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или иного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(неофициальный стиль/официальный стиль)</w:t>
            </w:r>
          </w:p>
        </w:tc>
      </w:tr>
    </w:tbl>
    <w:p w14:paraId="784662FA" w14:textId="031FBF3F" w:rsidR="00915566" w:rsidRDefault="00915566" w:rsidP="007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87AEC" w14:textId="32FA30C8" w:rsidR="00DB5ECC" w:rsidRPr="00FF00C1" w:rsidRDefault="00DB5ECC" w:rsidP="007E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подчеркивая и</w:t>
      </w:r>
      <w:r w:rsidR="00D7455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обозначая тип ошибки в письменной работе, мы даем ученику возможность </w:t>
      </w:r>
      <w:r w:rsidR="00FF00C1">
        <w:rPr>
          <w:rFonts w:ascii="Times New Roman" w:hAnsi="Times New Roman" w:cs="Times New Roman"/>
          <w:sz w:val="24"/>
          <w:szCs w:val="24"/>
        </w:rPr>
        <w:t>самому</w:t>
      </w:r>
      <w:r w:rsidR="00D74550">
        <w:rPr>
          <w:rFonts w:ascii="Times New Roman" w:hAnsi="Times New Roman" w:cs="Times New Roman"/>
          <w:sz w:val="24"/>
          <w:szCs w:val="24"/>
        </w:rPr>
        <w:t xml:space="preserve"> проанализировать ситуацию возникновения ошибки и</w:t>
      </w:r>
      <w:r w:rsidR="00D74550" w:rsidRPr="00D74550">
        <w:t xml:space="preserve"> </w:t>
      </w:r>
      <w:r w:rsidR="00D74550" w:rsidRPr="00D74550">
        <w:rPr>
          <w:rFonts w:ascii="Times New Roman" w:hAnsi="Times New Roman" w:cs="Times New Roman"/>
          <w:sz w:val="24"/>
          <w:szCs w:val="24"/>
        </w:rPr>
        <w:t>исправить</w:t>
      </w:r>
      <w:r w:rsidR="00D74550">
        <w:rPr>
          <w:rFonts w:ascii="Times New Roman" w:hAnsi="Times New Roman" w:cs="Times New Roman"/>
          <w:sz w:val="24"/>
          <w:szCs w:val="24"/>
        </w:rPr>
        <w:t xml:space="preserve"> ее. </w:t>
      </w:r>
      <w:r w:rsidR="00FF00C1">
        <w:rPr>
          <w:rFonts w:ascii="Times New Roman" w:hAnsi="Times New Roman" w:cs="Times New Roman"/>
          <w:sz w:val="24"/>
          <w:szCs w:val="24"/>
        </w:rPr>
        <w:t>И как следствие, самостоятельная коррекция ошибок повышает мотивацию к изучению иностранного языка и создает ситуацию успеха для учащегося.</w:t>
      </w:r>
    </w:p>
    <w:p w14:paraId="43F68FD8" w14:textId="77777777" w:rsidR="006708A8" w:rsidRPr="006708A8" w:rsidRDefault="006708A8" w:rsidP="00DB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3B756" w14:textId="5B8D508E" w:rsidR="006708A8" w:rsidRDefault="00FF00C1" w:rsidP="0004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040E71">
        <w:rPr>
          <w:rFonts w:ascii="Times New Roman" w:hAnsi="Times New Roman" w:cs="Times New Roman"/>
          <w:sz w:val="24"/>
          <w:szCs w:val="24"/>
        </w:rPr>
        <w:t>литературы:</w:t>
      </w:r>
    </w:p>
    <w:p w14:paraId="575837F1" w14:textId="5DD9089D" w:rsidR="00040E71" w:rsidRDefault="00040E71" w:rsidP="00040E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71">
        <w:rPr>
          <w:rFonts w:ascii="Times New Roman" w:hAnsi="Times New Roman" w:cs="Times New Roman"/>
          <w:sz w:val="24"/>
          <w:szCs w:val="24"/>
        </w:rPr>
        <w:t>Азимов Э. Г. Словарь методических терминов (теория и практика преподавания языков) Э. Г. Азимов, А. Н. Щукин. — Санкт-Петербург: Златоуст, 1999. — 472 с.</w:t>
      </w:r>
    </w:p>
    <w:p w14:paraId="6A2C69EA" w14:textId="0B5EA20C" w:rsidR="00040E71" w:rsidRPr="00040E71" w:rsidRDefault="00040E71" w:rsidP="00040E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87889">
          <w:rPr>
            <w:rStyle w:val="a4"/>
            <w:rFonts w:ascii="Times New Roman" w:hAnsi="Times New Roman" w:cs="Times New Roman"/>
            <w:sz w:val="24"/>
            <w:szCs w:val="24"/>
          </w:rPr>
          <w:t>https://multi-lady.ru/klassifikatsiya-oshibok-v-nemetskom-yazyke/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0BB9E" w14:textId="77777777" w:rsidR="00040E71" w:rsidRPr="00040E71" w:rsidRDefault="00040E71" w:rsidP="006708A8">
      <w:pPr>
        <w:rPr>
          <w:rFonts w:ascii="Times New Roman" w:hAnsi="Times New Roman" w:cs="Times New Roman"/>
          <w:sz w:val="24"/>
          <w:szCs w:val="24"/>
        </w:rPr>
      </w:pPr>
    </w:p>
    <w:p w14:paraId="3FAAD4E7" w14:textId="0DDB7700" w:rsidR="00DB5ECC" w:rsidRPr="00E60187" w:rsidRDefault="00DB5ECC" w:rsidP="005359F0">
      <w:pPr>
        <w:rPr>
          <w:rFonts w:ascii="Times New Roman" w:hAnsi="Times New Roman" w:cs="Times New Roman"/>
          <w:sz w:val="24"/>
          <w:szCs w:val="24"/>
        </w:rPr>
      </w:pPr>
    </w:p>
    <w:sectPr w:rsidR="00DB5ECC" w:rsidRPr="00E6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3CB8"/>
    <w:multiLevelType w:val="hybridMultilevel"/>
    <w:tmpl w:val="9514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3D"/>
    <w:rsid w:val="00027B3A"/>
    <w:rsid w:val="00040E71"/>
    <w:rsid w:val="000F7D87"/>
    <w:rsid w:val="001A0CA1"/>
    <w:rsid w:val="001A21C4"/>
    <w:rsid w:val="001A5AE6"/>
    <w:rsid w:val="001E0952"/>
    <w:rsid w:val="00216B36"/>
    <w:rsid w:val="002731D3"/>
    <w:rsid w:val="00290C50"/>
    <w:rsid w:val="00320556"/>
    <w:rsid w:val="00402428"/>
    <w:rsid w:val="004242A4"/>
    <w:rsid w:val="00464DDE"/>
    <w:rsid w:val="004F49BC"/>
    <w:rsid w:val="00505AD0"/>
    <w:rsid w:val="005359F0"/>
    <w:rsid w:val="005A64EC"/>
    <w:rsid w:val="005B6873"/>
    <w:rsid w:val="005F6158"/>
    <w:rsid w:val="00645C2E"/>
    <w:rsid w:val="006708A8"/>
    <w:rsid w:val="006C09D2"/>
    <w:rsid w:val="00710A26"/>
    <w:rsid w:val="00736CB2"/>
    <w:rsid w:val="0077572C"/>
    <w:rsid w:val="00783E72"/>
    <w:rsid w:val="007A6277"/>
    <w:rsid w:val="007B7C4B"/>
    <w:rsid w:val="007C0BBF"/>
    <w:rsid w:val="007D48FF"/>
    <w:rsid w:val="007E5072"/>
    <w:rsid w:val="008169E6"/>
    <w:rsid w:val="009140D6"/>
    <w:rsid w:val="00915566"/>
    <w:rsid w:val="009A163A"/>
    <w:rsid w:val="009D0AB3"/>
    <w:rsid w:val="009F0CB8"/>
    <w:rsid w:val="00AE6432"/>
    <w:rsid w:val="00AF22E8"/>
    <w:rsid w:val="00B25B15"/>
    <w:rsid w:val="00BB03F2"/>
    <w:rsid w:val="00BC4DA8"/>
    <w:rsid w:val="00C564D4"/>
    <w:rsid w:val="00C92FE7"/>
    <w:rsid w:val="00D578B9"/>
    <w:rsid w:val="00D74550"/>
    <w:rsid w:val="00D75022"/>
    <w:rsid w:val="00D7639A"/>
    <w:rsid w:val="00DB5ECC"/>
    <w:rsid w:val="00DD7FA9"/>
    <w:rsid w:val="00E33C3D"/>
    <w:rsid w:val="00E60187"/>
    <w:rsid w:val="00EE6255"/>
    <w:rsid w:val="00FB6943"/>
    <w:rsid w:val="00FE4439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9205"/>
  <w15:chartTrackingRefBased/>
  <w15:docId w15:val="{73D7838C-B21A-4CC5-A487-E40F77C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08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08A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4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-lady.ru/klassifikatsiya-oshibok-v-nemetskom-yazy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2023-10-14T12:32:00Z</dcterms:created>
  <dcterms:modified xsi:type="dcterms:W3CDTF">2023-11-25T12:01:00Z</dcterms:modified>
</cp:coreProperties>
</file>