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3251" w:rsidRDefault="00013251" w:rsidP="005B199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1991">
        <w:rPr>
          <w:rFonts w:ascii="Times New Roman" w:hAnsi="Times New Roman" w:cs="Times New Roman"/>
          <w:b/>
          <w:sz w:val="24"/>
          <w:szCs w:val="24"/>
        </w:rPr>
        <w:t>“</w:t>
      </w:r>
      <w:r w:rsidRPr="005B1991">
        <w:rPr>
          <w:rFonts w:ascii="Times New Roman" w:hAnsi="Times New Roman" w:cs="Times New Roman"/>
          <w:b/>
          <w:sz w:val="24"/>
          <w:szCs w:val="24"/>
          <w:lang w:val="en-US"/>
        </w:rPr>
        <w:t>All</w:t>
      </w:r>
      <w:r w:rsidRPr="005B1991">
        <w:rPr>
          <w:rFonts w:ascii="Times New Roman" w:hAnsi="Times New Roman" w:cs="Times New Roman"/>
          <w:b/>
          <w:sz w:val="24"/>
          <w:szCs w:val="24"/>
        </w:rPr>
        <w:t>-</w:t>
      </w:r>
      <w:r w:rsidRPr="005B1991">
        <w:rPr>
          <w:rFonts w:ascii="Times New Roman" w:hAnsi="Times New Roman" w:cs="Times New Roman"/>
          <w:b/>
          <w:sz w:val="24"/>
          <w:szCs w:val="24"/>
          <w:lang w:val="en-US"/>
        </w:rPr>
        <w:t>in</w:t>
      </w:r>
      <w:r w:rsidRPr="005B1991">
        <w:rPr>
          <w:rFonts w:ascii="Times New Roman" w:hAnsi="Times New Roman" w:cs="Times New Roman"/>
          <w:b/>
          <w:sz w:val="24"/>
          <w:szCs w:val="24"/>
        </w:rPr>
        <w:t>-</w:t>
      </w:r>
      <w:r w:rsidRPr="005B1991">
        <w:rPr>
          <w:rFonts w:ascii="Times New Roman" w:hAnsi="Times New Roman" w:cs="Times New Roman"/>
          <w:b/>
          <w:sz w:val="24"/>
          <w:szCs w:val="24"/>
          <w:lang w:val="en-US"/>
        </w:rPr>
        <w:t>one</w:t>
      </w:r>
      <w:r w:rsidRPr="005B199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B1991">
        <w:rPr>
          <w:rFonts w:ascii="Times New Roman" w:hAnsi="Times New Roman" w:cs="Times New Roman"/>
          <w:b/>
          <w:sz w:val="24"/>
          <w:szCs w:val="24"/>
          <w:lang w:val="en-US"/>
        </w:rPr>
        <w:t>flash</w:t>
      </w:r>
      <w:r w:rsidRPr="005B199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B1991">
        <w:rPr>
          <w:rFonts w:ascii="Times New Roman" w:hAnsi="Times New Roman" w:cs="Times New Roman"/>
          <w:b/>
          <w:sz w:val="24"/>
          <w:szCs w:val="24"/>
          <w:lang w:val="en-US"/>
        </w:rPr>
        <w:t>cards</w:t>
      </w:r>
      <w:r w:rsidRPr="005B1991">
        <w:rPr>
          <w:rFonts w:ascii="Times New Roman" w:hAnsi="Times New Roman" w:cs="Times New Roman"/>
          <w:b/>
          <w:sz w:val="24"/>
          <w:szCs w:val="24"/>
        </w:rPr>
        <w:t>”</w:t>
      </w:r>
      <w:r w:rsidR="002D1D84" w:rsidRPr="005B1991">
        <w:rPr>
          <w:rFonts w:ascii="Times New Roman" w:hAnsi="Times New Roman" w:cs="Times New Roman"/>
          <w:b/>
          <w:sz w:val="24"/>
          <w:szCs w:val="24"/>
        </w:rPr>
        <w:t xml:space="preserve"> - эффективная техника</w:t>
      </w:r>
      <w:r w:rsidRPr="005B1991">
        <w:rPr>
          <w:rFonts w:ascii="Times New Roman" w:hAnsi="Times New Roman" w:cs="Times New Roman"/>
          <w:b/>
          <w:sz w:val="24"/>
          <w:szCs w:val="24"/>
        </w:rPr>
        <w:t xml:space="preserve"> запоминания английской лексики.</w:t>
      </w:r>
    </w:p>
    <w:p w:rsidR="005B1991" w:rsidRPr="005B1991" w:rsidRDefault="005B1991" w:rsidP="005B199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3065" w:rsidRPr="005B1991" w:rsidRDefault="007B7C4F" w:rsidP="005B19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B1991">
        <w:rPr>
          <w:rFonts w:ascii="Times New Roman" w:hAnsi="Times New Roman" w:cs="Times New Roman"/>
          <w:sz w:val="24"/>
          <w:szCs w:val="24"/>
        </w:rPr>
        <w:t>В последние годы всё чаще приходится сталкиваться с тем, что обучающиеся быстро забывают лексику</w:t>
      </w:r>
      <w:r w:rsidR="00EC14F9" w:rsidRPr="005B1991">
        <w:rPr>
          <w:rFonts w:ascii="Times New Roman" w:hAnsi="Times New Roman" w:cs="Times New Roman"/>
          <w:sz w:val="24"/>
          <w:szCs w:val="24"/>
        </w:rPr>
        <w:t xml:space="preserve"> по изученной теме. Встретившись</w:t>
      </w:r>
      <w:r w:rsidRPr="005B1991">
        <w:rPr>
          <w:rFonts w:ascii="Times New Roman" w:hAnsi="Times New Roman" w:cs="Times New Roman"/>
          <w:sz w:val="24"/>
          <w:szCs w:val="24"/>
        </w:rPr>
        <w:t xml:space="preserve"> со словами предыдущего модуля или курса обучения, ребята будто впервые видят слово, либо понимают, что когда-то с ним уже работали, но значение его не могут вспомнить. Такое явление случается и у мотив</w:t>
      </w:r>
      <w:r w:rsidR="00EC14F9" w:rsidRPr="005B1991">
        <w:rPr>
          <w:rFonts w:ascii="Times New Roman" w:hAnsi="Times New Roman" w:cs="Times New Roman"/>
          <w:sz w:val="24"/>
          <w:szCs w:val="24"/>
        </w:rPr>
        <w:t xml:space="preserve">ированных учеников, увлечённых </w:t>
      </w:r>
      <w:r w:rsidRPr="005B1991">
        <w:rPr>
          <w:rFonts w:ascii="Times New Roman" w:hAnsi="Times New Roman" w:cs="Times New Roman"/>
          <w:sz w:val="24"/>
          <w:szCs w:val="24"/>
        </w:rPr>
        <w:t xml:space="preserve">английским языком. </w:t>
      </w:r>
      <w:r w:rsidRPr="005B1991">
        <w:rPr>
          <w:rFonts w:ascii="Times New Roman" w:hAnsi="Times New Roman" w:cs="Times New Roman"/>
          <w:sz w:val="24"/>
          <w:szCs w:val="24"/>
          <w:shd w:val="clear" w:color="auto" w:fill="FFFFFF"/>
        </w:rPr>
        <w:t>Есть несколько причин, почему дети могут забывать английские слова в процессе обучения</w:t>
      </w:r>
      <w:r w:rsidR="00183065" w:rsidRPr="005B19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183065" w:rsidRPr="005B1991">
        <w:rPr>
          <w:rFonts w:ascii="Times New Roman" w:hAnsi="Times New Roman" w:cs="Times New Roman"/>
          <w:sz w:val="24"/>
          <w:szCs w:val="24"/>
        </w:rPr>
        <w:t xml:space="preserve">Во-первых, это </w:t>
      </w:r>
      <w:r w:rsidR="00183065" w:rsidRPr="005B1991">
        <w:rPr>
          <w:rFonts w:ascii="Times New Roman" w:hAnsi="Times New Roman" w:cs="Times New Roman"/>
          <w:sz w:val="24"/>
          <w:szCs w:val="24"/>
          <w:shd w:val="clear" w:color="auto" w:fill="FFFFFF"/>
        </w:rPr>
        <w:t>н</w:t>
      </w:r>
      <w:r w:rsidRPr="005B1991">
        <w:rPr>
          <w:rFonts w:ascii="Times New Roman" w:hAnsi="Times New Roman" w:cs="Times New Roman"/>
          <w:sz w:val="24"/>
          <w:szCs w:val="24"/>
          <w:shd w:val="clear" w:color="auto" w:fill="FFFFFF"/>
        </w:rPr>
        <w:t>едостаток пра</w:t>
      </w:r>
      <w:r w:rsidR="00183065" w:rsidRPr="005B19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ктики, отсутствие связей с реальной жизнью. </w:t>
      </w:r>
      <w:r w:rsidRPr="005B1991">
        <w:rPr>
          <w:rFonts w:ascii="Times New Roman" w:hAnsi="Times New Roman" w:cs="Times New Roman"/>
          <w:sz w:val="24"/>
          <w:szCs w:val="24"/>
          <w:shd w:val="clear" w:color="auto" w:fill="FFFFFF"/>
        </w:rPr>
        <w:t>Если дети не имеют достаточной возможности использовать английский язык в повседневной жизни, то они могут быстро забыть новые слова из-за недостатка практики и повторения.</w:t>
      </w:r>
      <w:r w:rsidR="00183065" w:rsidRPr="005B19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Во-вторых, причиной может быть</w:t>
      </w:r>
      <w:r w:rsidR="00183065" w:rsidRPr="005B1991">
        <w:rPr>
          <w:rFonts w:ascii="Times New Roman" w:hAnsi="Times New Roman" w:cs="Times New Roman"/>
          <w:sz w:val="24"/>
          <w:szCs w:val="24"/>
        </w:rPr>
        <w:t xml:space="preserve"> собственно </w:t>
      </w:r>
      <w:proofErr w:type="spellStart"/>
      <w:r w:rsidR="00183065" w:rsidRPr="005B1991">
        <w:rPr>
          <w:rFonts w:ascii="Times New Roman" w:hAnsi="Times New Roman" w:cs="Times New Roman"/>
          <w:sz w:val="24"/>
          <w:szCs w:val="24"/>
        </w:rPr>
        <w:t>н</w:t>
      </w:r>
      <w:r w:rsidRPr="005B1991">
        <w:rPr>
          <w:rFonts w:ascii="Times New Roman" w:hAnsi="Times New Roman" w:cs="Times New Roman"/>
          <w:sz w:val="24"/>
          <w:szCs w:val="24"/>
          <w:shd w:val="clear" w:color="auto" w:fill="FFFFFF"/>
        </w:rPr>
        <w:t>еконтекстуальное</w:t>
      </w:r>
      <w:proofErr w:type="spellEnd"/>
      <w:r w:rsidRPr="005B19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обучение. В этом случае дети просто запоминают слова без понимания их значения и использования в контексте. Это может привести к поверхностному запоминанию и легкому забыванию.</w:t>
      </w:r>
    </w:p>
    <w:p w:rsidR="00183065" w:rsidRPr="005B1991" w:rsidRDefault="00183065" w:rsidP="005B19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19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Но самый важный аспект, который </w:t>
      </w:r>
      <w:r w:rsidR="00EC14F9" w:rsidRPr="005B1991">
        <w:rPr>
          <w:rFonts w:ascii="Times New Roman" w:hAnsi="Times New Roman" w:cs="Times New Roman"/>
          <w:sz w:val="24"/>
          <w:szCs w:val="24"/>
          <w:shd w:val="clear" w:color="auto" w:fill="FFFFFF"/>
        </w:rPr>
        <w:t>необходимо учитывать</w:t>
      </w:r>
      <w:r w:rsidRPr="005B19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фокус современных детей на визуальном контенте. Дети-</w:t>
      </w:r>
      <w:proofErr w:type="spellStart"/>
      <w:r w:rsidRPr="005B1991">
        <w:rPr>
          <w:rFonts w:ascii="Times New Roman" w:hAnsi="Times New Roman" w:cs="Times New Roman"/>
          <w:sz w:val="24"/>
          <w:szCs w:val="24"/>
          <w:shd w:val="clear" w:color="auto" w:fill="FFFFFF"/>
        </w:rPr>
        <w:t>визуалы</w:t>
      </w:r>
      <w:proofErr w:type="spellEnd"/>
      <w:r w:rsidRPr="005B19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предпочитают просматривать информацию в формате видео или изображений, чем читать длинные тексты.</w:t>
      </w:r>
    </w:p>
    <w:p w:rsidR="00034125" w:rsidRPr="005B1991" w:rsidRDefault="00183065" w:rsidP="005B19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1991">
        <w:rPr>
          <w:rFonts w:ascii="Times New Roman" w:hAnsi="Times New Roman" w:cs="Times New Roman"/>
          <w:sz w:val="24"/>
          <w:szCs w:val="24"/>
        </w:rPr>
        <w:t xml:space="preserve">Учитывая данные </w:t>
      </w:r>
      <w:r w:rsidRPr="005B1991">
        <w:rPr>
          <w:rFonts w:ascii="Times New Roman" w:hAnsi="Times New Roman" w:cs="Times New Roman"/>
          <w:sz w:val="24"/>
          <w:szCs w:val="24"/>
          <w:shd w:val="clear" w:color="auto" w:fill="FFFFFF"/>
        </w:rPr>
        <w:t>факторы</w:t>
      </w:r>
      <w:r w:rsidRPr="005B1991">
        <w:rPr>
          <w:rFonts w:ascii="Times New Roman" w:hAnsi="Times New Roman" w:cs="Times New Roman"/>
          <w:sz w:val="24"/>
          <w:szCs w:val="24"/>
        </w:rPr>
        <w:t>, разработала папку с материалом “</w:t>
      </w:r>
      <w:r w:rsidRPr="005B1991">
        <w:rPr>
          <w:rFonts w:ascii="Times New Roman" w:hAnsi="Times New Roman" w:cs="Times New Roman"/>
          <w:sz w:val="24"/>
          <w:szCs w:val="24"/>
          <w:lang w:val="en-US"/>
        </w:rPr>
        <w:t>All</w:t>
      </w:r>
      <w:r w:rsidRPr="005B1991">
        <w:rPr>
          <w:rFonts w:ascii="Times New Roman" w:hAnsi="Times New Roman" w:cs="Times New Roman"/>
          <w:sz w:val="24"/>
          <w:szCs w:val="24"/>
        </w:rPr>
        <w:t>-</w:t>
      </w:r>
      <w:r w:rsidRPr="005B1991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Pr="005B1991">
        <w:rPr>
          <w:rFonts w:ascii="Times New Roman" w:hAnsi="Times New Roman" w:cs="Times New Roman"/>
          <w:sz w:val="24"/>
          <w:szCs w:val="24"/>
        </w:rPr>
        <w:t>-</w:t>
      </w:r>
      <w:r w:rsidRPr="005B1991">
        <w:rPr>
          <w:rFonts w:ascii="Times New Roman" w:hAnsi="Times New Roman" w:cs="Times New Roman"/>
          <w:sz w:val="24"/>
          <w:szCs w:val="24"/>
          <w:lang w:val="en-US"/>
        </w:rPr>
        <w:t>one</w:t>
      </w:r>
      <w:r w:rsidRPr="005B1991">
        <w:rPr>
          <w:rFonts w:ascii="Times New Roman" w:hAnsi="Times New Roman" w:cs="Times New Roman"/>
          <w:sz w:val="24"/>
          <w:szCs w:val="24"/>
        </w:rPr>
        <w:t xml:space="preserve"> </w:t>
      </w:r>
      <w:r w:rsidRPr="005B1991">
        <w:rPr>
          <w:rFonts w:ascii="Times New Roman" w:hAnsi="Times New Roman" w:cs="Times New Roman"/>
          <w:sz w:val="24"/>
          <w:szCs w:val="24"/>
          <w:lang w:val="en-US"/>
        </w:rPr>
        <w:t>flash</w:t>
      </w:r>
      <w:r w:rsidRPr="005B1991">
        <w:rPr>
          <w:rFonts w:ascii="Times New Roman" w:hAnsi="Times New Roman" w:cs="Times New Roman"/>
          <w:sz w:val="24"/>
          <w:szCs w:val="24"/>
        </w:rPr>
        <w:t xml:space="preserve"> </w:t>
      </w:r>
      <w:r w:rsidRPr="005B1991">
        <w:rPr>
          <w:rFonts w:ascii="Times New Roman" w:hAnsi="Times New Roman" w:cs="Times New Roman"/>
          <w:sz w:val="24"/>
          <w:szCs w:val="24"/>
          <w:lang w:val="en-US"/>
        </w:rPr>
        <w:t>card</w:t>
      </w:r>
      <w:r w:rsidR="00BE77BE" w:rsidRPr="005B1991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5B1991">
        <w:rPr>
          <w:rFonts w:ascii="Times New Roman" w:hAnsi="Times New Roman" w:cs="Times New Roman"/>
          <w:sz w:val="24"/>
          <w:szCs w:val="24"/>
        </w:rPr>
        <w:t xml:space="preserve">”, которую использую регулярно в своей работе и систематически пополняю. </w:t>
      </w:r>
      <w:r w:rsidR="00034125" w:rsidRPr="005B1991">
        <w:rPr>
          <w:rFonts w:ascii="Times New Roman" w:hAnsi="Times New Roman" w:cs="Times New Roman"/>
          <w:sz w:val="24"/>
          <w:szCs w:val="24"/>
        </w:rPr>
        <w:t>“</w:t>
      </w:r>
      <w:r w:rsidR="00034125" w:rsidRPr="005B1991">
        <w:rPr>
          <w:rFonts w:ascii="Times New Roman" w:hAnsi="Times New Roman" w:cs="Times New Roman"/>
          <w:sz w:val="24"/>
          <w:szCs w:val="24"/>
          <w:lang w:val="en-US"/>
        </w:rPr>
        <w:t>All</w:t>
      </w:r>
      <w:r w:rsidR="00034125" w:rsidRPr="005B1991">
        <w:rPr>
          <w:rFonts w:ascii="Times New Roman" w:hAnsi="Times New Roman" w:cs="Times New Roman"/>
          <w:sz w:val="24"/>
          <w:szCs w:val="24"/>
        </w:rPr>
        <w:t>-</w:t>
      </w:r>
      <w:r w:rsidR="00034125" w:rsidRPr="005B1991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="00034125" w:rsidRPr="005B1991">
        <w:rPr>
          <w:rFonts w:ascii="Times New Roman" w:hAnsi="Times New Roman" w:cs="Times New Roman"/>
          <w:sz w:val="24"/>
          <w:szCs w:val="24"/>
        </w:rPr>
        <w:t>-</w:t>
      </w:r>
      <w:r w:rsidR="00034125" w:rsidRPr="005B1991">
        <w:rPr>
          <w:rFonts w:ascii="Times New Roman" w:hAnsi="Times New Roman" w:cs="Times New Roman"/>
          <w:sz w:val="24"/>
          <w:szCs w:val="24"/>
          <w:lang w:val="en-US"/>
        </w:rPr>
        <w:t>one</w:t>
      </w:r>
      <w:r w:rsidR="00034125" w:rsidRPr="005B1991">
        <w:rPr>
          <w:rFonts w:ascii="Times New Roman" w:hAnsi="Times New Roman" w:cs="Times New Roman"/>
          <w:sz w:val="24"/>
          <w:szCs w:val="24"/>
        </w:rPr>
        <w:t xml:space="preserve"> </w:t>
      </w:r>
      <w:r w:rsidR="00034125" w:rsidRPr="005B1991">
        <w:rPr>
          <w:rFonts w:ascii="Times New Roman" w:hAnsi="Times New Roman" w:cs="Times New Roman"/>
          <w:sz w:val="24"/>
          <w:szCs w:val="24"/>
          <w:lang w:val="en-US"/>
        </w:rPr>
        <w:t>flash</w:t>
      </w:r>
      <w:r w:rsidR="00034125" w:rsidRPr="005B1991">
        <w:rPr>
          <w:rFonts w:ascii="Times New Roman" w:hAnsi="Times New Roman" w:cs="Times New Roman"/>
          <w:sz w:val="24"/>
          <w:szCs w:val="24"/>
        </w:rPr>
        <w:t xml:space="preserve"> </w:t>
      </w:r>
      <w:r w:rsidR="00034125" w:rsidRPr="005B1991">
        <w:rPr>
          <w:rFonts w:ascii="Times New Roman" w:hAnsi="Times New Roman" w:cs="Times New Roman"/>
          <w:sz w:val="24"/>
          <w:szCs w:val="24"/>
          <w:lang w:val="en-US"/>
        </w:rPr>
        <w:t>card</w:t>
      </w:r>
      <w:r w:rsidR="00BE77BE" w:rsidRPr="005B1991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034125" w:rsidRPr="005B1991">
        <w:rPr>
          <w:rFonts w:ascii="Times New Roman" w:hAnsi="Times New Roman" w:cs="Times New Roman"/>
          <w:sz w:val="24"/>
          <w:szCs w:val="24"/>
        </w:rPr>
        <w:t>” представляют собой интерактивные карточки,</w:t>
      </w:r>
      <w:r w:rsidR="002D1D84" w:rsidRPr="005B1991">
        <w:rPr>
          <w:rFonts w:ascii="Times New Roman" w:hAnsi="Times New Roman" w:cs="Times New Roman"/>
          <w:sz w:val="24"/>
          <w:szCs w:val="24"/>
        </w:rPr>
        <w:t xml:space="preserve"> выполненные в </w:t>
      </w:r>
      <w:r w:rsidR="002D1D84" w:rsidRPr="005B1991">
        <w:rPr>
          <w:rFonts w:ascii="Times New Roman" w:hAnsi="Times New Roman" w:cs="Times New Roman"/>
          <w:sz w:val="24"/>
          <w:szCs w:val="24"/>
          <w:lang w:val="en-US"/>
        </w:rPr>
        <w:t>Power</w:t>
      </w:r>
      <w:r w:rsidR="002D1D84" w:rsidRPr="005B1991">
        <w:rPr>
          <w:rFonts w:ascii="Times New Roman" w:hAnsi="Times New Roman" w:cs="Times New Roman"/>
          <w:sz w:val="24"/>
          <w:szCs w:val="24"/>
        </w:rPr>
        <w:t xml:space="preserve"> </w:t>
      </w:r>
      <w:r w:rsidR="002D1D84" w:rsidRPr="005B1991">
        <w:rPr>
          <w:rFonts w:ascii="Times New Roman" w:hAnsi="Times New Roman" w:cs="Times New Roman"/>
          <w:sz w:val="24"/>
          <w:szCs w:val="24"/>
          <w:lang w:val="en-US"/>
        </w:rPr>
        <w:t>Point</w:t>
      </w:r>
      <w:r w:rsidR="002D1D84" w:rsidRPr="005B1991">
        <w:rPr>
          <w:rFonts w:ascii="Times New Roman" w:hAnsi="Times New Roman" w:cs="Times New Roman"/>
          <w:sz w:val="24"/>
          <w:szCs w:val="24"/>
        </w:rPr>
        <w:t>,</w:t>
      </w:r>
      <w:r w:rsidR="00034125" w:rsidRPr="005B1991">
        <w:rPr>
          <w:rFonts w:ascii="Times New Roman" w:hAnsi="Times New Roman" w:cs="Times New Roman"/>
          <w:sz w:val="24"/>
          <w:szCs w:val="24"/>
        </w:rPr>
        <w:t xml:space="preserve"> на лицевой стороне которых изображены иллюстрации на различные темы: “</w:t>
      </w:r>
      <w:r w:rsidR="00034125" w:rsidRPr="005B1991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="00034125" w:rsidRPr="005B1991">
        <w:rPr>
          <w:rFonts w:ascii="Times New Roman" w:hAnsi="Times New Roman" w:cs="Times New Roman"/>
          <w:sz w:val="24"/>
          <w:szCs w:val="24"/>
        </w:rPr>
        <w:t xml:space="preserve"> </w:t>
      </w:r>
      <w:r w:rsidR="00034125" w:rsidRPr="005B1991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034125" w:rsidRPr="005B1991">
        <w:rPr>
          <w:rFonts w:ascii="Times New Roman" w:hAnsi="Times New Roman" w:cs="Times New Roman"/>
          <w:sz w:val="24"/>
          <w:szCs w:val="24"/>
        </w:rPr>
        <w:t xml:space="preserve"> </w:t>
      </w:r>
      <w:r w:rsidR="00034125" w:rsidRPr="005B1991">
        <w:rPr>
          <w:rFonts w:ascii="Times New Roman" w:hAnsi="Times New Roman" w:cs="Times New Roman"/>
          <w:sz w:val="24"/>
          <w:szCs w:val="24"/>
          <w:lang w:val="en-US"/>
        </w:rPr>
        <w:t>park</w:t>
      </w:r>
      <w:r w:rsidR="00034125" w:rsidRPr="005B1991">
        <w:rPr>
          <w:rFonts w:ascii="Times New Roman" w:hAnsi="Times New Roman" w:cs="Times New Roman"/>
          <w:sz w:val="24"/>
          <w:szCs w:val="24"/>
        </w:rPr>
        <w:t>”, “</w:t>
      </w:r>
      <w:proofErr w:type="spellStart"/>
      <w:r w:rsidR="00034125" w:rsidRPr="005B1991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="00034125" w:rsidRPr="005B19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4125" w:rsidRPr="005B199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034125" w:rsidRPr="005B19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4125" w:rsidRPr="005B1991">
        <w:rPr>
          <w:rFonts w:ascii="Times New Roman" w:hAnsi="Times New Roman" w:cs="Times New Roman"/>
          <w:sz w:val="24"/>
          <w:szCs w:val="24"/>
        </w:rPr>
        <w:t>birthday</w:t>
      </w:r>
      <w:proofErr w:type="spellEnd"/>
      <w:r w:rsidR="00034125" w:rsidRPr="005B19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4125" w:rsidRPr="005B1991">
        <w:rPr>
          <w:rFonts w:ascii="Times New Roman" w:hAnsi="Times New Roman" w:cs="Times New Roman"/>
          <w:sz w:val="24"/>
          <w:szCs w:val="24"/>
        </w:rPr>
        <w:t>party</w:t>
      </w:r>
      <w:proofErr w:type="spellEnd"/>
      <w:r w:rsidR="00034125" w:rsidRPr="005B1991">
        <w:rPr>
          <w:rFonts w:ascii="Times New Roman" w:hAnsi="Times New Roman" w:cs="Times New Roman"/>
          <w:sz w:val="24"/>
          <w:szCs w:val="24"/>
        </w:rPr>
        <w:t>”, “</w:t>
      </w:r>
      <w:proofErr w:type="spellStart"/>
      <w:r w:rsidR="00034125" w:rsidRPr="005B1991">
        <w:rPr>
          <w:rFonts w:ascii="Times New Roman" w:hAnsi="Times New Roman" w:cs="Times New Roman"/>
          <w:sz w:val="24"/>
          <w:szCs w:val="24"/>
        </w:rPr>
        <w:t>Victory</w:t>
      </w:r>
      <w:proofErr w:type="spellEnd"/>
      <w:r w:rsidR="00034125" w:rsidRPr="005B19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4125" w:rsidRPr="005B1991">
        <w:rPr>
          <w:rFonts w:ascii="Times New Roman" w:hAnsi="Times New Roman" w:cs="Times New Roman"/>
          <w:sz w:val="24"/>
          <w:szCs w:val="24"/>
        </w:rPr>
        <w:t>Day</w:t>
      </w:r>
      <w:proofErr w:type="spellEnd"/>
      <w:r w:rsidR="00034125" w:rsidRPr="005B1991">
        <w:rPr>
          <w:rFonts w:ascii="Times New Roman" w:hAnsi="Times New Roman" w:cs="Times New Roman"/>
          <w:sz w:val="24"/>
          <w:szCs w:val="24"/>
        </w:rPr>
        <w:t>” «</w:t>
      </w:r>
      <w:r w:rsidR="00034125" w:rsidRPr="005B1991">
        <w:rPr>
          <w:rFonts w:ascii="Times New Roman" w:hAnsi="Times New Roman" w:cs="Times New Roman"/>
          <w:sz w:val="24"/>
          <w:szCs w:val="24"/>
          <w:lang w:val="en-US"/>
        </w:rPr>
        <w:t>T</w:t>
      </w:r>
      <w:proofErr w:type="spellStart"/>
      <w:r w:rsidR="00034125" w:rsidRPr="005B1991">
        <w:rPr>
          <w:rFonts w:ascii="Times New Roman" w:hAnsi="Times New Roman" w:cs="Times New Roman"/>
          <w:sz w:val="24"/>
          <w:szCs w:val="24"/>
        </w:rPr>
        <w:t>hanksgiving</w:t>
      </w:r>
      <w:proofErr w:type="spellEnd"/>
      <w:r w:rsidR="00034125" w:rsidRPr="005B19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4125" w:rsidRPr="005B1991">
        <w:rPr>
          <w:rFonts w:ascii="Times New Roman" w:hAnsi="Times New Roman" w:cs="Times New Roman"/>
          <w:sz w:val="24"/>
          <w:szCs w:val="24"/>
        </w:rPr>
        <w:t>Day</w:t>
      </w:r>
      <w:proofErr w:type="spellEnd"/>
      <w:r w:rsidR="00034125" w:rsidRPr="005B1991">
        <w:rPr>
          <w:rFonts w:ascii="Times New Roman" w:hAnsi="Times New Roman" w:cs="Times New Roman"/>
          <w:sz w:val="24"/>
          <w:szCs w:val="24"/>
        </w:rPr>
        <w:t>”, “</w:t>
      </w:r>
      <w:proofErr w:type="spellStart"/>
      <w:r w:rsidR="00034125" w:rsidRPr="005B1991">
        <w:rPr>
          <w:rFonts w:ascii="Times New Roman" w:hAnsi="Times New Roman" w:cs="Times New Roman"/>
          <w:sz w:val="24"/>
          <w:szCs w:val="24"/>
        </w:rPr>
        <w:t>My</w:t>
      </w:r>
      <w:proofErr w:type="spellEnd"/>
      <w:r w:rsidR="00034125" w:rsidRPr="005B19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4125" w:rsidRPr="005B1991">
        <w:rPr>
          <w:rFonts w:ascii="Times New Roman" w:hAnsi="Times New Roman" w:cs="Times New Roman"/>
          <w:sz w:val="24"/>
          <w:szCs w:val="24"/>
        </w:rPr>
        <w:t>household</w:t>
      </w:r>
      <w:proofErr w:type="spellEnd"/>
      <w:r w:rsidR="00034125" w:rsidRPr="005B19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4125" w:rsidRPr="005B1991">
        <w:rPr>
          <w:rFonts w:ascii="Times New Roman" w:hAnsi="Times New Roman" w:cs="Times New Roman"/>
          <w:sz w:val="24"/>
          <w:szCs w:val="24"/>
        </w:rPr>
        <w:t>chores</w:t>
      </w:r>
      <w:proofErr w:type="spellEnd"/>
      <w:r w:rsidR="00034125" w:rsidRPr="005B1991">
        <w:rPr>
          <w:rFonts w:ascii="Times New Roman" w:hAnsi="Times New Roman" w:cs="Times New Roman"/>
          <w:sz w:val="24"/>
          <w:szCs w:val="24"/>
        </w:rPr>
        <w:t>”, “</w:t>
      </w:r>
      <w:r w:rsidR="00034125" w:rsidRPr="005B1991">
        <w:rPr>
          <w:rFonts w:ascii="Times New Roman" w:hAnsi="Times New Roman" w:cs="Times New Roman"/>
          <w:sz w:val="24"/>
          <w:szCs w:val="24"/>
          <w:lang w:val="en-US"/>
        </w:rPr>
        <w:t>On</w:t>
      </w:r>
      <w:r w:rsidR="00034125" w:rsidRPr="005B1991">
        <w:rPr>
          <w:rFonts w:ascii="Times New Roman" w:hAnsi="Times New Roman" w:cs="Times New Roman"/>
          <w:sz w:val="24"/>
          <w:szCs w:val="24"/>
        </w:rPr>
        <w:t xml:space="preserve"> </w:t>
      </w:r>
      <w:r w:rsidR="00034125" w:rsidRPr="005B1991">
        <w:rPr>
          <w:rFonts w:ascii="Times New Roman" w:hAnsi="Times New Roman" w:cs="Times New Roman"/>
          <w:sz w:val="24"/>
          <w:szCs w:val="24"/>
          <w:lang w:val="en-US"/>
        </w:rPr>
        <w:t>holiday</w:t>
      </w:r>
      <w:r w:rsidR="00034125" w:rsidRPr="005B1991">
        <w:rPr>
          <w:rFonts w:ascii="Times New Roman" w:hAnsi="Times New Roman" w:cs="Times New Roman"/>
          <w:sz w:val="24"/>
          <w:szCs w:val="24"/>
        </w:rPr>
        <w:t xml:space="preserve">” и т.д. </w:t>
      </w:r>
      <w:r w:rsidR="00EC14F9" w:rsidRPr="005B1991">
        <w:rPr>
          <w:rFonts w:ascii="Times New Roman" w:hAnsi="Times New Roman" w:cs="Times New Roman"/>
          <w:sz w:val="24"/>
          <w:szCs w:val="24"/>
        </w:rPr>
        <w:t xml:space="preserve">К изображению каждого предмета или действия прикреплён лейбл со словом, обозначающим его, но его можно увидеть лишь при нажатии. Предлагаю ученикам при просмотре иллюстрации сначала самим вспомнить слова. В случае затруднения ребята используют подсказки. При последующих выполнениях задания – результат почти стопроцентный. Для связи с практикой </w:t>
      </w:r>
      <w:r w:rsidR="00700788" w:rsidRPr="005B1991">
        <w:rPr>
          <w:rFonts w:ascii="Times New Roman" w:hAnsi="Times New Roman" w:cs="Times New Roman"/>
          <w:sz w:val="24"/>
          <w:szCs w:val="24"/>
        </w:rPr>
        <w:t xml:space="preserve">и применения контекстуального обучения </w:t>
      </w:r>
      <w:r w:rsidR="00EC14F9" w:rsidRPr="005B1991">
        <w:rPr>
          <w:rFonts w:ascii="Times New Roman" w:hAnsi="Times New Roman" w:cs="Times New Roman"/>
          <w:sz w:val="24"/>
          <w:szCs w:val="24"/>
        </w:rPr>
        <w:t xml:space="preserve">выходим на следующий уровень: описание фото на основе уже известной лексики: существительных, прилагательных, глаголов. </w:t>
      </w:r>
      <w:r w:rsidR="00700788" w:rsidRPr="005B1991">
        <w:rPr>
          <w:rFonts w:ascii="Times New Roman" w:hAnsi="Times New Roman" w:cs="Times New Roman"/>
          <w:sz w:val="24"/>
          <w:szCs w:val="24"/>
        </w:rPr>
        <w:t xml:space="preserve">Также на обратной стороне размещены аудиозаписи слов и предложений с ними для развития навыков </w:t>
      </w:r>
      <w:proofErr w:type="spellStart"/>
      <w:r w:rsidR="00700788" w:rsidRPr="005B1991">
        <w:rPr>
          <w:rFonts w:ascii="Times New Roman" w:hAnsi="Times New Roman" w:cs="Times New Roman"/>
          <w:sz w:val="24"/>
          <w:szCs w:val="24"/>
        </w:rPr>
        <w:t>аудирования</w:t>
      </w:r>
      <w:proofErr w:type="spellEnd"/>
      <w:r w:rsidR="00700788" w:rsidRPr="005B1991">
        <w:rPr>
          <w:rFonts w:ascii="Times New Roman" w:hAnsi="Times New Roman" w:cs="Times New Roman"/>
          <w:sz w:val="24"/>
          <w:szCs w:val="24"/>
        </w:rPr>
        <w:t xml:space="preserve"> и фонематического слуха. Таким образом, используя “</w:t>
      </w:r>
      <w:r w:rsidR="00700788" w:rsidRPr="005B1991">
        <w:rPr>
          <w:rFonts w:ascii="Times New Roman" w:hAnsi="Times New Roman" w:cs="Times New Roman"/>
          <w:sz w:val="24"/>
          <w:szCs w:val="24"/>
          <w:lang w:val="en-US"/>
        </w:rPr>
        <w:t>All</w:t>
      </w:r>
      <w:r w:rsidR="00700788" w:rsidRPr="005B1991">
        <w:rPr>
          <w:rFonts w:ascii="Times New Roman" w:hAnsi="Times New Roman" w:cs="Times New Roman"/>
          <w:sz w:val="24"/>
          <w:szCs w:val="24"/>
        </w:rPr>
        <w:t>-</w:t>
      </w:r>
      <w:r w:rsidR="00700788" w:rsidRPr="005B1991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="00700788" w:rsidRPr="005B1991">
        <w:rPr>
          <w:rFonts w:ascii="Times New Roman" w:hAnsi="Times New Roman" w:cs="Times New Roman"/>
          <w:sz w:val="24"/>
          <w:szCs w:val="24"/>
        </w:rPr>
        <w:t>-</w:t>
      </w:r>
      <w:r w:rsidR="00700788" w:rsidRPr="005B1991">
        <w:rPr>
          <w:rFonts w:ascii="Times New Roman" w:hAnsi="Times New Roman" w:cs="Times New Roman"/>
          <w:sz w:val="24"/>
          <w:szCs w:val="24"/>
          <w:lang w:val="en-US"/>
        </w:rPr>
        <w:t>one</w:t>
      </w:r>
      <w:r w:rsidR="00700788" w:rsidRPr="005B1991">
        <w:rPr>
          <w:rFonts w:ascii="Times New Roman" w:hAnsi="Times New Roman" w:cs="Times New Roman"/>
          <w:sz w:val="24"/>
          <w:szCs w:val="24"/>
        </w:rPr>
        <w:t xml:space="preserve"> </w:t>
      </w:r>
      <w:r w:rsidR="00700788" w:rsidRPr="005B1991">
        <w:rPr>
          <w:rFonts w:ascii="Times New Roman" w:hAnsi="Times New Roman" w:cs="Times New Roman"/>
          <w:sz w:val="24"/>
          <w:szCs w:val="24"/>
          <w:lang w:val="en-US"/>
        </w:rPr>
        <w:t>flash</w:t>
      </w:r>
      <w:r w:rsidR="00700788" w:rsidRPr="005B1991">
        <w:rPr>
          <w:rFonts w:ascii="Times New Roman" w:hAnsi="Times New Roman" w:cs="Times New Roman"/>
          <w:sz w:val="24"/>
          <w:szCs w:val="24"/>
        </w:rPr>
        <w:t xml:space="preserve"> </w:t>
      </w:r>
      <w:r w:rsidR="00700788" w:rsidRPr="005B1991">
        <w:rPr>
          <w:rFonts w:ascii="Times New Roman" w:hAnsi="Times New Roman" w:cs="Times New Roman"/>
          <w:sz w:val="24"/>
          <w:szCs w:val="24"/>
          <w:lang w:val="en-US"/>
        </w:rPr>
        <w:t>card</w:t>
      </w:r>
      <w:r w:rsidR="00BE77BE" w:rsidRPr="005B1991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700788" w:rsidRPr="005B1991">
        <w:rPr>
          <w:rFonts w:ascii="Times New Roman" w:hAnsi="Times New Roman" w:cs="Times New Roman"/>
          <w:sz w:val="24"/>
          <w:szCs w:val="24"/>
        </w:rPr>
        <w:t xml:space="preserve">” обучающиеся изучают лексику с различных ракурсов: печатное слово, произношение слова, </w:t>
      </w:r>
      <w:r w:rsidR="00BE77BE" w:rsidRPr="005B1991">
        <w:rPr>
          <w:rFonts w:ascii="Times New Roman" w:hAnsi="Times New Roman" w:cs="Times New Roman"/>
          <w:sz w:val="24"/>
          <w:szCs w:val="24"/>
        </w:rPr>
        <w:t xml:space="preserve">звучание слова, </w:t>
      </w:r>
      <w:r w:rsidR="00700788" w:rsidRPr="005B1991">
        <w:rPr>
          <w:rFonts w:ascii="Times New Roman" w:hAnsi="Times New Roman" w:cs="Times New Roman"/>
          <w:sz w:val="24"/>
          <w:szCs w:val="24"/>
        </w:rPr>
        <w:t>изображение слова (предмета, признака предмета, понятия, явления, действия)</w:t>
      </w:r>
      <w:r w:rsidR="00BE77BE" w:rsidRPr="005B1991">
        <w:rPr>
          <w:rFonts w:ascii="Times New Roman" w:hAnsi="Times New Roman" w:cs="Times New Roman"/>
          <w:sz w:val="24"/>
          <w:szCs w:val="24"/>
        </w:rPr>
        <w:t xml:space="preserve">, а также при описании картинки на иностранном языке </w:t>
      </w:r>
      <w:r w:rsidR="00BE77BE" w:rsidRPr="005B19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активизируются языковые центры мозга в которых обрабатывается </w:t>
      </w:r>
      <w:r w:rsidR="00BE77BE" w:rsidRPr="005B1991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информация о звуках, грамматике и семантике иностранного языка, на котором происходит описание.</w:t>
      </w:r>
    </w:p>
    <w:p w:rsidR="00034125" w:rsidRDefault="00BE77BE" w:rsidP="00C417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1991">
        <w:rPr>
          <w:rFonts w:ascii="Times New Roman" w:hAnsi="Times New Roman" w:cs="Times New Roman"/>
          <w:sz w:val="24"/>
          <w:szCs w:val="24"/>
        </w:rPr>
        <w:t>Практика использования данной технологии доказала её эффективность при систематическом применении. Использование “</w:t>
      </w:r>
      <w:r w:rsidRPr="005B1991">
        <w:rPr>
          <w:rFonts w:ascii="Times New Roman" w:hAnsi="Times New Roman" w:cs="Times New Roman"/>
          <w:sz w:val="24"/>
          <w:szCs w:val="24"/>
          <w:lang w:val="en-US"/>
        </w:rPr>
        <w:t>All</w:t>
      </w:r>
      <w:r w:rsidRPr="005B1991">
        <w:rPr>
          <w:rFonts w:ascii="Times New Roman" w:hAnsi="Times New Roman" w:cs="Times New Roman"/>
          <w:sz w:val="24"/>
          <w:szCs w:val="24"/>
        </w:rPr>
        <w:t>-</w:t>
      </w:r>
      <w:r w:rsidRPr="005B1991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Pr="005B1991">
        <w:rPr>
          <w:rFonts w:ascii="Times New Roman" w:hAnsi="Times New Roman" w:cs="Times New Roman"/>
          <w:sz w:val="24"/>
          <w:szCs w:val="24"/>
        </w:rPr>
        <w:t>-</w:t>
      </w:r>
      <w:r w:rsidRPr="005B1991">
        <w:rPr>
          <w:rFonts w:ascii="Times New Roman" w:hAnsi="Times New Roman" w:cs="Times New Roman"/>
          <w:sz w:val="24"/>
          <w:szCs w:val="24"/>
          <w:lang w:val="en-US"/>
        </w:rPr>
        <w:t>one</w:t>
      </w:r>
      <w:r w:rsidRPr="005B1991">
        <w:rPr>
          <w:rFonts w:ascii="Times New Roman" w:hAnsi="Times New Roman" w:cs="Times New Roman"/>
          <w:sz w:val="24"/>
          <w:szCs w:val="24"/>
        </w:rPr>
        <w:t xml:space="preserve"> </w:t>
      </w:r>
      <w:r w:rsidRPr="005B1991">
        <w:rPr>
          <w:rFonts w:ascii="Times New Roman" w:hAnsi="Times New Roman" w:cs="Times New Roman"/>
          <w:sz w:val="24"/>
          <w:szCs w:val="24"/>
          <w:lang w:val="en-US"/>
        </w:rPr>
        <w:t>flash</w:t>
      </w:r>
      <w:r w:rsidRPr="005B1991">
        <w:rPr>
          <w:rFonts w:ascii="Times New Roman" w:hAnsi="Times New Roman" w:cs="Times New Roman"/>
          <w:sz w:val="24"/>
          <w:szCs w:val="24"/>
        </w:rPr>
        <w:t xml:space="preserve"> </w:t>
      </w:r>
      <w:r w:rsidRPr="005B1991">
        <w:rPr>
          <w:rFonts w:ascii="Times New Roman" w:hAnsi="Times New Roman" w:cs="Times New Roman"/>
          <w:sz w:val="24"/>
          <w:szCs w:val="24"/>
          <w:lang w:val="en-US"/>
        </w:rPr>
        <w:t>cards</w:t>
      </w:r>
      <w:r w:rsidRPr="005B1991">
        <w:rPr>
          <w:rFonts w:ascii="Times New Roman" w:hAnsi="Times New Roman" w:cs="Times New Roman"/>
          <w:sz w:val="24"/>
          <w:szCs w:val="24"/>
        </w:rPr>
        <w:t xml:space="preserve">” </w:t>
      </w:r>
      <w:r w:rsidR="00013251" w:rsidRPr="005B1991">
        <w:rPr>
          <w:rFonts w:ascii="Times New Roman" w:hAnsi="Times New Roman" w:cs="Times New Roman"/>
          <w:sz w:val="24"/>
          <w:szCs w:val="24"/>
        </w:rPr>
        <w:t>несомненно формирует у обучающихся познавательную активность</w:t>
      </w:r>
      <w:r w:rsidR="00C417EB">
        <w:rPr>
          <w:rFonts w:ascii="Times New Roman" w:hAnsi="Times New Roman" w:cs="Times New Roman"/>
          <w:sz w:val="24"/>
          <w:szCs w:val="24"/>
        </w:rPr>
        <w:t xml:space="preserve"> и мотивацию к изучению </w:t>
      </w:r>
      <w:r w:rsidR="00013251" w:rsidRPr="005B1991">
        <w:rPr>
          <w:rFonts w:ascii="Times New Roman" w:hAnsi="Times New Roman" w:cs="Times New Roman"/>
          <w:sz w:val="24"/>
          <w:szCs w:val="24"/>
        </w:rPr>
        <w:t>иностранного языка.</w:t>
      </w:r>
    </w:p>
    <w:p w:rsidR="00C417EB" w:rsidRDefault="00C417EB" w:rsidP="00C417EB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C417EB" w:rsidRPr="00C417EB" w:rsidRDefault="00C417EB" w:rsidP="00C417E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Пример</w:t>
      </w:r>
      <w:r w:rsidRPr="00C417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417EB">
        <w:rPr>
          <w:rFonts w:ascii="Times New Roman" w:hAnsi="Times New Roman" w:cs="Times New Roman"/>
          <w:sz w:val="24"/>
          <w:szCs w:val="24"/>
          <w:lang w:val="en-US"/>
        </w:rPr>
        <w:t>“</w:t>
      </w:r>
      <w:r w:rsidRPr="005B1991">
        <w:rPr>
          <w:rFonts w:ascii="Times New Roman" w:hAnsi="Times New Roman" w:cs="Times New Roman"/>
          <w:sz w:val="24"/>
          <w:szCs w:val="24"/>
          <w:lang w:val="en-US"/>
        </w:rPr>
        <w:t>All</w:t>
      </w:r>
      <w:r w:rsidRPr="00C417EB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5B1991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Pr="00C417EB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5B1991">
        <w:rPr>
          <w:rFonts w:ascii="Times New Roman" w:hAnsi="Times New Roman" w:cs="Times New Roman"/>
          <w:sz w:val="24"/>
          <w:szCs w:val="24"/>
          <w:lang w:val="en-US"/>
        </w:rPr>
        <w:t>one</w:t>
      </w:r>
      <w:r w:rsidRPr="00C417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B1991">
        <w:rPr>
          <w:rFonts w:ascii="Times New Roman" w:hAnsi="Times New Roman" w:cs="Times New Roman"/>
          <w:sz w:val="24"/>
          <w:szCs w:val="24"/>
          <w:lang w:val="en-US"/>
        </w:rPr>
        <w:t>flash</w:t>
      </w:r>
      <w:r w:rsidRPr="00C417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B1991">
        <w:rPr>
          <w:rFonts w:ascii="Times New Roman" w:hAnsi="Times New Roman" w:cs="Times New Roman"/>
          <w:sz w:val="24"/>
          <w:szCs w:val="24"/>
          <w:lang w:val="en-US"/>
        </w:rPr>
        <w:t>card</w:t>
      </w:r>
      <w:r w:rsidRPr="00C417EB">
        <w:rPr>
          <w:rFonts w:ascii="Times New Roman" w:hAnsi="Times New Roman" w:cs="Times New Roman"/>
          <w:sz w:val="24"/>
          <w:szCs w:val="24"/>
          <w:lang w:val="en-US"/>
        </w:rPr>
        <w:t>”</w:t>
      </w:r>
    </w:p>
    <w:tbl>
      <w:tblPr>
        <w:tblStyle w:val="a4"/>
        <w:tblpPr w:leftFromText="180" w:rightFromText="180" w:vertAnchor="text" w:horzAnchor="margin" w:tblpY="1596"/>
        <w:tblW w:w="0" w:type="auto"/>
        <w:tblLook w:val="04A0" w:firstRow="1" w:lastRow="0" w:firstColumn="1" w:lastColumn="0" w:noHBand="0" w:noVBand="1"/>
      </w:tblPr>
      <w:tblGrid>
        <w:gridCol w:w="9345"/>
      </w:tblGrid>
      <w:tr w:rsidR="00C417EB" w:rsidRPr="00C417EB" w:rsidTr="00857007">
        <w:tc>
          <w:tcPr>
            <w:tcW w:w="9345" w:type="dxa"/>
          </w:tcPr>
          <w:p w:rsidR="00C417EB" w:rsidRPr="00C417EB" w:rsidRDefault="00C417EB" w:rsidP="00857007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417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Лицевая сторона карточки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</w:t>
            </w:r>
          </w:p>
        </w:tc>
      </w:tr>
      <w:tr w:rsidR="00C417EB" w:rsidTr="00857007">
        <w:tc>
          <w:tcPr>
            <w:tcW w:w="9345" w:type="dxa"/>
          </w:tcPr>
          <w:p w:rsidR="00C417EB" w:rsidRDefault="00C417EB" w:rsidP="008570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99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4CF436" wp14:editId="3041AB09">
                  <wp:extent cx="4325815" cy="2434173"/>
                  <wp:effectExtent l="0" t="0" r="0" b="4445"/>
                  <wp:docPr id="1" name="Рисунок 1" descr="C:\Users\Учитель\Desktop\2024-02-24_16-40-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Учитель\Desktop\2024-02-24_16-40-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9706" cy="2453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17EB" w:rsidRPr="00C417EB" w:rsidTr="00857007">
        <w:tc>
          <w:tcPr>
            <w:tcW w:w="9345" w:type="dxa"/>
          </w:tcPr>
          <w:p w:rsidR="00C417EB" w:rsidRPr="00C417EB" w:rsidRDefault="00C417EB" w:rsidP="008570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417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Обратная сторона карточки</w:t>
            </w:r>
          </w:p>
        </w:tc>
      </w:tr>
      <w:tr w:rsidR="00C417EB" w:rsidTr="00857007">
        <w:tc>
          <w:tcPr>
            <w:tcW w:w="9345" w:type="dxa"/>
          </w:tcPr>
          <w:p w:rsidR="00C417EB" w:rsidRDefault="00C417EB" w:rsidP="008570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F42549" wp14:editId="784764F1">
                  <wp:extent cx="4390916" cy="2471225"/>
                  <wp:effectExtent l="0" t="0" r="0" b="571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7829" cy="24751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3065" w:rsidRPr="005B1991" w:rsidRDefault="00183065" w:rsidP="00C41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183065" w:rsidRPr="005B19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F036E1"/>
    <w:multiLevelType w:val="hybridMultilevel"/>
    <w:tmpl w:val="4B904986"/>
    <w:lvl w:ilvl="0" w:tplc="E9A852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B22E5C"/>
    <w:multiLevelType w:val="hybridMultilevel"/>
    <w:tmpl w:val="DF3A6982"/>
    <w:lvl w:ilvl="0" w:tplc="E864E47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088"/>
    <w:rsid w:val="00013251"/>
    <w:rsid w:val="00034125"/>
    <w:rsid w:val="00183065"/>
    <w:rsid w:val="002D1D84"/>
    <w:rsid w:val="00536088"/>
    <w:rsid w:val="005B1991"/>
    <w:rsid w:val="00700788"/>
    <w:rsid w:val="007B7C4F"/>
    <w:rsid w:val="009C4C2D"/>
    <w:rsid w:val="00BE77BE"/>
    <w:rsid w:val="00C417EB"/>
    <w:rsid w:val="00DA711F"/>
    <w:rsid w:val="00EC1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56BA9A-AC2D-40D1-94F3-BDCAC993D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7C4F"/>
    <w:pPr>
      <w:ind w:left="720"/>
      <w:contextualSpacing/>
    </w:pPr>
  </w:style>
  <w:style w:type="table" w:styleId="a4">
    <w:name w:val="Table Grid"/>
    <w:basedOn w:val="a1"/>
    <w:uiPriority w:val="39"/>
    <w:rsid w:val="00C417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2</Pages>
  <Words>461</Words>
  <Characters>2628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</cp:revision>
  <dcterms:created xsi:type="dcterms:W3CDTF">2024-02-24T09:20:00Z</dcterms:created>
  <dcterms:modified xsi:type="dcterms:W3CDTF">2024-02-24T12:18:00Z</dcterms:modified>
</cp:coreProperties>
</file>