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3C" w:rsidRDefault="0066633C" w:rsidP="0066633C">
      <w:pPr>
        <w:shd w:val="clear" w:color="auto" w:fill="FFFFFF"/>
        <w:spacing w:after="0" w:line="294" w:lineRule="atLeast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Троицкая Наталия Сергеевна</w:t>
      </w:r>
    </w:p>
    <w:p w:rsidR="0066633C" w:rsidRDefault="0066633C" w:rsidP="0066633C">
      <w:pPr>
        <w:shd w:val="clear" w:color="auto" w:fill="FFFFFF"/>
        <w:spacing w:after="0" w:line="294" w:lineRule="atLeast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Воспитатель МБДОУ «Детский сад №18 «Паровозик»</w:t>
      </w:r>
    </w:p>
    <w:p w:rsidR="0066633C" w:rsidRDefault="0066633C" w:rsidP="0066633C">
      <w:pPr>
        <w:shd w:val="clear" w:color="auto" w:fill="FFFFFF"/>
        <w:spacing w:after="0" w:line="294" w:lineRule="atLeast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г. Нижний Новгород</w:t>
      </w:r>
    </w:p>
    <w:p w:rsidR="0066633C" w:rsidRDefault="0066633C" w:rsidP="0066633C">
      <w:pPr>
        <w:shd w:val="clear" w:color="auto" w:fill="FFFFFF"/>
        <w:spacing w:after="0" w:line="294" w:lineRule="atLeast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30A62" w:rsidRDefault="005F6998" w:rsidP="00B63B5C">
      <w:pPr>
        <w:shd w:val="clear" w:color="auto" w:fill="FFFFFF"/>
        <w:spacing w:after="0" w:line="294" w:lineRule="atLeast"/>
        <w:jc w:val="center"/>
        <w:rPr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Формирование у детей младшего дошкольного возраста доброжелательных взаимоотношений со сверстниками и взрослыми посредством ритуалов и традиций группы.</w:t>
      </w:r>
    </w:p>
    <w:p w:rsidR="00830A62" w:rsidRDefault="005F6998" w:rsidP="004035B7">
      <w:pPr>
        <w:spacing w:before="90" w:after="90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Исследования показывают, что сочувствие, отзывчивость начинают формироваться уже в дошкольном возрасте. Однако данные процессы недостаточно реализуются в современном обществе и мало отражены в современной литературе. Отмечается следующая закономерность: все большее количество малышей поступают в детский сад с нарушениями в сфере общения. Дети стали меньше общаться не только со взрослыми, но и друг с другом, при общении часто конфликтуют. Наблюдения за взаимодействием детей в группе показали расхождении в знании детьми правил взаимодействия и реального поведения. </w:t>
      </w:r>
    </w:p>
    <w:p w:rsidR="00830A62" w:rsidRDefault="005F6998" w:rsidP="004035B7">
      <w:pPr>
        <w:spacing w:before="90" w:after="90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К. Д. Ушинский утверждал, что человек не мож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ет развиваться вне общества. По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этому 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одной из </w:t>
      </w:r>
      <w:r w:rsidR="00B63B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3B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воспитательной </w:t>
      </w:r>
      <w:proofErr w:type="gramStart"/>
      <w:r w:rsidR="00B63B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63B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="00B63B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нашей группе заключается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том, чтобы научить детей, общаться доброжелательно, чтобы взаимоотношения с другими людьми они строили на доброте, взаимопомощи, справедливости, вежливости.</w:t>
      </w:r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В этом нам помогают </w:t>
      </w:r>
      <w:r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 традиции и ритуалы </w:t>
      </w:r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группы, </w:t>
      </w:r>
      <w:proofErr w:type="gramStart"/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>которые</w:t>
      </w:r>
      <w:r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 </w:t>
      </w:r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>знакомят</w:t>
      </w:r>
      <w:proofErr w:type="gramEnd"/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детей  с </w:t>
      </w:r>
      <w:r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правила</w:t>
      </w:r>
      <w:r w:rsidR="00B63B5C"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>ми  общения , а также закладывают</w:t>
      </w:r>
      <w:r>
        <w:rPr>
          <w:rFonts w:ascii="Times New Roman" w:eastAsia="Times New Roman" w:hAnsi="Times New Roman"/>
          <w:bCs/>
          <w:color w:val="1B1C2A"/>
          <w:sz w:val="24"/>
          <w:szCs w:val="24"/>
          <w:lang w:eastAsia="ru-RU"/>
        </w:rPr>
        <w:t xml:space="preserve"> основу культуры взаимодействия между людьми.  </w:t>
      </w:r>
    </w:p>
    <w:p w:rsidR="004035B7" w:rsidRDefault="00841409" w:rsidP="004035B7">
      <w:pPr>
        <w:spacing w:before="90" w:after="9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21536" behindDoc="0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232410</wp:posOffset>
            </wp:positionV>
            <wp:extent cx="2573655" cy="2086610"/>
            <wp:effectExtent l="0" t="0" r="0" b="0"/>
            <wp:wrapSquare wrapText="bothSides"/>
            <wp:docPr id="1" name="Изображения с прозрачностью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я с прозрачностью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998">
        <w:rPr>
          <w:rFonts w:ascii="Times New Roman" w:eastAsia="Times New Roman" w:hAnsi="Times New Roman"/>
          <w:color w:val="1B1C2A"/>
          <w:sz w:val="24"/>
          <w:szCs w:val="24"/>
          <w:lang w:eastAsia="ru-RU"/>
        </w:rPr>
        <w:tab/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>Для реализации поставленных задач я пополняю среду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группы </w:t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идактическим</w:t>
      </w:r>
      <w:proofErr w:type="gramEnd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играми и пособиями и </w:t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выделила место для уголка «Дружбы». </w:t>
      </w:r>
    </w:p>
    <w:p w:rsidR="00830A62" w:rsidRPr="00841409" w:rsidRDefault="005F6998" w:rsidP="004035B7">
      <w:pPr>
        <w:spacing w:before="90" w:after="9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нём мы размещаем коробки-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мирилки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коврики дружбы, дидактические игры по этикету, по соци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ально-коммуникативному развитию: </w:t>
      </w:r>
      <w:proofErr w:type="spellStart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эпбук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«Страна вежливости и доброты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 «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Мир добрых сказок», «Что такое хорошо и что такое плохо», «Паровозик добрых слов», «Вежливые слова и поступки», «Цветок — улыбок», «Доброжелательное солнышко».</w:t>
      </w:r>
      <w:r>
        <w:rPr>
          <w:rFonts w:ascii="Times New Roman" w:eastAsia="Times New Roman" w:hAnsi="Times New Roman"/>
          <w:b/>
          <w:bCs/>
          <w:color w:val="6495ED"/>
          <w:sz w:val="24"/>
          <w:szCs w:val="24"/>
          <w:lang w:eastAsia="ru-RU"/>
        </w:rPr>
        <w:t xml:space="preserve"> </w:t>
      </w: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86400" behindDoc="0" locked="0" layoutInCell="0" allowOverlap="1">
            <wp:simplePos x="0" y="0"/>
            <wp:positionH relativeFrom="column">
              <wp:posOffset>2513330</wp:posOffset>
            </wp:positionH>
            <wp:positionV relativeFrom="paragraph">
              <wp:posOffset>6350</wp:posOffset>
            </wp:positionV>
            <wp:extent cx="1265555" cy="1678940"/>
            <wp:effectExtent l="0" t="0" r="0" b="0"/>
            <wp:wrapSquare wrapText="largest"/>
            <wp:docPr id="11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6" t="-12" r="-1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11430</wp:posOffset>
            </wp:positionV>
            <wp:extent cx="1490980" cy="1117600"/>
            <wp:effectExtent l="0" t="0" r="0" b="0"/>
            <wp:wrapSquare wrapText="largest"/>
            <wp:docPr id="12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998">
        <w:rPr>
          <w:noProof/>
          <w:sz w:val="24"/>
          <w:szCs w:val="24"/>
          <w:lang w:eastAsia="ru-RU"/>
        </w:rPr>
        <w:drawing>
          <wp:anchor distT="0" distB="0" distL="0" distR="0" simplePos="0" relativeHeight="251535872" behindDoc="0" locked="0" layoutInCell="0" allowOverlap="1">
            <wp:simplePos x="0" y="0"/>
            <wp:positionH relativeFrom="column">
              <wp:posOffset>5456555</wp:posOffset>
            </wp:positionH>
            <wp:positionV relativeFrom="paragraph">
              <wp:posOffset>31750</wp:posOffset>
            </wp:positionV>
            <wp:extent cx="1023620" cy="1090930"/>
            <wp:effectExtent l="0" t="0" r="0" b="0"/>
            <wp:wrapNone/>
            <wp:docPr id="2" name="Изображения с прозрачностью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я с прозрачностью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76832" behindDoc="0" locked="0" layoutInCell="0" allowOverlap="1">
            <wp:simplePos x="0" y="0"/>
            <wp:positionH relativeFrom="column">
              <wp:posOffset>180340</wp:posOffset>
            </wp:positionH>
            <wp:positionV relativeFrom="paragraph">
              <wp:posOffset>81915</wp:posOffset>
            </wp:positionV>
            <wp:extent cx="1408430" cy="1109345"/>
            <wp:effectExtent l="0" t="0" r="0" b="0"/>
            <wp:wrapNone/>
            <wp:docPr id="4" name="Изображения с прозрачностью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я с прозрачностью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27360" behindDoc="0" locked="0" layoutInCell="0" allowOverlap="1">
            <wp:simplePos x="0" y="0"/>
            <wp:positionH relativeFrom="column">
              <wp:posOffset>6985</wp:posOffset>
            </wp:positionH>
            <wp:positionV relativeFrom="paragraph">
              <wp:posOffset>157480</wp:posOffset>
            </wp:positionV>
            <wp:extent cx="1174115" cy="1271270"/>
            <wp:effectExtent l="0" t="0" r="0" b="0"/>
            <wp:wrapSquare wrapText="largest"/>
            <wp:docPr id="1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91168" behindDoc="0" locked="0" layoutInCell="0" allowOverlap="1">
            <wp:simplePos x="0" y="0"/>
            <wp:positionH relativeFrom="column">
              <wp:posOffset>-1570355</wp:posOffset>
            </wp:positionH>
            <wp:positionV relativeFrom="paragraph">
              <wp:posOffset>327660</wp:posOffset>
            </wp:positionV>
            <wp:extent cx="1571625" cy="1178560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70016" behindDoc="0" locked="0" layoutInCell="0" allowOverlap="1">
            <wp:simplePos x="0" y="0"/>
            <wp:positionH relativeFrom="column">
              <wp:posOffset>2134870</wp:posOffset>
            </wp:positionH>
            <wp:positionV relativeFrom="paragraph">
              <wp:posOffset>3175</wp:posOffset>
            </wp:positionV>
            <wp:extent cx="1102995" cy="1270000"/>
            <wp:effectExtent l="0" t="0" r="0" b="0"/>
            <wp:wrapSquare wrapText="largest"/>
            <wp:docPr id="9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0" t="-9" r="-10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28032" behindDoc="0" locked="0" layoutInCell="0" allowOverlap="1">
            <wp:simplePos x="0" y="0"/>
            <wp:positionH relativeFrom="column">
              <wp:posOffset>140970</wp:posOffset>
            </wp:positionH>
            <wp:positionV relativeFrom="paragraph">
              <wp:posOffset>10160</wp:posOffset>
            </wp:positionV>
            <wp:extent cx="1666875" cy="988060"/>
            <wp:effectExtent l="0" t="0" r="0" b="0"/>
            <wp:wrapNone/>
            <wp:docPr id="6" name="Изображения с прозрачностью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я с прозрачностью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67296" behindDoc="0" locked="0" layoutInCell="0" allowOverlap="1">
            <wp:simplePos x="0" y="0"/>
            <wp:positionH relativeFrom="column">
              <wp:posOffset>3475355</wp:posOffset>
            </wp:positionH>
            <wp:positionV relativeFrom="paragraph">
              <wp:posOffset>76200</wp:posOffset>
            </wp:positionV>
            <wp:extent cx="1465580" cy="1243965"/>
            <wp:effectExtent l="0" t="0" r="0" b="0"/>
            <wp:wrapSquare wrapText="largest"/>
            <wp:docPr id="13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38272" behindDoc="0" locked="0" layoutInCell="0" allowOverlap="1">
            <wp:simplePos x="0" y="0"/>
            <wp:positionH relativeFrom="column">
              <wp:posOffset>220980</wp:posOffset>
            </wp:positionH>
            <wp:positionV relativeFrom="paragraph">
              <wp:posOffset>12065</wp:posOffset>
            </wp:positionV>
            <wp:extent cx="1657985" cy="974725"/>
            <wp:effectExtent l="0" t="0" r="0" b="0"/>
            <wp:wrapSquare wrapText="largest"/>
            <wp:docPr id="8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" t="-51" r="-30" b="-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bookmarkStart w:id="0" w:name="_GoBack"/>
      <w:bookmarkEnd w:id="0"/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 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Помогают детям </w:t>
      </w:r>
      <w:proofErr w:type="gramStart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картинки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напоминалки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035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том,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как себя вести</w:t>
      </w:r>
      <w:r w:rsidR="004035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обществе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Это позволяет уменьшить количество прямых указаний педагога на необходимость соблюдать правила, а также развивает у детей внимание, память и способствует становлению начальной функции самоконтроля. </w:t>
      </w:r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804160" behindDoc="0" locked="0" layoutInCell="0" allowOverlap="1">
            <wp:simplePos x="0" y="0"/>
            <wp:positionH relativeFrom="column">
              <wp:posOffset>4740910</wp:posOffset>
            </wp:positionH>
            <wp:positionV relativeFrom="paragraph">
              <wp:posOffset>87630</wp:posOffset>
            </wp:positionV>
            <wp:extent cx="1611630" cy="2094865"/>
            <wp:effectExtent l="0" t="0" r="0" b="0"/>
            <wp:wrapNone/>
            <wp:docPr id="14" name="Изображения с прозрачностью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я с прозрачностью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73440" behindDoc="0" locked="0" layoutInCell="0" allowOverlap="1">
            <wp:simplePos x="0" y="0"/>
            <wp:positionH relativeFrom="column">
              <wp:posOffset>-92075</wp:posOffset>
            </wp:positionH>
            <wp:positionV relativeFrom="paragraph">
              <wp:posOffset>6350</wp:posOffset>
            </wp:positionV>
            <wp:extent cx="1470025" cy="1122680"/>
            <wp:effectExtent l="0" t="0" r="0" b="0"/>
            <wp:wrapNone/>
            <wp:docPr id="15" name="Изображения с прозрачностью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я с прозрачностью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79584" behindDoc="0" locked="0" layoutInCell="0" allowOverlap="1">
            <wp:simplePos x="0" y="0"/>
            <wp:positionH relativeFrom="column">
              <wp:posOffset>1482090</wp:posOffset>
            </wp:positionH>
            <wp:positionV relativeFrom="paragraph">
              <wp:posOffset>-10160</wp:posOffset>
            </wp:positionV>
            <wp:extent cx="1498600" cy="1092200"/>
            <wp:effectExtent l="0" t="0" r="0" b="0"/>
            <wp:wrapNone/>
            <wp:docPr id="16" name="Изображения с прозрачностью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я с прозрачностью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85728" behindDoc="0" locked="0" layoutInCell="0" allowOverlap="1">
            <wp:simplePos x="0" y="0"/>
            <wp:positionH relativeFrom="column">
              <wp:posOffset>3120390</wp:posOffset>
            </wp:positionH>
            <wp:positionV relativeFrom="paragraph">
              <wp:posOffset>-17780</wp:posOffset>
            </wp:positionV>
            <wp:extent cx="1620520" cy="1036320"/>
            <wp:effectExtent l="0" t="0" r="0" b="0"/>
            <wp:wrapNone/>
            <wp:docPr id="17" name="Изображения с прозрачностью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я с прозрачностью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91872" behindDoc="0" locked="0" layoutInCell="0" allowOverlap="1">
            <wp:simplePos x="0" y="0"/>
            <wp:positionH relativeFrom="column">
              <wp:posOffset>2509520</wp:posOffset>
            </wp:positionH>
            <wp:positionV relativeFrom="paragraph">
              <wp:posOffset>-12700</wp:posOffset>
            </wp:positionV>
            <wp:extent cx="1553845" cy="1073150"/>
            <wp:effectExtent l="0" t="0" r="0" b="0"/>
            <wp:wrapNone/>
            <wp:docPr id="18" name="Изображения с прозрачностью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я с прозрачностью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98016" behindDoc="0" locked="0" layoutInCell="0" allowOverlap="1">
            <wp:simplePos x="0" y="0"/>
            <wp:positionH relativeFrom="column">
              <wp:posOffset>510540</wp:posOffset>
            </wp:positionH>
            <wp:positionV relativeFrom="paragraph">
              <wp:posOffset>42545</wp:posOffset>
            </wp:positionV>
            <wp:extent cx="1666875" cy="1031875"/>
            <wp:effectExtent l="0" t="0" r="0" b="0"/>
            <wp:wrapNone/>
            <wp:docPr id="19" name="Изображения с прозрачностью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я с прозрачностью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5F6998" w:rsidP="004035B7">
      <w:pPr>
        <w:spacing w:before="90" w:after="90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Традиция – одна из факторов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этнопедагогики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которая организует связь поколений, на них держится духовно- нравственная жизнь народа. Для своей группы я 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тоже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выбрала </w:t>
      </w:r>
      <w:proofErr w:type="gramStart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свои  ритуалы</w:t>
      </w:r>
      <w:proofErr w:type="gramEnd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обычаи, правила группы.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EE2094" w:rsidRDefault="005F6998" w:rsidP="004035B7">
      <w:pPr>
        <w:spacing w:before="90" w:after="9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Традицией нашей группы яв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ляются использование </w:t>
      </w:r>
      <w:proofErr w:type="gramStart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ритуалов:  утренний</w:t>
      </w:r>
      <w:proofErr w:type="gramEnd"/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ритуал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Приветствия, «Добрые пожелания», Вечерний ритуал «Поговорим о хорошем», «</w:t>
      </w:r>
      <w:r w:rsidR="00B63B5C">
        <w:rPr>
          <w:rFonts w:ascii="Times New Roman" w:eastAsia="Times New Roman" w:hAnsi="Times New Roman"/>
          <w:bCs/>
          <w:sz w:val="24"/>
          <w:szCs w:val="24"/>
          <w:lang w:eastAsia="ru-RU"/>
        </w:rPr>
        <w:t>Ритуал укладывания в тихий час»,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«Шкатулка добрых слов». </w:t>
      </w:r>
    </w:p>
    <w:p w:rsidR="004035B7" w:rsidRDefault="004035B7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08576" behindDoc="0" locked="0" layoutInCell="0" allowOverlap="1">
            <wp:simplePos x="0" y="0"/>
            <wp:positionH relativeFrom="column">
              <wp:posOffset>-13335</wp:posOffset>
            </wp:positionH>
            <wp:positionV relativeFrom="paragraph">
              <wp:posOffset>669925</wp:posOffset>
            </wp:positionV>
            <wp:extent cx="1226185" cy="866775"/>
            <wp:effectExtent l="0" t="0" r="0" b="0"/>
            <wp:wrapSquare wrapText="bothSides"/>
            <wp:docPr id="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Утренние ритуалы дают положительный эмоциональный настрой на день, </w:t>
      </w:r>
      <w:proofErr w:type="gramStart"/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>а  на</w:t>
      </w:r>
      <w:proofErr w:type="gramEnd"/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вечерних -  я стараюсь  вызвать у детей положительные эмоции, чувство удовлетворенности от совершенных за день совместных добрых дел. Детки рассказывают о хороших поступках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</w:t>
      </w:r>
    </w:p>
    <w:p w:rsidR="004035B7" w:rsidRDefault="00EE2094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«складывают» их в шкатулку. Потом мы смотрим, сколько  </w:t>
      </w:r>
    </w:p>
    <w:p w:rsidR="004035B7" w:rsidRDefault="004035B7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56352" behindDoc="1" locked="0" layoutInCell="0" allowOverlap="1">
            <wp:simplePos x="0" y="0"/>
            <wp:positionH relativeFrom="column">
              <wp:posOffset>3583940</wp:posOffset>
            </wp:positionH>
            <wp:positionV relativeFrom="paragraph">
              <wp:posOffset>6985</wp:posOffset>
            </wp:positionV>
            <wp:extent cx="1219200" cy="974725"/>
            <wp:effectExtent l="0" t="0" r="0" b="0"/>
            <wp:wrapSquare wrapText="bothSides"/>
            <wp:docPr id="3" name="Изображения с прозрачностью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я с прозрачностью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добрых дел накопилось в нашей шкатулке. </w:t>
      </w:r>
    </w:p>
    <w:p w:rsidR="004035B7" w:rsidRDefault="00EE2094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Если дет</w:t>
      </w:r>
      <w:r w:rsidR="004035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 </w:t>
      </w:r>
      <w:proofErr w:type="gramStart"/>
      <w:r w:rsidR="004035B7">
        <w:rPr>
          <w:rFonts w:ascii="Times New Roman" w:eastAsia="Times New Roman" w:hAnsi="Times New Roman"/>
          <w:bCs/>
          <w:sz w:val="24"/>
          <w:szCs w:val="24"/>
          <w:lang w:eastAsia="ru-RU"/>
        </w:rPr>
        <w:t>ссорятся,  я</w:t>
      </w:r>
      <w:proofErr w:type="gramEnd"/>
      <w:r w:rsidR="004035B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использую ритуал    </w:t>
      </w:r>
    </w:p>
    <w:p w:rsidR="00EE2094" w:rsidRDefault="00EE2094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примирения  с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помощью коробок-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мирилок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ковриков дружбы. Отвлекаясь на процесс совместного действия, сопровождаемого ритмичными стихами, песнями,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потешками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дети младшего возраста быстро забывают обиды. Есть у нас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  ритуал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укладывания в тихий час.  Под спокойную музыку дети спокойнее укладываются на сон и быстрее засыпают. </w:t>
      </w:r>
    </w:p>
    <w:p w:rsidR="00830A62" w:rsidRPr="00EE2094" w:rsidRDefault="00EE2094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Есть у нас ритуал «Шкатулка добрых слов».    Мы с ребятами обсуждаем, кому хотим сказать добрые слова и за что, складываем сердечки в шкатулку.  </w:t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Важно научить детей видеть в окружающей жизни хорошее. Мы с ребятами обсуждаем, кому хотим сказать добрые слова и за какие поступки. В процессе ритуалов обогащается словарь детей, умение слушать и слышать друг друга, строить высказывания. </w:t>
      </w:r>
      <w:r w:rsidR="005F69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Сначала дети по образцу повторяют фразы и формы обращений. В процессе игрового </w:t>
      </w:r>
      <w:proofErr w:type="gramStart"/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>взаимодействия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они</w:t>
      </w:r>
      <w:proofErr w:type="gramEnd"/>
      <w:r w:rsidR="005F699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учатся вежливо обращаться к сверстнику, задавать вопросы, предлагать помощь, благодарить,  произносить пожелания.</w:t>
      </w:r>
    </w:p>
    <w:p w:rsidR="00830A62" w:rsidRDefault="005F6998" w:rsidP="004035B7">
      <w:pPr>
        <w:spacing w:before="90" w:after="90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ab/>
        <w:t xml:space="preserve">Традицией нашей группы является ежедневное чтение добрых сказок. В начале недели я размещаю несколько книг   на открытой полке в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книжном  уголке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а дети выбирают, какую сказку будем читать сегодня, а какую завтра. Чтение сказок и театрализованные игры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помогают  сформировать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у детей представления  о добре и зле. Я изготовила пособие </w:t>
      </w:r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Чемодан сказок</w:t>
      </w:r>
      <w:r w:rsidR="00EE2094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 Его наполнение меняется в зависимости от содержания работы. В чемодане появляется сказка, дидактическая игра по этой сказке, игровые персонажи, игровые поля. Сначала я для ребят показываю небольшое представление, а потом организую совместную деятельность. Весь материал доступен детям для игры.</w:t>
      </w:r>
    </w:p>
    <w:p w:rsidR="00830A62" w:rsidRDefault="005F6998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91520" behindDoc="0" locked="0" layoutInCell="0" allowOverlap="1">
            <wp:simplePos x="0" y="0"/>
            <wp:positionH relativeFrom="column">
              <wp:posOffset>4658360</wp:posOffset>
            </wp:positionH>
            <wp:positionV relativeFrom="paragraph">
              <wp:posOffset>6350</wp:posOffset>
            </wp:positionV>
            <wp:extent cx="1371600" cy="970280"/>
            <wp:effectExtent l="0" t="0" r="0" b="0"/>
            <wp:wrapSquare wrapText="largest"/>
            <wp:docPr id="20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6" t="-35" r="-2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02784" behindDoc="0" locked="0" layoutInCell="0" allowOverlap="1">
            <wp:simplePos x="0" y="0"/>
            <wp:positionH relativeFrom="column">
              <wp:posOffset>555625</wp:posOffset>
            </wp:positionH>
            <wp:positionV relativeFrom="paragraph">
              <wp:posOffset>3175</wp:posOffset>
            </wp:positionV>
            <wp:extent cx="1891665" cy="1482090"/>
            <wp:effectExtent l="0" t="0" r="0" b="0"/>
            <wp:wrapNone/>
            <wp:docPr id="22" name="Изображения с прозрачностью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я с прозрачностью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998">
        <w:rPr>
          <w:noProof/>
          <w:sz w:val="24"/>
          <w:szCs w:val="24"/>
          <w:lang w:eastAsia="ru-RU"/>
        </w:rPr>
        <w:drawing>
          <wp:anchor distT="0" distB="0" distL="0" distR="0" simplePos="0" relativeHeight="251689472" behindDoc="0" locked="0" layoutInCell="0" allowOverlap="1">
            <wp:simplePos x="0" y="0"/>
            <wp:positionH relativeFrom="column">
              <wp:posOffset>267970</wp:posOffset>
            </wp:positionH>
            <wp:positionV relativeFrom="paragraph">
              <wp:posOffset>-51435</wp:posOffset>
            </wp:positionV>
            <wp:extent cx="1510665" cy="965835"/>
            <wp:effectExtent l="0" t="0" r="0" b="0"/>
            <wp:wrapSquare wrapText="largest"/>
            <wp:docPr id="21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28" t="-44" r="-28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4035B7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98688" behindDoc="0" locked="0" layoutInCell="0" allowOverlap="1">
            <wp:simplePos x="0" y="0"/>
            <wp:positionH relativeFrom="column">
              <wp:posOffset>-1490980</wp:posOffset>
            </wp:positionH>
            <wp:positionV relativeFrom="paragraph">
              <wp:posOffset>299720</wp:posOffset>
            </wp:positionV>
            <wp:extent cx="1227455" cy="1038225"/>
            <wp:effectExtent l="0" t="0" r="0" b="0"/>
            <wp:wrapSquare wrapText="largest"/>
            <wp:docPr id="24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34" t="-40" r="-34"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95616" behindDoc="0" locked="0" layoutInCell="0" allowOverlap="1">
            <wp:simplePos x="0" y="0"/>
            <wp:positionH relativeFrom="column">
              <wp:posOffset>2879090</wp:posOffset>
            </wp:positionH>
            <wp:positionV relativeFrom="paragraph">
              <wp:posOffset>187325</wp:posOffset>
            </wp:positionV>
            <wp:extent cx="1355090" cy="1146810"/>
            <wp:effectExtent l="0" t="0" r="0" b="0"/>
            <wp:wrapSquare wrapText="largest"/>
            <wp:docPr id="23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9" t="-35" r="-29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5F6998" w:rsidP="00EE2094">
      <w:pPr>
        <w:spacing w:before="90" w:after="9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еще у нас есть такая традиция как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киноклуб.  Обычно раз в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неделю  для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ребят устраивается просмотр доб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>рых мультфильмов. Мультфильмы детки могут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посмотреть в детском саду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или  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>дома</w:t>
      </w:r>
      <w:proofErr w:type="gramEnd"/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.   А </w:t>
      </w:r>
      <w:proofErr w:type="gramStart"/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группе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совместно с родителями 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мы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создали альбом рисунков «Наши любимые мультфильмы».</w:t>
      </w:r>
    </w:p>
    <w:p w:rsidR="00830A62" w:rsidRDefault="005F6998" w:rsidP="00EE2094">
      <w:pPr>
        <w:spacing w:before="90" w:after="9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Традицией нашего детского сада является проведение тематических недель «Неделя дружбы», «Неделя вежливости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  «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Неделя доброты»  В группе мы реализуем небольшие акции  по этим темам, которые помогают ребятам лучше понять, что такое доброта, вежливость, дружба.</w:t>
      </w:r>
    </w:p>
    <w:p w:rsidR="00830A62" w:rsidRDefault="005F6998" w:rsidP="00EE2094">
      <w:pPr>
        <w:spacing w:before="90" w:after="90" w:line="240" w:lineRule="auto"/>
        <w:ind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Одной из основных форм организации педагогического процесса является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 ситуация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Обычно я планирую </w:t>
      </w:r>
      <w:r w:rsidR="00EE2094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такие тематические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образовательные ситуации 2 раза в неделю в вечернее время в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разных  видах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деятельности. 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В качестве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мотивации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  к</w:t>
      </w:r>
      <w:proofErr w:type="gramEnd"/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 действию я  использую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  помощь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игрушке,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  взрослому или просьбу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научи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>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меня</w:t>
      </w:r>
      <w:r w:rsidR="000B38D5">
        <w:rPr>
          <w:rFonts w:ascii="Times New Roman" w:eastAsia="Times New Roman" w:hAnsi="Times New Roman"/>
          <w:sz w:val="24"/>
          <w:szCs w:val="24"/>
          <w:lang w:eastAsia="ru-RU"/>
        </w:rPr>
        <w:t xml:space="preserve"> чему либо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каждой ситуации перед детьми возникает какая-то социальная проблема,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требующая  личного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решения, и я направляю детей на поиск этого решения.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Для  организации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поиска решения я использую :</w:t>
      </w:r>
    </w:p>
    <w:p w:rsidR="00830A62" w:rsidRDefault="005F6998">
      <w:pPr>
        <w:spacing w:before="90" w:after="90" w:line="240" w:lineRule="auto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-наводящие вопросы;</w:t>
      </w:r>
    </w:p>
    <w:p w:rsidR="00830A62" w:rsidRDefault="005F6998">
      <w:pPr>
        <w:spacing w:before="90" w:after="90" w:line="240" w:lineRule="auto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-подсказки;</w:t>
      </w:r>
    </w:p>
    <w:p w:rsidR="00830A62" w:rsidRDefault="005F6998">
      <w:pPr>
        <w:spacing w:before="90" w:after="90" w:line="240" w:lineRule="auto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-неправильные решения;</w:t>
      </w:r>
    </w:p>
    <w:p w:rsidR="00830A62" w:rsidRDefault="005F6998">
      <w:pPr>
        <w:spacing w:before="90" w:after="90" w:line="240" w:lineRule="auto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-недосказанная история;</w:t>
      </w:r>
    </w:p>
    <w:p w:rsidR="00830A62" w:rsidRDefault="005F6998">
      <w:pPr>
        <w:spacing w:before="90" w:after="90" w:line="240" w:lineRule="auto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-цепочка наводящих вопросов.</w:t>
      </w:r>
    </w:p>
    <w:p w:rsidR="00830A62" w:rsidRDefault="005F6998" w:rsidP="004035B7">
      <w:pPr>
        <w:spacing w:before="90" w:after="90"/>
        <w:ind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своей работе руководствуюсь правилом, что каждый ребёнок индивидуален, исхожу из реальных возможностей детей. Кому-то из детей достаточно намекнуть, а кому-то нужно показать. С детьми младшего возраста я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использую  развивающие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игровые  образовательные ситуации с гуманистическим содержанием, такие как «Наш зайчик поранил лапку», «Кукла заболела», «Поможем кукле переодеться»,  «Поможем кукле найти одежду»  и т. д.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  этих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ситуациях обсуждаем проблему и помогаем  попавшим в беду игрушкам или героям.  В игровых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ситуациях  «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Покатаем куклу на машине», «Я звоню по телефону», «Найди друга»     педагогические воздействия направлены на создание комфортного  эмоционального состояния, на умение обратиться к другу , помогать друг другу. </w:t>
      </w:r>
    </w:p>
    <w:p w:rsidR="005F6998" w:rsidRDefault="005F6998" w:rsidP="004035B7">
      <w:pPr>
        <w:spacing w:before="90" w:after="90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Часто образовательные ситуации возникают спонтанно. У детей младшего возраста </w:t>
      </w:r>
      <w:r w:rsidR="00C76BFE">
        <w:rPr>
          <w:rFonts w:ascii="Times New Roman" w:eastAsia="Times New Roman" w:hAnsi="Times New Roman"/>
          <w:bCs/>
          <w:sz w:val="24"/>
          <w:szCs w:val="24"/>
          <w:lang w:eastAsia="ru-RU"/>
        </w:rPr>
        <w:t>нередко возникают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конфликты по поводу игрушек. Для того, чтобы научить детей делиться и благодарить за игрушку, я использую образовательные ситуации: «</w:t>
      </w:r>
      <w:r w:rsidR="00C76BF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Поделись игрушкой», «Я умею говорить «спасибо», «Вместе …что-то </w:t>
      </w:r>
      <w:proofErr w:type="gramStart"/>
      <w:r w:rsidR="00C76BFE">
        <w:rPr>
          <w:rFonts w:ascii="Times New Roman" w:eastAsia="Times New Roman" w:hAnsi="Times New Roman"/>
          <w:bCs/>
          <w:sz w:val="24"/>
          <w:szCs w:val="24"/>
          <w:lang w:eastAsia="ru-RU"/>
        </w:rPr>
        <w:t>мы  построим</w:t>
      </w:r>
      <w:proofErr w:type="gramEnd"/>
      <w:r w:rsidR="00C76BFE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830A62" w:rsidRDefault="005F6998" w:rsidP="004035B7">
      <w:pPr>
        <w:spacing w:before="90" w:after="90"/>
        <w:ind w:firstLine="708"/>
        <w:jc w:val="both"/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Важно научить детей обращаться за помощью ко взрослому и к сверстнику, показать детям значимость помощи, дать положительную оценку умелости ребенка. А у малышей важно сформировать самооценку «Я хороший, меня любят, обо мне заботятся», а также вызвать желание помогать тем, кто рядом, кто в этом нуждается, предлагать свою помощь.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При  этом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я обращаю внимание ребят на эмоциональное состояние других. Для этого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подходят  ситуации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 «Постарайся успокоить сверстника»,  «Предложи сверстнику новую игру»,  «Подарок другу».</w:t>
      </w:r>
    </w:p>
    <w:p w:rsidR="00830A62" w:rsidRDefault="005F6998" w:rsidP="004035B7">
      <w:pPr>
        <w:spacing w:before="90" w:after="9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1040" behindDoc="0" locked="0" layoutInCell="0" allowOverlap="1">
            <wp:simplePos x="0" y="0"/>
            <wp:positionH relativeFrom="column">
              <wp:posOffset>253365</wp:posOffset>
            </wp:positionH>
            <wp:positionV relativeFrom="paragraph">
              <wp:posOffset>2047875</wp:posOffset>
            </wp:positionV>
            <wp:extent cx="1661795" cy="1754469"/>
            <wp:effectExtent l="0" t="0" r="0" b="0"/>
            <wp:wrapNone/>
            <wp:docPr id="25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52" t="-124" r="-152" b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28" cy="17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На родительских собраниях мы обсуждаем организацию образовательного процесса в группе. Я знакомлю родителей с задачами, рассказываю о формах работы. Вместе с родителями мы обсуждаем правила нашей группы и традиции. Мы стремимся, чтобы правила соблюдались всеми. Для родителей я провожу мастер-классы с открытыми показами наших ритуалов. Родители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участвуют  в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мероприятиях духовно-нравственной направленности : «День добрых дел», «День пожилого человека»,  «Синичкина неделя», «День вежливых слов», проект «По дорогам сказок».  Вместе с родителями мы изготавливали книжки- самоделки с добрыми сказками и участвовали в конкурсе: «Добрая книга своими руками». Детям очень нравиться смотреть книги</w:t>
      </w:r>
      <w:r w:rsidR="00064EED"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сделанные вместе с родителями. </w:t>
      </w:r>
    </w:p>
    <w:p w:rsidR="00830A62" w:rsidRDefault="00C2676D">
      <w:pPr>
        <w:spacing w:before="90" w:after="9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12320" behindDoc="0" locked="0" layoutInCell="0" allowOverlap="1">
            <wp:simplePos x="0" y="0"/>
            <wp:positionH relativeFrom="column">
              <wp:posOffset>294640</wp:posOffset>
            </wp:positionH>
            <wp:positionV relativeFrom="paragraph">
              <wp:posOffset>11430</wp:posOffset>
            </wp:positionV>
            <wp:extent cx="1610995" cy="1666240"/>
            <wp:effectExtent l="0" t="0" r="0" b="0"/>
            <wp:wrapNone/>
            <wp:docPr id="26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43" t="-125" r="-143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514368" behindDoc="0" locked="0" layoutInCell="0" allowOverlap="1">
            <wp:simplePos x="0" y="0"/>
            <wp:positionH relativeFrom="column">
              <wp:posOffset>2367915</wp:posOffset>
            </wp:positionH>
            <wp:positionV relativeFrom="paragraph">
              <wp:posOffset>33020</wp:posOffset>
            </wp:positionV>
            <wp:extent cx="1376680" cy="1503680"/>
            <wp:effectExtent l="0" t="0" r="0" b="0"/>
            <wp:wrapSquare wrapText="largest"/>
            <wp:docPr id="27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0" t="-9" r="-10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830A62">
      <w:pPr>
        <w:spacing w:before="90" w:after="90" w:line="240" w:lineRule="auto"/>
        <w:jc w:val="both"/>
        <w:rPr>
          <w:sz w:val="24"/>
          <w:szCs w:val="24"/>
        </w:rPr>
      </w:pPr>
    </w:p>
    <w:p w:rsidR="00830A62" w:rsidRDefault="005F6998" w:rsidP="00C2676D">
      <w:pPr>
        <w:spacing w:before="90" w:after="90"/>
        <w:ind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ходе моей работы ребята начинают дружно играть, умеют заниматься со сверстниками рядом и вместе, они становятся не конфликтные, умеют соблюдать правила, учатся сотрудничеству.  Родители   читают детям добрые сказки, смотрят с ними добрые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мультфильмы.</w:t>
      </w:r>
      <w:r w:rsidR="000B38D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 w:rsidR="000B38D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>этому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я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считаю,  что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моя работа очень важна</w:t>
      </w:r>
      <w:r w:rsidR="00841409">
        <w:rPr>
          <w:rFonts w:ascii="Times New Roman" w:eastAsia="Times New Roman" w:hAnsi="Times New Roman"/>
          <w:bCs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приносит положительный результат.</w:t>
      </w:r>
    </w:p>
    <w:sectPr w:rsidR="00830A62">
      <w:pgSz w:w="11906" w:h="16838"/>
      <w:pgMar w:top="1134" w:right="850" w:bottom="1134" w:left="141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30A62"/>
    <w:rsid w:val="00064EED"/>
    <w:rsid w:val="000B38D5"/>
    <w:rsid w:val="004035B7"/>
    <w:rsid w:val="005F6998"/>
    <w:rsid w:val="0066633C"/>
    <w:rsid w:val="00830A62"/>
    <w:rsid w:val="00841409"/>
    <w:rsid w:val="00B63B5C"/>
    <w:rsid w:val="00C2676D"/>
    <w:rsid w:val="00C76BFE"/>
    <w:rsid w:val="00EE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DDAEC-5E4C-4843-AA5C-D3BAC4B22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C5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6D2E12"/>
    <w:rPr>
      <w:i/>
      <w:iCs/>
    </w:rPr>
  </w:style>
  <w:style w:type="character" w:customStyle="1" w:styleId="a4">
    <w:name w:val="Текст выноски Знак"/>
    <w:link w:val="a5"/>
    <w:uiPriority w:val="99"/>
    <w:semiHidden/>
    <w:qFormat/>
    <w:rsid w:val="006D2E1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A237A"/>
    <w:rPr>
      <w:b/>
      <w:bCs/>
    </w:rPr>
  </w:style>
  <w:style w:type="character" w:customStyle="1" w:styleId="c2">
    <w:name w:val="c2"/>
    <w:basedOn w:val="a0"/>
    <w:qFormat/>
    <w:rsid w:val="00FD04A4"/>
  </w:style>
  <w:style w:type="character" w:customStyle="1" w:styleId="c4">
    <w:name w:val="c4"/>
    <w:basedOn w:val="a0"/>
    <w:qFormat/>
    <w:rsid w:val="00E16FEA"/>
  </w:style>
  <w:style w:type="character" w:customStyle="1" w:styleId="WW8Num1z0">
    <w:name w:val="WW8Num1z0"/>
    <w:qFormat/>
    <w:rPr>
      <w:rFonts w:ascii="Times New Roman" w:hAnsi="Times New Roman" w:cs="Times New Roman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Normal (Web)"/>
    <w:basedOn w:val="a"/>
    <w:uiPriority w:val="99"/>
    <w:semiHidden/>
    <w:unhideWhenUsed/>
    <w:qFormat/>
    <w:rsid w:val="006D2E1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qFormat/>
    <w:rsid w:val="006D2E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322E7D"/>
    <w:rPr>
      <w:sz w:val="22"/>
      <w:szCs w:val="22"/>
      <w:lang w:eastAsia="en-US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ДС 18</cp:lastModifiedBy>
  <cp:revision>111</cp:revision>
  <dcterms:created xsi:type="dcterms:W3CDTF">2020-04-25T12:02:00Z</dcterms:created>
  <dcterms:modified xsi:type="dcterms:W3CDTF">2023-06-06T08:23:00Z</dcterms:modified>
  <dc:language>ru-RU</dc:language>
</cp:coreProperties>
</file>