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47CF" w14:textId="2EA8EA4C" w:rsidR="003857A0" w:rsidRDefault="009713F0" w:rsidP="005A1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F0">
        <w:rPr>
          <w:rFonts w:ascii="Times New Roman" w:hAnsi="Times New Roman" w:cs="Times New Roman"/>
          <w:b/>
          <w:bCs/>
          <w:sz w:val="24"/>
          <w:szCs w:val="24"/>
        </w:rPr>
        <w:t>Минутка отдыха и смена деятельности на уроках английского языка.</w:t>
      </w:r>
    </w:p>
    <w:p w14:paraId="21313137" w14:textId="57E5EDAB" w:rsidR="009713F0" w:rsidRDefault="009713F0" w:rsidP="009713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13F0">
        <w:rPr>
          <w:rFonts w:ascii="Times New Roman" w:hAnsi="Times New Roman" w:cs="Times New Roman"/>
          <w:sz w:val="24"/>
          <w:szCs w:val="24"/>
        </w:rPr>
        <w:t xml:space="preserve">Всегда хочется, чтобы </w:t>
      </w:r>
      <w:r>
        <w:rPr>
          <w:rFonts w:ascii="Times New Roman" w:hAnsi="Times New Roman" w:cs="Times New Roman"/>
          <w:sz w:val="24"/>
          <w:szCs w:val="24"/>
        </w:rPr>
        <w:t>ученики приходили на урок с удовольствием. И как же радостно слышать от них: «Как быстро пролетел урок! А можно мы еще останемся? Лучше бы английский был целый день!...»</w:t>
      </w:r>
    </w:p>
    <w:p w14:paraId="197A6B91" w14:textId="77777777" w:rsidR="00B740F7" w:rsidRDefault="009713F0" w:rsidP="009713F0">
      <w:pPr>
        <w:ind w:firstLine="709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поделиться с вами некоторыми приёмами, которые помогают мне прививать интерес </w:t>
      </w:r>
      <w:r w:rsidR="00B740F7">
        <w:rPr>
          <w:rFonts w:ascii="Times New Roman" w:hAnsi="Times New Roman" w:cs="Times New Roman"/>
          <w:sz w:val="24"/>
          <w:szCs w:val="24"/>
        </w:rPr>
        <w:t>к урокам английского языка.</w:t>
      </w:r>
      <w:r w:rsidR="00B740F7" w:rsidRPr="00B740F7">
        <w:rPr>
          <w:color w:val="000000"/>
          <w:shd w:val="clear" w:color="auto" w:fill="FFFFFF"/>
        </w:rPr>
        <w:t xml:space="preserve"> </w:t>
      </w:r>
    </w:p>
    <w:p w14:paraId="2ADBA5B2" w14:textId="0CF61DDE" w:rsidR="009713F0" w:rsidRDefault="00B740F7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способом поддержания общей учебной работоспособности организма учащихся является проведение на каждом уроке физкультминуток, связанных с усилением двигательной активности учащихся, с борьбой против гиподинамии, со снятием утомления с различных групп мышц и активизации познавательной способностей детей.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начальных классах дети бодро танцуют под песенки или выполняют упражнения с героями интерактивных физкультминуток. Но есть то, что просят учащиеся со 2 по 9 класс</w:t>
      </w:r>
      <w:r w:rsidR="005A1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Написание слов на спине! Дети выстраиваются в проходе в три ряда и поворачиваются к учителю спиной. В каждой команде самый первый ученик берет листок бумаги и ручку. Задача учителя написать букву на спине последнего ученика (пальцем).</w:t>
      </w:r>
      <w:r w:rsidR="005A1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этот ученик пишет эту букву на спине ученика</w:t>
      </w:r>
      <w:r w:rsidR="005A1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стоящего перед ним и т.д.</w:t>
      </w:r>
      <w:r w:rsidR="005A1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буква дошла до первого ученика, он записывает ее на листок. Всё делается в тишине. Основная задача, чтобы все буквы дошли правильно. Для каждого ряда своё слово. Дети готовы заниматься этим бесконечно!</w:t>
      </w:r>
    </w:p>
    <w:p w14:paraId="3129CDF8" w14:textId="7AE34511" w:rsidR="005A1871" w:rsidRDefault="005A1871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Бывают моменты, когда вам внезапно поставили урок и учащиеся пришли без учебников и тетрадей. Можно дать им карточки, а можно с ними поиграть. У моих учащихся есть любимые игры. Одна из них называется Бинго. На листе бумаги нужно нарисовать квадрат 10см /10см.Далее сделать столбики и строчки по 1 см внутри квадрата. Получится 100 клеточек. В этих клетках дети </w:t>
      </w:r>
      <w:r w:rsidR="00F0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вразброс</w:t>
      </w:r>
      <w:r w:rsidR="00F0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пишут цифры от 1 до 100, но необходимо считать именно по порядку, иначе ничего не получится. (В примере </w:t>
      </w:r>
      <w:r w:rsidR="00C2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цифры расставлены до 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2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6"/>
        <w:gridCol w:w="456"/>
        <w:gridCol w:w="336"/>
        <w:gridCol w:w="336"/>
        <w:gridCol w:w="222"/>
        <w:gridCol w:w="336"/>
        <w:gridCol w:w="336"/>
        <w:gridCol w:w="222"/>
        <w:gridCol w:w="456"/>
      </w:tblGrid>
      <w:tr w:rsidR="00C24248" w14:paraId="31053027" w14:textId="77777777" w:rsidTr="00C24248">
        <w:trPr>
          <w:trHeight w:val="217"/>
        </w:trPr>
        <w:tc>
          <w:tcPr>
            <w:tcW w:w="418" w:type="dxa"/>
          </w:tcPr>
          <w:p w14:paraId="2A55E6CC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C83E9B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2BA8ED0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A997165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B9FF959" w14:textId="50C07199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" w:type="dxa"/>
          </w:tcPr>
          <w:p w14:paraId="032D940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6941847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7A73FF75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4F1C2E05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071E508F" w14:textId="0DEC0C09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24248" w14:paraId="3C0EF8E4" w14:textId="77777777" w:rsidTr="00C24248">
        <w:trPr>
          <w:trHeight w:val="217"/>
        </w:trPr>
        <w:tc>
          <w:tcPr>
            <w:tcW w:w="418" w:type="dxa"/>
          </w:tcPr>
          <w:p w14:paraId="2F151678" w14:textId="33967569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8" w:type="dxa"/>
          </w:tcPr>
          <w:p w14:paraId="570BCC50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7AAA0747" w14:textId="0372F516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08" w:type="dxa"/>
          </w:tcPr>
          <w:p w14:paraId="67E63669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5C251A9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0AC36902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5A0367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6E552FD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5518498E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1FCAA45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248" w14:paraId="6BF3EEDD" w14:textId="77777777" w:rsidTr="00C24248">
        <w:trPr>
          <w:trHeight w:val="206"/>
        </w:trPr>
        <w:tc>
          <w:tcPr>
            <w:tcW w:w="418" w:type="dxa"/>
          </w:tcPr>
          <w:p w14:paraId="256F1C85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2A5DE0D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20447A5B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7E16C288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A31D49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74B48D93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DA82482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68D5C7A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38219893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7BE71A96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248" w14:paraId="1E3B61C1" w14:textId="77777777" w:rsidTr="00C24248">
        <w:trPr>
          <w:trHeight w:val="217"/>
        </w:trPr>
        <w:tc>
          <w:tcPr>
            <w:tcW w:w="418" w:type="dxa"/>
          </w:tcPr>
          <w:p w14:paraId="081F9697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EE0CD89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5139E0D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472F99C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9DEB249" w14:textId="707B7C78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3" w:type="dxa"/>
          </w:tcPr>
          <w:p w14:paraId="2F6A617A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1F2A5FB0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7A598A9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66DE6E4C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7E3A50D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248" w14:paraId="70F30CC2" w14:textId="77777777" w:rsidTr="00C24248">
        <w:trPr>
          <w:trHeight w:val="217"/>
        </w:trPr>
        <w:tc>
          <w:tcPr>
            <w:tcW w:w="418" w:type="dxa"/>
          </w:tcPr>
          <w:p w14:paraId="6721FE7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1E2BA413" w14:textId="2E230334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8" w:type="dxa"/>
          </w:tcPr>
          <w:p w14:paraId="0B42310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55F1E3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2D1669C3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4FE43282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07288CF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4F73009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59FAA402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7F72C4C1" w14:textId="10DB5D05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24248" w14:paraId="1CF532A2" w14:textId="77777777" w:rsidTr="00C24248">
        <w:trPr>
          <w:trHeight w:val="217"/>
        </w:trPr>
        <w:tc>
          <w:tcPr>
            <w:tcW w:w="418" w:type="dxa"/>
          </w:tcPr>
          <w:p w14:paraId="373D570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73F83D3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6AB113E9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2655BED1" w14:textId="103EB55D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8" w:type="dxa"/>
          </w:tcPr>
          <w:p w14:paraId="4286245A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2F2D7507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7DEF4955" w14:textId="4C62FBCF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8" w:type="dxa"/>
          </w:tcPr>
          <w:p w14:paraId="5FDD4022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45F234BD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77DE0F13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248" w14:paraId="0C877D64" w14:textId="77777777" w:rsidTr="00C24248">
        <w:trPr>
          <w:trHeight w:val="217"/>
        </w:trPr>
        <w:tc>
          <w:tcPr>
            <w:tcW w:w="418" w:type="dxa"/>
          </w:tcPr>
          <w:p w14:paraId="05A42588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5407A1F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1599B515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4C4947C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481392E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2C7B7546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174ED6EC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697E31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4BEEDA0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252EB94D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248" w14:paraId="0A9AD641" w14:textId="77777777" w:rsidTr="00C24248">
        <w:trPr>
          <w:trHeight w:val="217"/>
        </w:trPr>
        <w:tc>
          <w:tcPr>
            <w:tcW w:w="418" w:type="dxa"/>
          </w:tcPr>
          <w:p w14:paraId="142ABDD8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46C1C390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127838B7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2924904F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7AC0F9A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58360BB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2C6BCD70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EB4FB62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401CB332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281361C7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248" w14:paraId="20FFCB11" w14:textId="77777777" w:rsidTr="00C24248">
        <w:trPr>
          <w:trHeight w:val="206"/>
        </w:trPr>
        <w:tc>
          <w:tcPr>
            <w:tcW w:w="418" w:type="dxa"/>
          </w:tcPr>
          <w:p w14:paraId="6D7902E6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567126E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4DEDE40D" w14:textId="0C63038D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8" w:type="dxa"/>
          </w:tcPr>
          <w:p w14:paraId="3A529DCA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E7C2AC6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4C819FFB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23E346EA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6124339B" w14:textId="4D8BF969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3" w:type="dxa"/>
          </w:tcPr>
          <w:p w14:paraId="44DCAEC7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6129F097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248" w14:paraId="4F3CD6E2" w14:textId="77777777" w:rsidTr="00C24248">
        <w:trPr>
          <w:trHeight w:val="217"/>
        </w:trPr>
        <w:tc>
          <w:tcPr>
            <w:tcW w:w="418" w:type="dxa"/>
          </w:tcPr>
          <w:p w14:paraId="44E22491" w14:textId="2DC0DAB8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08" w:type="dxa"/>
          </w:tcPr>
          <w:p w14:paraId="32A1B43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008B0D74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718FD775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364985D0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3D9F4791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228958B3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" w:type="dxa"/>
          </w:tcPr>
          <w:p w14:paraId="0A1C8866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" w:type="dxa"/>
          </w:tcPr>
          <w:p w14:paraId="03A95B78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" w:type="dxa"/>
          </w:tcPr>
          <w:p w14:paraId="1326B6BB" w14:textId="77777777" w:rsidR="005A1871" w:rsidRDefault="005A1871" w:rsidP="0097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8E47908" w14:textId="4A9BCEC5" w:rsidR="005A1871" w:rsidRDefault="00C24248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все листы заполнены, учитель или ведущий достает из коробочки первую попавшуюся цифру и называет её на английском языке. Ребята ищут ее в своем листочке и зачеркивают. Если у кого-то будут зачеркнуты 10 цифр подряд по горизонтали, вертикали или диагонали, он выиграл. Чтобы было интереснее, листами можно обменяться.</w:t>
      </w:r>
    </w:p>
    <w:p w14:paraId="56582718" w14:textId="3CA549F7" w:rsidR="00C24248" w:rsidRDefault="00C24248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одна любимая игра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Alias</w:t>
      </w:r>
      <w:r w:rsidRPr="00C2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русском варианте Скажи иначе)</w:t>
      </w:r>
      <w:r w:rsidR="00F0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078E8" w:rsidRPr="00F078E8">
        <w:t xml:space="preserve"> </w:t>
      </w:r>
      <w:r w:rsidR="00F078E8" w:rsidRPr="00F0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помогает расширить словарный запас и улучшить устную речь. </w:t>
      </w:r>
      <w:r w:rsidR="00F0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F078E8" w:rsidRPr="00F0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объясняют разгадываемые слова на изучаемом языке с помощью синонимов и ассоциаций, что отлично и весело помогает запомнить слова и снять разговорный барьер.</w:t>
      </w:r>
    </w:p>
    <w:p w14:paraId="2C13602C" w14:textId="5BC5AB9D" w:rsidR="00F078E8" w:rsidRDefault="00F078E8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только малая часть из того многообразия методов и приёмов, которые заставляют глаза детей гореть азартом!</w:t>
      </w:r>
    </w:p>
    <w:p w14:paraId="5DCE1961" w14:textId="77777777" w:rsidR="00F078E8" w:rsidRDefault="00F078E8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4B2060" w14:textId="22E32BFE" w:rsidR="00F078E8" w:rsidRDefault="00F078E8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Бородина Лидия Владимировна </w:t>
      </w:r>
    </w:p>
    <w:p w14:paraId="03FAFF7D" w14:textId="46B083D7" w:rsidR="00F078E8" w:rsidRDefault="00F078E8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Татарстан г. Бугульма</w:t>
      </w:r>
    </w:p>
    <w:p w14:paraId="001B7F00" w14:textId="742D2BEC" w:rsidR="00F078E8" w:rsidRPr="00C24248" w:rsidRDefault="00F078E8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СОШ№3</w:t>
      </w:r>
    </w:p>
    <w:p w14:paraId="11A980A3" w14:textId="77777777" w:rsidR="005A1871" w:rsidRDefault="005A1871" w:rsidP="009713F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FA235B" w14:textId="77777777" w:rsidR="00B740F7" w:rsidRPr="00B740F7" w:rsidRDefault="00B740F7" w:rsidP="009713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740F7" w:rsidRPr="00B7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5C"/>
    <w:rsid w:val="003857A0"/>
    <w:rsid w:val="005A1871"/>
    <w:rsid w:val="00724E5C"/>
    <w:rsid w:val="009713F0"/>
    <w:rsid w:val="00B740F7"/>
    <w:rsid w:val="00C24248"/>
    <w:rsid w:val="00F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855C"/>
  <w15:chartTrackingRefBased/>
  <w15:docId w15:val="{BACA307B-F3C1-4FF0-9DD0-0145C24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2024-04-30T11:07:00Z</dcterms:created>
  <dcterms:modified xsi:type="dcterms:W3CDTF">2024-04-30T12:02:00Z</dcterms:modified>
</cp:coreProperties>
</file>