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A" w:rsidRPr="00407B81" w:rsidRDefault="008705BA" w:rsidP="008705B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C11A9F" w:rsidRPr="00407B81" w:rsidRDefault="00062459" w:rsidP="00C11A9F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407B81">
        <w:rPr>
          <w:b/>
          <w:color w:val="000000"/>
        </w:rPr>
        <w:t xml:space="preserve"> </w:t>
      </w:r>
      <w:r w:rsidR="00C11A9F" w:rsidRPr="00407B81">
        <w:rPr>
          <w:b/>
          <w:color w:val="000000"/>
        </w:rPr>
        <w:t>«Нравственно-патриотическое воспитание старших дошкольников на основе культурного наследия родного города Бугуруслан Оренбургской области»</w:t>
      </w:r>
      <w:r>
        <w:rPr>
          <w:b/>
          <w:color w:val="000000"/>
        </w:rPr>
        <w:t xml:space="preserve"> из опыта работы.</w:t>
      </w:r>
    </w:p>
    <w:p w:rsidR="00C11A9F" w:rsidRPr="00407B81" w:rsidRDefault="00C11A9F" w:rsidP="00C11A9F">
      <w:pPr>
        <w:pStyle w:val="a7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407B81">
        <w:rPr>
          <w:i/>
        </w:rPr>
        <w:t xml:space="preserve">Большая Родина всегда начинается с малой, с того места,  где человек родился. А малая Родина – это часть </w:t>
      </w:r>
      <w:proofErr w:type="gramStart"/>
      <w:r w:rsidRPr="00407B81">
        <w:rPr>
          <w:i/>
        </w:rPr>
        <w:t>большой</w:t>
      </w:r>
      <w:proofErr w:type="gramEnd"/>
      <w:r w:rsidRPr="00407B81">
        <w:rPr>
          <w:i/>
        </w:rPr>
        <w:t xml:space="preserve">. И </w:t>
      </w:r>
      <w:bookmarkStart w:id="0" w:name="_GoBack"/>
      <w:bookmarkEnd w:id="0"/>
      <w:r w:rsidRPr="00407B81">
        <w:rPr>
          <w:i/>
        </w:rPr>
        <w:t>только научившись любить свою малую Родину, можно говорить о любви к своему народу и о патриотизме.</w:t>
      </w:r>
    </w:p>
    <w:p w:rsidR="00C11A9F" w:rsidRPr="00407B81" w:rsidRDefault="00C11A9F" w:rsidP="00C11A9F">
      <w:pPr>
        <w:pStyle w:val="a7"/>
        <w:spacing w:before="0" w:beforeAutospacing="0" w:after="0" w:afterAutospacing="0"/>
        <w:ind w:firstLine="708"/>
        <w:jc w:val="both"/>
      </w:pPr>
      <w:r w:rsidRPr="00407B81">
        <w:t xml:space="preserve">В рамках рабочей программы воспитания нашего детского сада мы реализуем парциальную программу «С чистым сердцем», направленную на нравственно-патриотическое воспитание старших дошкольников на основе культурного наследия родного города Бугуруслана. 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наше время проблема патриотического воспитания детей не утратила своей актуальности, а наоборот, приобрела новое значение. 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воспитание. Отметим, что в рамках нашей программы патриотическое воспитание дошкольников направлено на усвоение норм и ценностей, принятых в обществе, включая моральные и нравственно-патриотические ценности старших дошкольников.</w:t>
      </w:r>
    </w:p>
    <w:p w:rsidR="00C11A9F" w:rsidRPr="00407B81" w:rsidRDefault="00C11A9F" w:rsidP="00C11A9F">
      <w:pPr>
        <w:pStyle w:val="a7"/>
        <w:shd w:val="clear" w:color="auto" w:fill="F8F8F8"/>
        <w:spacing w:before="120" w:beforeAutospacing="0" w:after="120" w:afterAutospacing="0"/>
        <w:ind w:right="120" w:firstLine="708"/>
        <w:jc w:val="both"/>
        <w:textAlignment w:val="top"/>
        <w:rPr>
          <w:color w:val="000000"/>
        </w:rPr>
      </w:pPr>
      <w:r w:rsidRPr="00407B81">
        <w:rPr>
          <w:color w:val="000000"/>
        </w:rPr>
        <w:t>Проводя анкетирование родителей и диагностирование детей, выяснили, что многие взрослые имеют недостаточно знаний о своем городе, не уделяют внимание данной проблеме, считая ее неважной, дети не владеют достаточной информацией об истории родного города. Дети видели много достопримечательностей родного города Бугуруслана, бывали возле них с родителями, но не знают, что это такое, дают неверные ответы. Одной из причин этого явления в стихийности процесса ознакомления детей с общественным окружением, в неумении родителей правильно  донести информацию до детей.</w:t>
      </w:r>
    </w:p>
    <w:p w:rsidR="00C11A9F" w:rsidRPr="00407B81" w:rsidRDefault="00C11A9F" w:rsidP="00C11A9F">
      <w:pPr>
        <w:pStyle w:val="a7"/>
        <w:spacing w:before="0" w:beforeAutospacing="0" w:after="0" w:afterAutospacing="0"/>
        <w:ind w:firstLine="708"/>
        <w:jc w:val="both"/>
      </w:pPr>
      <w:r w:rsidRPr="00407B81">
        <w:t>В связи с этим поставлена цель: создание условий нравственно-патриотического воспитания старших дошкольников через приобщение к культурному наследию родного города Бугуруслан</w:t>
      </w:r>
      <w:proofErr w:type="gramStart"/>
      <w:r w:rsidRPr="00407B81">
        <w:t>..</w:t>
      </w:r>
      <w:proofErr w:type="gramEnd"/>
    </w:p>
    <w:p w:rsidR="00C11A9F" w:rsidRPr="00407B81" w:rsidRDefault="00C11A9F" w:rsidP="00C11A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B81">
        <w:rPr>
          <w:rFonts w:ascii="Times New Roman" w:hAnsi="Times New Roman"/>
          <w:color w:val="181818"/>
          <w:sz w:val="24"/>
          <w:szCs w:val="24"/>
        </w:rPr>
        <w:t xml:space="preserve">В рамках программы «С чистым сердцем» разработан </w:t>
      </w:r>
      <w:r w:rsidRPr="00407B81">
        <w:rPr>
          <w:rFonts w:ascii="Times New Roman" w:hAnsi="Times New Roman"/>
          <w:sz w:val="24"/>
          <w:szCs w:val="24"/>
        </w:rPr>
        <w:t>комплекс мероприятий, рассчитанный на 2 года: для старшей и подготовительной групп.</w:t>
      </w:r>
      <w:proofErr w:type="gramEnd"/>
      <w:r w:rsidRPr="00407B81">
        <w:rPr>
          <w:rFonts w:ascii="Times New Roman" w:hAnsi="Times New Roman"/>
          <w:sz w:val="24"/>
          <w:szCs w:val="24"/>
        </w:rPr>
        <w:t xml:space="preserve"> Мероприятия первого года направлены  на знакомство детей с тем, что их окружает: дом, улица,  наш детский сад, город в котором он расположен, людей, которые здесь  трудятся. На втором году обучения мы знакомим детей с понятием «гражданин», «патриот», «труженик», «герой».  </w:t>
      </w:r>
    </w:p>
    <w:p w:rsidR="00C11A9F" w:rsidRPr="00407B81" w:rsidRDefault="00C11A9F" w:rsidP="00C11A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 Использовали разнообразные виды деятельности: образовательная деятельность; экскурсии; ознакомительные беседы; рассматривание фотографий, в том числе фотографий, которые дают возможность соприкоснуться с прошлым; развлечения; встречи с интересными людьми; соревнования; акции; оформление выставок и другое.</w:t>
      </w:r>
    </w:p>
    <w:p w:rsidR="00C11A9F" w:rsidRPr="00407B81" w:rsidRDefault="00C11A9F" w:rsidP="00C11A9F">
      <w:pPr>
        <w:pStyle w:val="a7"/>
        <w:shd w:val="clear" w:color="auto" w:fill="F8F8F8"/>
        <w:spacing w:before="120" w:beforeAutospacing="0" w:after="120" w:afterAutospacing="0"/>
        <w:ind w:right="120" w:firstLine="708"/>
        <w:jc w:val="both"/>
        <w:textAlignment w:val="top"/>
      </w:pPr>
      <w:r w:rsidRPr="00407B81">
        <w:t xml:space="preserve"> Новизна работы заключается в том, что разработана и апробирована парциальная программа по нравственно-патриотическому воспитанию старших дошкольников «С чистым сердцем», разработаны альбом «Семь чудес города Бугуруслана» и </w:t>
      </w:r>
      <w:proofErr w:type="spellStart"/>
      <w:r w:rsidRPr="00407B81">
        <w:t>веб-книга</w:t>
      </w:r>
      <w:proofErr w:type="spellEnd"/>
      <w:r w:rsidRPr="00407B81">
        <w:t xml:space="preserve"> «Страницы: мои родные в Великую Отечественную войну».</w:t>
      </w:r>
    </w:p>
    <w:p w:rsidR="00C11A9F" w:rsidRPr="00407B81" w:rsidRDefault="00C11A9F" w:rsidP="00C11A9F">
      <w:pPr>
        <w:pStyle w:val="a7"/>
        <w:spacing w:before="0" w:beforeAutospacing="0" w:after="0" w:afterAutospacing="0"/>
        <w:ind w:firstLine="708"/>
        <w:jc w:val="both"/>
      </w:pPr>
      <w:r w:rsidRPr="00407B81">
        <w:t>Первоначально нам важно было объяснить детям, что каждый уголок нашей страны имеет неповторимые черты культуры и природы,  каждый человек любит свой родной край. И место, где расположен наш детский сад тоже уникально. Здание детского сада достаточно старое, которое находится в центре города.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Воспитанники знакомятся с историческими и новыми культурными наследиями родного города. </w:t>
      </w:r>
      <w:proofErr w:type="gramStart"/>
      <w:r w:rsidRPr="00407B81">
        <w:rPr>
          <w:rFonts w:ascii="Times New Roman" w:hAnsi="Times New Roman"/>
          <w:sz w:val="24"/>
          <w:szCs w:val="24"/>
        </w:rPr>
        <w:t xml:space="preserve">Дети совместно с родителями сформировали картотеку, содержащую условный список культурного наследия родного города, с которыми воспитанники знакомились в течение года: памятный знак Основание Бугуруслана, памятник Скважина №1, дом купца-хлеботорговца Шувалова, дом купца Фадеева, дом дворянина Рычкова, квартира-музей М.Фрунзе, родовое гнездо оренбургского писателя С.Т. Аксаково в селе Аксаково (небольшое, но очень уютное </w:t>
      </w:r>
      <w:r w:rsidRPr="00407B81">
        <w:rPr>
          <w:rFonts w:ascii="Times New Roman" w:hAnsi="Times New Roman"/>
          <w:sz w:val="24"/>
          <w:szCs w:val="24"/>
        </w:rPr>
        <w:lastRenderedPageBreak/>
        <w:t>село превратилось в настоящий музей-заповедник).</w:t>
      </w:r>
      <w:proofErr w:type="gramEnd"/>
      <w:r w:rsidRPr="00407B81">
        <w:rPr>
          <w:rFonts w:ascii="Times New Roman" w:hAnsi="Times New Roman"/>
          <w:sz w:val="24"/>
          <w:szCs w:val="24"/>
        </w:rPr>
        <w:t xml:space="preserve"> Результатом работы знакомства детей со значимыми объектами и старинными историческими зданиями города стал  альбом «Семь чудес города Бугуруслана». 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 Также создан «Современный альбом родного города Бугуруслана»: городской театр драмы имени Гоголя, аллея военной техники, </w:t>
      </w:r>
      <w:proofErr w:type="spellStart"/>
      <w:r w:rsidRPr="00407B81">
        <w:rPr>
          <w:rFonts w:ascii="Times New Roman" w:hAnsi="Times New Roman"/>
          <w:sz w:val="24"/>
          <w:szCs w:val="24"/>
        </w:rPr>
        <w:t>Бугурусланское</w:t>
      </w:r>
      <w:proofErr w:type="spellEnd"/>
      <w:r w:rsidRPr="00407B81">
        <w:rPr>
          <w:rFonts w:ascii="Times New Roman" w:hAnsi="Times New Roman"/>
          <w:sz w:val="24"/>
          <w:szCs w:val="24"/>
        </w:rPr>
        <w:t xml:space="preserve"> летное училище гражданской авиации, Дворец культуры Юбилейный, ледовый дворец, мечеть, монумент Славы, собор святой троицы, храм Успения Пресвятой Богородицы, часовня Александра Невского. 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 Проведены  беседы о возникновении названия родного города, которое произошло от тюркских слов «</w:t>
      </w:r>
      <w:proofErr w:type="spellStart"/>
      <w:r w:rsidRPr="00407B81">
        <w:rPr>
          <w:rFonts w:ascii="Times New Roman" w:hAnsi="Times New Roman"/>
          <w:sz w:val="24"/>
          <w:szCs w:val="24"/>
        </w:rPr>
        <w:t>буга</w:t>
      </w:r>
      <w:proofErr w:type="spellEnd"/>
      <w:r w:rsidRPr="00407B81">
        <w:rPr>
          <w:rFonts w:ascii="Times New Roman" w:hAnsi="Times New Roman"/>
          <w:sz w:val="24"/>
          <w:szCs w:val="24"/>
        </w:rPr>
        <w:t>» (бык») и «</w:t>
      </w:r>
      <w:proofErr w:type="spellStart"/>
      <w:r w:rsidRPr="00407B81">
        <w:rPr>
          <w:rFonts w:ascii="Times New Roman" w:hAnsi="Times New Roman"/>
          <w:sz w:val="24"/>
          <w:szCs w:val="24"/>
        </w:rPr>
        <w:t>арслан</w:t>
      </w:r>
      <w:proofErr w:type="spellEnd"/>
      <w:r w:rsidRPr="00407B81">
        <w:rPr>
          <w:rFonts w:ascii="Times New Roman" w:hAnsi="Times New Roman"/>
          <w:sz w:val="24"/>
          <w:szCs w:val="24"/>
        </w:rPr>
        <w:t>» (лев). Самую подробную историю города дети узнают в ходе виртуальной экскурсий в краеведческий музей. Известен он на всю область – здесь хранятся редчайшие экспонаты. Само музейное здание является объектом культурного наследия – самое старое здание в городе.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 Также знакомим детей со знаменитым народным промыслом родного края – Оренбургским пуховым платком. Фрагмент занятия будет представлен в завершении моего выступления.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 На втором году обучения мы объясняем, что общего и в чем различие в понятиях «гражданин», «патриот», «труженик», «герой», формируем уважительное отношение к людям, к их достижениям и поступкам</w:t>
      </w:r>
      <w:r w:rsidRPr="00407B81">
        <w:rPr>
          <w:rFonts w:ascii="Times New Roman" w:hAnsi="Times New Roman"/>
          <w:color w:val="92D050"/>
          <w:sz w:val="24"/>
          <w:szCs w:val="24"/>
        </w:rPr>
        <w:t xml:space="preserve">.  </w:t>
      </w:r>
      <w:r w:rsidRPr="00407B81">
        <w:rPr>
          <w:rFonts w:ascii="Times New Roman" w:hAnsi="Times New Roman"/>
          <w:sz w:val="24"/>
          <w:szCs w:val="24"/>
        </w:rPr>
        <w:t>Герои это не только люди, которые совершают подвиги на войне, но и те, кто занимается ежедневно добросовестно трудом. Знакомим детей с интересными людьми, нашими земляками:  Остроумова Ольга Михайловна – народная артистка России, Савин Павел Игоревич – российский легкоатлет, двукратный чемпион России, Петрова Ксения Семеновна – эрзянская писательница, драматург, поэтесса, педагог и другие</w:t>
      </w:r>
      <w:proofErr w:type="gramStart"/>
      <w:r w:rsidRPr="00407B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07B81">
        <w:rPr>
          <w:rFonts w:ascii="Times New Roman" w:hAnsi="Times New Roman"/>
          <w:sz w:val="24"/>
          <w:szCs w:val="24"/>
        </w:rPr>
        <w:t xml:space="preserve"> 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407B81">
        <w:rPr>
          <w:rFonts w:ascii="Times New Roman" w:hAnsi="Times New Roman"/>
          <w:sz w:val="24"/>
          <w:szCs w:val="24"/>
        </w:rPr>
        <w:t xml:space="preserve">Память о Великой Отечественной Войне должна </w:t>
      </w:r>
      <w:proofErr w:type="gramStart"/>
      <w:r w:rsidRPr="00407B81">
        <w:rPr>
          <w:rFonts w:ascii="Times New Roman" w:hAnsi="Times New Roman"/>
          <w:sz w:val="24"/>
          <w:szCs w:val="24"/>
        </w:rPr>
        <w:t>хранится</w:t>
      </w:r>
      <w:proofErr w:type="gramEnd"/>
      <w:r w:rsidRPr="00407B81">
        <w:rPr>
          <w:rFonts w:ascii="Times New Roman" w:hAnsi="Times New Roman"/>
          <w:sz w:val="24"/>
          <w:szCs w:val="24"/>
        </w:rPr>
        <w:t xml:space="preserve"> вечно, передаваться из поколения в поколение. Совместно с родителями наших воспитанников мы включились в акцию первого канала по сбору данных о наших земляках, погибших в Великой Отечественной войне.</w:t>
      </w:r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 xml:space="preserve"> Мы собрали материал о предках дошкольников - участниках войны, сформировали отдельные </w:t>
      </w:r>
      <w:proofErr w:type="spellStart"/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>веб-страницы</w:t>
      </w:r>
      <w:proofErr w:type="spellEnd"/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 xml:space="preserve"> и в итоге создали </w:t>
      </w:r>
      <w:proofErr w:type="spellStart"/>
      <w:r w:rsidRPr="00407B81">
        <w:rPr>
          <w:rFonts w:ascii="Times New Roman" w:eastAsia="Times New Roman" w:hAnsi="Times New Roman"/>
          <w:sz w:val="24"/>
          <w:szCs w:val="24"/>
        </w:rPr>
        <w:t>веб-книгу</w:t>
      </w:r>
      <w:proofErr w:type="spellEnd"/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 xml:space="preserve"> «Страницы: мои родные в Великую Отечественную войну»</w:t>
      </w:r>
      <w:bookmarkStart w:id="1" w:name="_gjdgxs" w:colFirst="0" w:colLast="0"/>
      <w:bookmarkEnd w:id="1"/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t xml:space="preserve">Каждый год пополняем </w:t>
      </w:r>
      <w:proofErr w:type="spellStart"/>
      <w:r w:rsidRPr="00407B81">
        <w:rPr>
          <w:rFonts w:ascii="Times New Roman" w:hAnsi="Times New Roman"/>
          <w:sz w:val="24"/>
          <w:szCs w:val="24"/>
        </w:rPr>
        <w:t>веб-книгу</w:t>
      </w:r>
      <w:proofErr w:type="spellEnd"/>
      <w:r w:rsidRPr="00407B81">
        <w:rPr>
          <w:rFonts w:ascii="Times New Roman" w:hAnsi="Times New Roman"/>
          <w:sz w:val="24"/>
          <w:szCs w:val="24"/>
        </w:rPr>
        <w:t xml:space="preserve"> о героях Великой Отечественной войны. Собранная книга является связующим звеном между прошлым и настоящим. Благодаря этому дети чувствуют свою сопричастность к истории своего народа.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B81">
        <w:rPr>
          <w:rFonts w:ascii="Times New Roman" w:eastAsia="Times New Roman" w:hAnsi="Times New Roman"/>
          <w:sz w:val="24"/>
          <w:szCs w:val="24"/>
          <w:highlight w:val="white"/>
        </w:rPr>
        <w:t>Веб-книга</w:t>
      </w:r>
      <w:proofErr w:type="spellEnd"/>
      <w:r w:rsidRPr="00407B81">
        <w:rPr>
          <w:rFonts w:ascii="Times New Roman" w:eastAsia="Times New Roman" w:hAnsi="Times New Roman"/>
          <w:sz w:val="24"/>
          <w:szCs w:val="24"/>
        </w:rPr>
        <w:t xml:space="preserve"> является не только методическим пособием для воспитателей и родителей,  но и интересной и познавательной книгой для ознакомления.</w:t>
      </w:r>
    </w:p>
    <w:p w:rsidR="00C11A9F" w:rsidRPr="00407B81" w:rsidRDefault="00C11A9F" w:rsidP="00C11A9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празднования Дня Победы в Великой Отечественной войне  проведена патриотическая эстафета «Журавлик Победы». Белых бумажных журавликов — символов мира </w:t>
      </w:r>
      <w:proofErr w:type="gramStart"/>
      <w:r w:rsidRPr="00407B81"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40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оспитанники смастерили своими руками, в память о тех, кто погиб, защищая нашу Родину. Запуская эстафету «Журавлик победы»  отдаем дань памяти неоценимому подвигу советских солдат.  </w:t>
      </w:r>
    </w:p>
    <w:p w:rsidR="00C11A9F" w:rsidRPr="00407B81" w:rsidRDefault="00C11A9F" w:rsidP="00C11A9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с</w:t>
      </w:r>
      <w:r w:rsidRPr="00407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оздания положительной психологической атмосферы в детском саду, гармонизации детско-родительских отношений, снятия </w:t>
      </w:r>
      <w:proofErr w:type="spellStart"/>
      <w:r w:rsidRPr="00407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психоэмоционального</w:t>
      </w:r>
      <w:proofErr w:type="spellEnd"/>
      <w:r w:rsidRPr="00407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напряжения 18. ежегодно педагоги совместно с детьми принимают</w:t>
      </w:r>
      <w:r w:rsidRPr="0040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различных акциях и конкурсах.</w:t>
      </w:r>
    </w:p>
    <w:p w:rsidR="00C11A9F" w:rsidRPr="00407B81" w:rsidRDefault="00C11A9F" w:rsidP="00C11A9F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B81">
        <w:rPr>
          <w:rFonts w:ascii="Times New Roman" w:eastAsia="Times New Roman" w:hAnsi="Times New Roman" w:cs="Times New Roman"/>
          <w:sz w:val="24"/>
          <w:szCs w:val="24"/>
        </w:rPr>
        <w:t xml:space="preserve">На персональном сайте размещены проекты, результаты работ, </w:t>
      </w:r>
      <w:proofErr w:type="spellStart"/>
      <w:r w:rsidRPr="00407B81">
        <w:rPr>
          <w:rFonts w:ascii="Times New Roman" w:eastAsia="Times New Roman" w:hAnsi="Times New Roman" w:cs="Times New Roman"/>
          <w:sz w:val="24"/>
          <w:szCs w:val="24"/>
        </w:rPr>
        <w:t>видеозанятия</w:t>
      </w:r>
      <w:proofErr w:type="spellEnd"/>
      <w:r w:rsidRPr="00407B81">
        <w:rPr>
          <w:rFonts w:ascii="Times New Roman" w:eastAsia="Times New Roman" w:hAnsi="Times New Roman" w:cs="Times New Roman"/>
          <w:sz w:val="24"/>
          <w:szCs w:val="24"/>
        </w:rPr>
        <w:t>, рекомендации, советы родителям, актуальные новости.</w:t>
      </w:r>
    </w:p>
    <w:p w:rsidR="00C11A9F" w:rsidRPr="00407B81" w:rsidRDefault="00C11A9F" w:rsidP="00C11A9F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7B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Опыт работы был представлен на муниципальном конкурсе «Педагогический дебют – 2021», отмечен дипломом 2 степени, на большом фестивале всероссийского конкурса «Воспитатели России» и отмечен дипломом 1 степени.</w:t>
      </w:r>
    </w:p>
    <w:p w:rsidR="00C11A9F" w:rsidRPr="00407B81" w:rsidRDefault="00C11A9F" w:rsidP="00C11A9F">
      <w:pPr>
        <w:pStyle w:val="a7"/>
        <w:shd w:val="clear" w:color="auto" w:fill="F8F8F8"/>
        <w:spacing w:before="120" w:beforeAutospacing="0" w:after="120" w:afterAutospacing="0"/>
        <w:ind w:right="120" w:firstLine="708"/>
        <w:jc w:val="both"/>
        <w:textAlignment w:val="top"/>
        <w:rPr>
          <w:color w:val="181818"/>
        </w:rPr>
      </w:pPr>
      <w:r w:rsidRPr="00407B81">
        <w:t xml:space="preserve">Мы видим положительные результаты нашей работы: у детей сформированы знания об истории возникновения детского сада и ближайшем его территориальном окружении; сформировано уважительное отношение к людям, к их достижениям и поступкам, дети </w:t>
      </w:r>
      <w:r w:rsidRPr="00407B81">
        <w:rPr>
          <w:color w:val="000000"/>
        </w:rPr>
        <w:t>знакомы с достопримечательностями родного города Бугуруслана.</w:t>
      </w:r>
    </w:p>
    <w:p w:rsidR="00C11A9F" w:rsidRPr="00407B81" w:rsidRDefault="00C11A9F" w:rsidP="00C11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B81">
        <w:rPr>
          <w:rFonts w:ascii="Times New Roman" w:hAnsi="Times New Roman"/>
          <w:sz w:val="24"/>
          <w:szCs w:val="24"/>
        </w:rPr>
        <w:lastRenderedPageBreak/>
        <w:t xml:space="preserve"> Мы будем продолжать</w:t>
      </w:r>
      <w:r w:rsidRPr="00407B81">
        <w:rPr>
          <w:rFonts w:ascii="Times New Roman" w:hAnsi="Times New Roman"/>
          <w:b/>
          <w:sz w:val="24"/>
          <w:szCs w:val="24"/>
        </w:rPr>
        <w:t xml:space="preserve"> </w:t>
      </w:r>
      <w:r w:rsidRPr="00407B81">
        <w:rPr>
          <w:rFonts w:ascii="Times New Roman" w:eastAsiaTheme="minorEastAsia" w:hAnsi="Times New Roman"/>
          <w:sz w:val="24"/>
          <w:szCs w:val="24"/>
          <w:lang w:eastAsia="ru-RU"/>
        </w:rPr>
        <w:t>знакомство детей с культурным наследием малой Родины. М</w:t>
      </w:r>
      <w:r w:rsidRPr="00407B81">
        <w:rPr>
          <w:rFonts w:ascii="Times New Roman" w:hAnsi="Times New Roman"/>
          <w:sz w:val="24"/>
          <w:szCs w:val="24"/>
        </w:rPr>
        <w:t xml:space="preserve">ы уверены, что смогли зародить первые ростки патриотизма, которые в будущем превратятся в огромную любовь к своей стране, своему народу, своей Родине. </w:t>
      </w:r>
    </w:p>
    <w:p w:rsidR="009B6404" w:rsidRDefault="009B6404" w:rsidP="00C70D5A">
      <w:pPr>
        <w:pStyle w:val="a7"/>
        <w:spacing w:before="0" w:beforeAutospacing="0" w:after="0" w:afterAutospacing="0"/>
        <w:jc w:val="both"/>
      </w:pPr>
    </w:p>
    <w:p w:rsidR="00062459" w:rsidRDefault="00062459" w:rsidP="000624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</w:p>
    <w:p w:rsidR="00062459" w:rsidRPr="00407B81" w:rsidRDefault="00062459" w:rsidP="00C70D5A">
      <w:pPr>
        <w:pStyle w:val="a7"/>
        <w:spacing w:before="0" w:beforeAutospacing="0" w:after="0" w:afterAutospacing="0"/>
        <w:jc w:val="both"/>
      </w:pPr>
    </w:p>
    <w:sectPr w:rsidR="00062459" w:rsidRPr="00407B81" w:rsidSect="001374C4">
      <w:footerReference w:type="default" r:id="rId7"/>
      <w:pgSz w:w="11906" w:h="16838"/>
      <w:pgMar w:top="993" w:right="850" w:bottom="709" w:left="1134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F2" w:rsidRDefault="00E741F2" w:rsidP="00152698">
      <w:pPr>
        <w:spacing w:after="0" w:line="240" w:lineRule="auto"/>
      </w:pPr>
      <w:r>
        <w:separator/>
      </w:r>
    </w:p>
  </w:endnote>
  <w:endnote w:type="continuationSeparator" w:id="0">
    <w:p w:rsidR="00E741F2" w:rsidRDefault="00E741F2" w:rsidP="0015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04" w:rsidRDefault="00D36E83">
    <w:pPr>
      <w:pStyle w:val="a5"/>
      <w:jc w:val="right"/>
    </w:pPr>
    <w:r>
      <w:rPr>
        <w:noProof/>
      </w:rPr>
      <w:fldChar w:fldCharType="begin"/>
    </w:r>
    <w:r w:rsidR="0085263B">
      <w:rPr>
        <w:noProof/>
      </w:rPr>
      <w:instrText>PAGE   \* MERGEFORMAT</w:instrText>
    </w:r>
    <w:r>
      <w:rPr>
        <w:noProof/>
      </w:rPr>
      <w:fldChar w:fldCharType="separate"/>
    </w:r>
    <w:r w:rsidR="00062459">
      <w:rPr>
        <w:noProof/>
      </w:rPr>
      <w:t>3</w:t>
    </w:r>
    <w:r>
      <w:rPr>
        <w:noProof/>
      </w:rPr>
      <w:fldChar w:fldCharType="end"/>
    </w:r>
  </w:p>
  <w:p w:rsidR="009B6404" w:rsidRDefault="009B64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F2" w:rsidRDefault="00E741F2" w:rsidP="00152698">
      <w:pPr>
        <w:spacing w:after="0" w:line="240" w:lineRule="auto"/>
      </w:pPr>
      <w:r>
        <w:separator/>
      </w:r>
    </w:p>
  </w:footnote>
  <w:footnote w:type="continuationSeparator" w:id="0">
    <w:p w:rsidR="00E741F2" w:rsidRDefault="00E741F2" w:rsidP="0015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DA1"/>
    <w:multiLevelType w:val="multilevel"/>
    <w:tmpl w:val="5302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46D8"/>
    <w:multiLevelType w:val="hybridMultilevel"/>
    <w:tmpl w:val="095C4F80"/>
    <w:lvl w:ilvl="0" w:tplc="55CE3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C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4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4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4A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4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6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E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3429EA"/>
    <w:multiLevelType w:val="multilevel"/>
    <w:tmpl w:val="3FF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020C6"/>
    <w:multiLevelType w:val="hybridMultilevel"/>
    <w:tmpl w:val="7584DCB8"/>
    <w:lvl w:ilvl="0" w:tplc="ED7AFC10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F4774"/>
    <w:multiLevelType w:val="multilevel"/>
    <w:tmpl w:val="C25E3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81"/>
    <w:rsid w:val="000210B5"/>
    <w:rsid w:val="00027CC1"/>
    <w:rsid w:val="0005556E"/>
    <w:rsid w:val="00062459"/>
    <w:rsid w:val="000942CD"/>
    <w:rsid w:val="000B44AF"/>
    <w:rsid w:val="000B5BC8"/>
    <w:rsid w:val="000B6B0F"/>
    <w:rsid w:val="000D5056"/>
    <w:rsid w:val="000E3C71"/>
    <w:rsid w:val="000F3FC1"/>
    <w:rsid w:val="001320D5"/>
    <w:rsid w:val="001374C4"/>
    <w:rsid w:val="00152698"/>
    <w:rsid w:val="00173BCE"/>
    <w:rsid w:val="001878FF"/>
    <w:rsid w:val="001958CE"/>
    <w:rsid w:val="001A293E"/>
    <w:rsid w:val="001B3A07"/>
    <w:rsid w:val="001B4514"/>
    <w:rsid w:val="001C57BB"/>
    <w:rsid w:val="001E4380"/>
    <w:rsid w:val="002129B9"/>
    <w:rsid w:val="00216379"/>
    <w:rsid w:val="00243812"/>
    <w:rsid w:val="002471A0"/>
    <w:rsid w:val="00286B0E"/>
    <w:rsid w:val="002942A5"/>
    <w:rsid w:val="00294AA1"/>
    <w:rsid w:val="003405D4"/>
    <w:rsid w:val="00382662"/>
    <w:rsid w:val="00383EE0"/>
    <w:rsid w:val="003D6420"/>
    <w:rsid w:val="00407B81"/>
    <w:rsid w:val="00420C5D"/>
    <w:rsid w:val="004238DB"/>
    <w:rsid w:val="004240E9"/>
    <w:rsid w:val="0044303C"/>
    <w:rsid w:val="00455869"/>
    <w:rsid w:val="00466D89"/>
    <w:rsid w:val="00493574"/>
    <w:rsid w:val="004B0472"/>
    <w:rsid w:val="004B7E1D"/>
    <w:rsid w:val="004C067B"/>
    <w:rsid w:val="004C259F"/>
    <w:rsid w:val="004E5C7A"/>
    <w:rsid w:val="004E66FE"/>
    <w:rsid w:val="004F0127"/>
    <w:rsid w:val="004F51C5"/>
    <w:rsid w:val="00665CEC"/>
    <w:rsid w:val="00683E79"/>
    <w:rsid w:val="00684BB9"/>
    <w:rsid w:val="006A2FE0"/>
    <w:rsid w:val="006C3173"/>
    <w:rsid w:val="006C51D2"/>
    <w:rsid w:val="006D1700"/>
    <w:rsid w:val="007374E1"/>
    <w:rsid w:val="00750C25"/>
    <w:rsid w:val="00761A28"/>
    <w:rsid w:val="0078166F"/>
    <w:rsid w:val="007D5570"/>
    <w:rsid w:val="00802067"/>
    <w:rsid w:val="00806891"/>
    <w:rsid w:val="00813EF1"/>
    <w:rsid w:val="00823848"/>
    <w:rsid w:val="0085263B"/>
    <w:rsid w:val="008705BA"/>
    <w:rsid w:val="00896537"/>
    <w:rsid w:val="008E5F4F"/>
    <w:rsid w:val="00941E87"/>
    <w:rsid w:val="00995158"/>
    <w:rsid w:val="009B6404"/>
    <w:rsid w:val="009F0BAB"/>
    <w:rsid w:val="00A06B0B"/>
    <w:rsid w:val="00A250D7"/>
    <w:rsid w:val="00A25CE9"/>
    <w:rsid w:val="00A26100"/>
    <w:rsid w:val="00A436F9"/>
    <w:rsid w:val="00AB7012"/>
    <w:rsid w:val="00AC01D9"/>
    <w:rsid w:val="00AC0FF4"/>
    <w:rsid w:val="00AC7542"/>
    <w:rsid w:val="00B529D2"/>
    <w:rsid w:val="00B8683B"/>
    <w:rsid w:val="00B936E0"/>
    <w:rsid w:val="00C07A7B"/>
    <w:rsid w:val="00C11A9F"/>
    <w:rsid w:val="00C17C97"/>
    <w:rsid w:val="00C26A91"/>
    <w:rsid w:val="00C3726F"/>
    <w:rsid w:val="00C544FB"/>
    <w:rsid w:val="00C70D5A"/>
    <w:rsid w:val="00C936D3"/>
    <w:rsid w:val="00C9688A"/>
    <w:rsid w:val="00CA59DD"/>
    <w:rsid w:val="00CA71E4"/>
    <w:rsid w:val="00D13523"/>
    <w:rsid w:val="00D36E83"/>
    <w:rsid w:val="00D42B78"/>
    <w:rsid w:val="00D535A0"/>
    <w:rsid w:val="00D81494"/>
    <w:rsid w:val="00D83432"/>
    <w:rsid w:val="00DC5BB3"/>
    <w:rsid w:val="00DE6AA9"/>
    <w:rsid w:val="00E52A20"/>
    <w:rsid w:val="00E547A4"/>
    <w:rsid w:val="00E57078"/>
    <w:rsid w:val="00E741F2"/>
    <w:rsid w:val="00E74743"/>
    <w:rsid w:val="00E876C2"/>
    <w:rsid w:val="00E96EEF"/>
    <w:rsid w:val="00EC20E0"/>
    <w:rsid w:val="00ED2082"/>
    <w:rsid w:val="00EE4F8D"/>
    <w:rsid w:val="00F26C65"/>
    <w:rsid w:val="00F32481"/>
    <w:rsid w:val="00F60E9B"/>
    <w:rsid w:val="00F61FAE"/>
    <w:rsid w:val="00F66760"/>
    <w:rsid w:val="00F6740E"/>
    <w:rsid w:val="00F8053F"/>
    <w:rsid w:val="00FC369C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2698"/>
    <w:rPr>
      <w:rFonts w:cs="Times New Roman"/>
    </w:rPr>
  </w:style>
  <w:style w:type="paragraph" w:styleId="a5">
    <w:name w:val="footer"/>
    <w:basedOn w:val="a"/>
    <w:link w:val="a6"/>
    <w:uiPriority w:val="99"/>
    <w:rsid w:val="0015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2698"/>
    <w:rPr>
      <w:rFonts w:cs="Times New Roman"/>
    </w:rPr>
  </w:style>
  <w:style w:type="paragraph" w:styleId="a7">
    <w:name w:val="Normal (Web)"/>
    <w:basedOn w:val="a"/>
    <w:uiPriority w:val="99"/>
    <w:rsid w:val="00216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0D5056"/>
    <w:rPr>
      <w:b/>
      <w:bCs/>
    </w:rPr>
  </w:style>
  <w:style w:type="paragraph" w:customStyle="1" w:styleId="1">
    <w:name w:val="Обычный1"/>
    <w:rsid w:val="00C26A91"/>
    <w:pPr>
      <w:spacing w:after="200" w:line="276" w:lineRule="auto"/>
    </w:pPr>
    <w:rPr>
      <w:rFonts w:cs="Calibri"/>
    </w:rPr>
  </w:style>
  <w:style w:type="paragraph" w:customStyle="1" w:styleId="Default">
    <w:name w:val="Default"/>
    <w:rsid w:val="00870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0"/>
    <w:locked/>
    <w:rsid w:val="008705B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8705BA"/>
    <w:pPr>
      <w:shd w:val="clear" w:color="auto" w:fill="FFFFFF"/>
      <w:spacing w:before="720" w:after="0" w:line="482" w:lineRule="exact"/>
      <w:ind w:hanging="360"/>
      <w:jc w:val="both"/>
    </w:pPr>
    <w:rPr>
      <w:sz w:val="25"/>
      <w:szCs w:val="25"/>
      <w:lang w:eastAsia="ru-RU"/>
    </w:rPr>
  </w:style>
  <w:style w:type="character" w:customStyle="1" w:styleId="aa">
    <w:name w:val="Другое_"/>
    <w:basedOn w:val="a0"/>
    <w:link w:val="ab"/>
    <w:rsid w:val="008705BA"/>
    <w:rPr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705BA"/>
    <w:rPr>
      <w:shd w:val="clear" w:color="auto" w:fill="FFFFFF"/>
    </w:rPr>
  </w:style>
  <w:style w:type="paragraph" w:customStyle="1" w:styleId="ab">
    <w:name w:val="Другое"/>
    <w:basedOn w:val="a"/>
    <w:link w:val="aa"/>
    <w:rsid w:val="008705BA"/>
    <w:pPr>
      <w:widowControl w:val="0"/>
      <w:shd w:val="clear" w:color="auto" w:fill="FFFFFF"/>
      <w:spacing w:after="0" w:line="240" w:lineRule="auto"/>
    </w:pPr>
    <w:rPr>
      <w:lang w:eastAsia="ru-RU"/>
    </w:rPr>
  </w:style>
  <w:style w:type="paragraph" w:customStyle="1" w:styleId="ad">
    <w:name w:val="Подпись к таблице"/>
    <w:basedOn w:val="a"/>
    <w:link w:val="ac"/>
    <w:rsid w:val="008705BA"/>
    <w:pPr>
      <w:widowControl w:val="0"/>
      <w:shd w:val="clear" w:color="auto" w:fill="FFFFFF"/>
      <w:spacing w:after="0" w:line="240" w:lineRule="auto"/>
    </w:pPr>
    <w:rPr>
      <w:lang w:eastAsia="ru-RU"/>
    </w:rPr>
  </w:style>
  <w:style w:type="paragraph" w:customStyle="1" w:styleId="c5">
    <w:name w:val="c5"/>
    <w:basedOn w:val="a"/>
    <w:rsid w:val="00062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062459"/>
  </w:style>
  <w:style w:type="character" w:customStyle="1" w:styleId="c0">
    <w:name w:val="c0"/>
    <w:basedOn w:val="a0"/>
    <w:rsid w:val="0006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Клиент</cp:lastModifiedBy>
  <cp:revision>4</cp:revision>
  <cp:lastPrinted>2022-08-10T13:57:00Z</cp:lastPrinted>
  <dcterms:created xsi:type="dcterms:W3CDTF">2022-10-30T12:31:00Z</dcterms:created>
  <dcterms:modified xsi:type="dcterms:W3CDTF">2022-10-30T13:10:00Z</dcterms:modified>
</cp:coreProperties>
</file>