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50" w:rsidRDefault="002D2850" w:rsidP="00DC259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Биккулова Ольга Юрьевна. Педагог дополнительного образования. Руководитель эстрадно-акробатического коллектива «Виктория. МУ ДО «Чебаркульский районный Центр детского творчества».</w:t>
      </w:r>
      <w:r w:rsidR="0044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«Моя педагогическая находка».</w:t>
      </w:r>
    </w:p>
    <w:p w:rsidR="002D2850" w:rsidRDefault="002D2850" w:rsidP="00DC259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9D" w:rsidRDefault="00744CF6" w:rsidP="00DC259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«акробат» произошло от греческого слова «акробатес», что в переводе означает «поднимающийся вверх». В наше время слово «акробат» зачастую употребляют в общем смысле, чтобы подчеркнуть высокую степень проявления ловкости и смелости. </w:t>
      </w:r>
      <w:r w:rsid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а</w:t>
      </w:r>
      <w:r w:rsidR="005571CC" w:rsidRP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кробатика – одно из основных средств физической культуры. Занятия ею способствуют наиболее  успешному решению задач физического развития человека и совершенствованию его двигательных способностей. </w:t>
      </w:r>
      <w:r w:rsidR="0057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1CC" w:rsidRP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позволяют развивать и совершенствовать такие двигательные качества, как  ловкость, быстроту, координацию движений и сил</w:t>
      </w:r>
      <w:r w:rsid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571CC" w:rsidRP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а</w:t>
      </w:r>
      <w:r w:rsidRP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кробатические упражнения являются эффективным средством воспитания и совершенствования </w:t>
      </w:r>
      <w:r w:rsid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физических качеств, но морально-волевых, что очень важно как для спортсмена</w:t>
      </w:r>
      <w:r w:rsidR="00E5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для детей занимающихся эстрадно-спортивным направлением.</w:t>
      </w:r>
      <w:r w:rsidR="00E5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68D">
        <w:rPr>
          <w:rFonts w:ascii="Times New Roman" w:eastAsia="Times New Roman" w:hAnsi="Times New Roman" w:cs="Times New Roman"/>
          <w:sz w:val="24"/>
          <w:szCs w:val="24"/>
          <w:lang w:eastAsia="ru-RU"/>
        </w:rPr>
        <w:t>Я, Биккулова Ольга Юрьевна, являюсь руководителем эстрадно – акробатического коллектива «Виктория»</w:t>
      </w:r>
      <w:r w:rsidR="003F1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 ДО «Чебаркульский районный Центр детского творчества»</w:t>
      </w:r>
      <w:r w:rsidR="0057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коллективе одним из основных направлений  является акробатика. Она служит фундаментом, на котором строится множество эстрадно акробатических номеров. </w:t>
      </w:r>
      <w:r w:rsidR="00E55EF2" w:rsidRP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акробатикой дает отличное развитие всех мышц, вырабатывает физическую силу, ловкость, выносливость, моторные способности, пластическую выразительность и координацию движений, оказывает благотворное влияние на весь организм человека в целом, придает фигуре красивую осанку</w:t>
      </w:r>
      <w:r w:rsidR="00E5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наш коллектив эстрадный, акробатическая подготовка </w:t>
      </w:r>
      <w:r w:rsidR="00F231A5" w:rsidRP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</w:t>
      </w:r>
      <w:r w:rsidR="00F231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231A5" w:rsidRP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развитию у детей творческой самостоятельности и инициативы</w:t>
      </w:r>
      <w:r w:rsidR="00F2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возможность выступать на сцене </w:t>
      </w:r>
      <w:r w:rsidR="002E5132" w:rsidRP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детей настойчиво добиваться поставленной цели</w:t>
      </w:r>
      <w:r w:rsidR="002E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совершенствовать артистичность. </w:t>
      </w:r>
      <w:r w:rsidR="00940520" w:rsidRP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акробатикой должны проводиться систематически и методически. Только такие занятия мо</w:t>
      </w:r>
      <w:r w:rsidR="00940520" w:rsidRP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дать положительные результаты.</w:t>
      </w:r>
      <w:r w:rsidR="00FC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своих занятиях  я преследую цель обучить обучающихся элементарным акробатическим </w:t>
      </w:r>
      <w:r w:rsidR="00FC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упражнениям,  на основе которых в дальнейшем готовится эстрадно – спортивный номер. </w:t>
      </w:r>
      <w:r w:rsidR="005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присутствует блок хореографии, что предает номеру больше зрелещности как для зрителей,  так и для самих ребят. К сожалению,  у нас</w:t>
      </w:r>
      <w:r w:rsidR="00EA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  <w:r w:rsidR="00A5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хореографа на постоянной основе, что затрудняет хореографическую подготовку ребят. Постановкой номеров для младшего состава я занимаюсь сама, для ребят старшего состава привлекаются хореографы </w:t>
      </w:r>
      <w:r w:rsidR="00EA3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 уровня, что позволяет нашему коллективу выходить на более значимые конкурсы. Сейчас такими методами подготовки пользую</w:t>
      </w:r>
      <w:r w:rsidR="00807C3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практически все коллективы независимо от уровня подготовки ребят.</w:t>
      </w:r>
      <w:r w:rsidR="005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 на своих занятиях стараюсь требовать строжайшей дисциплины, так как невнимательное отношение к занятиям может привести к ушибам и травмам. </w:t>
      </w:r>
      <w:r w:rsidR="00EA318F" w:rsidRP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планирование работы является залогом успешного хода </w:t>
      </w:r>
      <w:r w:rsidR="00F20F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тренировочного процесса</w:t>
      </w:r>
      <w:r w:rsidR="00EA318F" w:rsidRP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внимание уделяется разминке. Прежде чем перейти к изучению основных упражнений, мышцы должны быть подготовлены, разогреты. Также боль</w:t>
      </w:r>
      <w:r w:rsidR="0057168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F20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внимание уделяется страховке и самостраховке.</w:t>
      </w:r>
      <w:r w:rsidR="005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FF4" w:rsidRP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освоением нового элемента</w:t>
      </w:r>
      <w:r w:rsidR="00DC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знакомлю</w:t>
      </w:r>
      <w:r w:rsidR="00F20FF4" w:rsidRP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0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0FF4" w:rsidRP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предстоящим упражнением, объясняя технику его исполнения. Затем лучший ученик демонстрируют это упражнение, чтобы вся группа  имела наглядное представление об его исполнении.</w:t>
      </w:r>
      <w:r w:rsidR="005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62B2" w:rsidRDefault="003A4C36" w:rsidP="00DC259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 свой коллектив мы принимаем всех желающих, уровень подготовки детей разный.  На сцене выступать сольно могут только хорошо подготовленные ребята  с хорошей хореографической и акробатической подготовкой. </w:t>
      </w:r>
      <w:r w:rsidR="003F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259E">
        <w:rPr>
          <w:rFonts w:ascii="Times New Roman" w:eastAsia="Times New Roman" w:hAnsi="Times New Roman" w:cs="Times New Roman"/>
          <w:sz w:val="24"/>
          <w:szCs w:val="24"/>
          <w:lang w:eastAsia="ru-RU"/>
        </w:rPr>
        <w:t>тсев детей неизбежен. В</w:t>
      </w:r>
      <w:r w:rsidR="005B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 вопрос,  как сохранить по максимуму детей, кто неуверенно себя чуствует на сцене. Мной было принято решение написать краткосрочную программу (1 год) и открыть группу физкультурно-спортивной направленности «Спортивная акробатика». </w:t>
      </w:r>
      <w:r w:rsidR="003F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правила выступления на соревнованиях, мы стали готовиться к соревнованиям по </w:t>
      </w:r>
      <w:r w:rsidR="003F1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спортивной акробатике. Выполнение юношеских разрядов это еще один стимул для ребят. Поло</w:t>
      </w:r>
      <w:r w:rsidR="00DC25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жительно к этому отнеслись и род</w:t>
      </w:r>
      <w:r w:rsidR="003F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ители. Уже в декабре мы смогли с ребятами выехать на свои первые соревнованя. Для ребят это было очень интересно и волнительно. Первый раз наши спортсмены увидели настоящий профессиональный </w:t>
      </w:r>
      <w:r w:rsidR="0004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ковер, познакомились с ребятами из других команд и конечно выступление в парах, а не в группе, это дало свой результат. Все ребята выступили по программе 3 юношеского разряда. А когда пришли протоколы подтверждения, что всем присвоен 3 юношеский разряд, радости небыло предела. На награждении ребята получили грамоты, медали и конечно разрядные значки.  </w:t>
      </w:r>
    </w:p>
    <w:p w:rsidR="0004109D" w:rsidRDefault="0004109D" w:rsidP="00DC259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продолжается, ребята готовятся к выполнению 2 юношеского разряда, но при этом два раза в неделю готовятся к конкурсам по эстрадно </w:t>
      </w:r>
      <w:r w:rsidR="00DC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спортивному направлению. </w:t>
      </w:r>
    </w:p>
    <w:p w:rsidR="00DC259E" w:rsidRPr="0004109D" w:rsidRDefault="00DC259E" w:rsidP="00DC259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коллектив продолжает принимать участие в выездных конкурсах. Поддержка родителей играет в моей работе огромную роль. Родители не только сопровождают ребят на конкурсы и соревнования, но и участвуют в отчетных концертах, развлекательных мероприятиях. Это делает наш коллектив еще сплоченней. </w:t>
      </w:r>
    </w:p>
    <w:p w:rsidR="0004109D" w:rsidRDefault="0004109D" w:rsidP="00DC259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9D" w:rsidRDefault="0004109D" w:rsidP="00DC259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F4" w:rsidRPr="005571CC" w:rsidRDefault="003E18F2" w:rsidP="00744CF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7650" cy="2098936"/>
            <wp:effectExtent l="19050" t="0" r="0" b="0"/>
            <wp:docPr id="1" name="Рисунок 0" descr="1711432117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143211726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9474" cy="210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2036850"/>
            <wp:effectExtent l="19050" t="0" r="0" b="0"/>
            <wp:docPr id="2" name="Рисунок 1" descr="17114322040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1432204037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635" cy="205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2085061"/>
            <wp:effectExtent l="19050" t="0" r="0" b="0"/>
            <wp:docPr id="3" name="Рисунок 2" descr="171143226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14322601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755" cy="20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01850" cy="1814488"/>
            <wp:effectExtent l="19050" t="0" r="0" b="0"/>
            <wp:docPr id="10" name="Рисунок 3" descr="171143242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143242094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1924" cy="181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098" w:rsidRDefault="00744CF6" w:rsidP="002D2850">
      <w:pPr>
        <w:spacing w:after="100" w:line="240" w:lineRule="auto"/>
      </w:pPr>
      <w:r w:rsidRPr="00557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18F2">
        <w:rPr>
          <w:noProof/>
          <w:lang w:eastAsia="ru-RU"/>
        </w:rPr>
        <w:drawing>
          <wp:inline distT="0" distB="0" distL="0" distR="0">
            <wp:extent cx="1352550" cy="1796353"/>
            <wp:effectExtent l="19050" t="0" r="0" b="0"/>
            <wp:docPr id="7" name="Рисунок 6" descr="1711432849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143284947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240" cy="179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8F2">
        <w:rPr>
          <w:noProof/>
          <w:lang w:eastAsia="ru-RU"/>
        </w:rPr>
        <w:drawing>
          <wp:inline distT="0" distB="0" distL="0" distR="0">
            <wp:extent cx="1244600" cy="1652987"/>
            <wp:effectExtent l="19050" t="0" r="0" b="0"/>
            <wp:docPr id="8" name="Рисунок 7" descr="1711432849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143284944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483" cy="165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8F2">
        <w:rPr>
          <w:noProof/>
          <w:lang w:eastAsia="ru-RU"/>
        </w:rPr>
        <w:drawing>
          <wp:inline distT="0" distB="0" distL="0" distR="0">
            <wp:extent cx="2300083" cy="1731884"/>
            <wp:effectExtent l="19050" t="0" r="4967" b="0"/>
            <wp:docPr id="11" name="Рисунок 10" descr="1711432849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14328494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477" cy="173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098" w:rsidSect="00DC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C92"/>
    <w:multiLevelType w:val="multilevel"/>
    <w:tmpl w:val="1E56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15E47"/>
    <w:multiLevelType w:val="multilevel"/>
    <w:tmpl w:val="195A1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91F53"/>
    <w:multiLevelType w:val="multilevel"/>
    <w:tmpl w:val="EAA0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F666FB"/>
    <w:multiLevelType w:val="multilevel"/>
    <w:tmpl w:val="C34E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70FB5"/>
    <w:multiLevelType w:val="multilevel"/>
    <w:tmpl w:val="7564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5706D"/>
    <w:multiLevelType w:val="multilevel"/>
    <w:tmpl w:val="8D2C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2520D"/>
    <w:multiLevelType w:val="multilevel"/>
    <w:tmpl w:val="26C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87896"/>
    <w:multiLevelType w:val="multilevel"/>
    <w:tmpl w:val="B0BE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B3342"/>
    <w:multiLevelType w:val="multilevel"/>
    <w:tmpl w:val="58A4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CF6"/>
    <w:rsid w:val="000039A4"/>
    <w:rsid w:val="0001200A"/>
    <w:rsid w:val="0004109D"/>
    <w:rsid w:val="00154F71"/>
    <w:rsid w:val="001D6C2C"/>
    <w:rsid w:val="002027EC"/>
    <w:rsid w:val="002D2850"/>
    <w:rsid w:val="002E5132"/>
    <w:rsid w:val="002F337E"/>
    <w:rsid w:val="003A4C36"/>
    <w:rsid w:val="003E18F2"/>
    <w:rsid w:val="003E2098"/>
    <w:rsid w:val="003F124F"/>
    <w:rsid w:val="00440101"/>
    <w:rsid w:val="004B4BDD"/>
    <w:rsid w:val="005571CC"/>
    <w:rsid w:val="0057168D"/>
    <w:rsid w:val="005B78DF"/>
    <w:rsid w:val="005E62B2"/>
    <w:rsid w:val="00713455"/>
    <w:rsid w:val="00732D54"/>
    <w:rsid w:val="00744CF6"/>
    <w:rsid w:val="007C3312"/>
    <w:rsid w:val="00807C37"/>
    <w:rsid w:val="00940520"/>
    <w:rsid w:val="00A5035E"/>
    <w:rsid w:val="00A75D2D"/>
    <w:rsid w:val="00C85D38"/>
    <w:rsid w:val="00DC259E"/>
    <w:rsid w:val="00E55EF2"/>
    <w:rsid w:val="00EA318F"/>
    <w:rsid w:val="00F20FF4"/>
    <w:rsid w:val="00F231A5"/>
    <w:rsid w:val="00FB71C4"/>
    <w:rsid w:val="00FC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7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6612">
              <w:marLeft w:val="0"/>
              <w:marRight w:val="0"/>
              <w:marTop w:val="200"/>
              <w:marBottom w:val="20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6327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18</cp:revision>
  <dcterms:created xsi:type="dcterms:W3CDTF">2024-01-19T05:00:00Z</dcterms:created>
  <dcterms:modified xsi:type="dcterms:W3CDTF">2024-03-26T06:41:00Z</dcterms:modified>
</cp:coreProperties>
</file>