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C" w:rsidRDefault="009C423C" w:rsidP="009C4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9FE">
        <w:rPr>
          <w:rFonts w:ascii="Times New Roman" w:hAnsi="Times New Roman" w:cs="Times New Roman"/>
          <w:b/>
          <w:sz w:val="24"/>
          <w:szCs w:val="24"/>
        </w:rPr>
        <w:t>Особенности применения кейсов для формирования математической грамотн</w:t>
      </w:r>
      <w:r w:rsidR="00B779FE" w:rsidRPr="00B779FE">
        <w:rPr>
          <w:rFonts w:ascii="Times New Roman" w:hAnsi="Times New Roman" w:cs="Times New Roman"/>
          <w:b/>
          <w:sz w:val="24"/>
          <w:szCs w:val="24"/>
        </w:rPr>
        <w:t>о</w:t>
      </w:r>
      <w:r w:rsidRPr="00B779FE">
        <w:rPr>
          <w:rFonts w:ascii="Times New Roman" w:hAnsi="Times New Roman" w:cs="Times New Roman"/>
          <w:b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23C" w:rsidRDefault="009C423C" w:rsidP="00B779FE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Кейсы, содержащие практико-ориентированные задания, помогают успешному усвоению математической информации, </w:t>
      </w:r>
      <w:r w:rsidRPr="009C423C">
        <w:rPr>
          <w:rFonts w:ascii="Times New Roman" w:hAnsi="Times New Roman" w:cs="Times New Roman"/>
          <w:sz w:val="24"/>
          <w:szCs w:val="24"/>
        </w:rPr>
        <w:t>так как возникает связь между величинами и события</w:t>
      </w:r>
      <w:r>
        <w:rPr>
          <w:rFonts w:ascii="Times New Roman" w:hAnsi="Times New Roman" w:cs="Times New Roman"/>
          <w:sz w:val="24"/>
          <w:szCs w:val="24"/>
        </w:rPr>
        <w:t xml:space="preserve">ми, которые окружают нас в обычной жизни и </w:t>
      </w:r>
      <w:r w:rsidRPr="009C423C">
        <w:rPr>
          <w:rFonts w:ascii="Times New Roman" w:hAnsi="Times New Roman" w:cs="Times New Roman"/>
          <w:sz w:val="24"/>
          <w:szCs w:val="24"/>
        </w:rPr>
        <w:t>с математическими моделями, которые составляются по тексту задания.</w:t>
      </w:r>
    </w:p>
    <w:p w:rsidR="000A3F23" w:rsidRDefault="000A3F23" w:rsidP="00B779FE">
      <w:pPr>
        <w:shd w:val="clear" w:color="auto" w:fill="FFFFFF"/>
        <w:tabs>
          <w:tab w:val="left" w:pos="142"/>
        </w:tabs>
        <w:spacing w:after="0" w:line="240" w:lineRule="auto"/>
        <w:ind w:left="-850" w:hanging="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C423C" w:rsidRPr="009C423C">
        <w:rPr>
          <w:rFonts w:ascii="Times New Roman" w:hAnsi="Times New Roman" w:cs="Times New Roman"/>
          <w:sz w:val="24"/>
          <w:szCs w:val="24"/>
        </w:rPr>
        <w:t xml:space="preserve">рактико-ориентированных задач </w:t>
      </w:r>
      <w:r>
        <w:rPr>
          <w:rFonts w:ascii="Times New Roman" w:hAnsi="Times New Roman" w:cs="Times New Roman"/>
          <w:sz w:val="24"/>
          <w:szCs w:val="24"/>
        </w:rPr>
        <w:t xml:space="preserve">в школьных учебниках немного, </w:t>
      </w:r>
      <w:r w:rsidR="009C423C" w:rsidRPr="009C423C">
        <w:rPr>
          <w:rFonts w:ascii="Times New Roman" w:hAnsi="Times New Roman" w:cs="Times New Roman"/>
          <w:sz w:val="24"/>
          <w:szCs w:val="24"/>
        </w:rPr>
        <w:t>при составлении кейсов за основу можно брать любое учебное задание и конструировать для него различные контексты: личный, научный, профессиональный или общественный.</w:t>
      </w:r>
      <w:proofErr w:type="gramEnd"/>
    </w:p>
    <w:p w:rsidR="00713892" w:rsidRDefault="0068645F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пример </w:t>
      </w:r>
      <w:r w:rsidR="0071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3892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="00713892">
        <w:rPr>
          <w:rFonts w:ascii="Times New Roman" w:hAnsi="Times New Roman" w:cs="Times New Roman"/>
          <w:sz w:val="24"/>
          <w:szCs w:val="24"/>
        </w:rPr>
        <w:t>.</w:t>
      </w:r>
    </w:p>
    <w:p w:rsid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геометрия, 11 класс</w:t>
      </w:r>
    </w:p>
    <w:p w:rsid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b/>
          <w:sz w:val="24"/>
          <w:szCs w:val="24"/>
        </w:rPr>
        <w:t>Тип кейса</w:t>
      </w:r>
      <w:r>
        <w:rPr>
          <w:rFonts w:ascii="Times New Roman" w:hAnsi="Times New Roman" w:cs="Times New Roman"/>
          <w:sz w:val="24"/>
          <w:szCs w:val="24"/>
        </w:rPr>
        <w:t xml:space="preserve"> - практический</w:t>
      </w:r>
    </w:p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Сфера.</w:t>
      </w:r>
      <w:r w:rsidR="0068645F">
        <w:rPr>
          <w:rFonts w:ascii="Times New Roman" w:hAnsi="Times New Roman" w:cs="Times New Roman"/>
          <w:sz w:val="24"/>
          <w:szCs w:val="24"/>
        </w:rPr>
        <w:t xml:space="preserve"> </w:t>
      </w:r>
      <w:r w:rsidRPr="00713892">
        <w:rPr>
          <w:rFonts w:ascii="Times New Roman" w:hAnsi="Times New Roman" w:cs="Times New Roman"/>
          <w:sz w:val="24"/>
          <w:szCs w:val="24"/>
        </w:rPr>
        <w:t>Нахождение площади поверхности сферы.</w:t>
      </w:r>
    </w:p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8645F">
        <w:rPr>
          <w:rFonts w:ascii="Times New Roman" w:hAnsi="Times New Roman" w:cs="Times New Roman"/>
          <w:b/>
          <w:sz w:val="24"/>
          <w:szCs w:val="24"/>
        </w:rPr>
        <w:t xml:space="preserve">Задачи для </w:t>
      </w:r>
      <w:proofErr w:type="gramStart"/>
      <w:r w:rsidRPr="006864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13892">
        <w:rPr>
          <w:rFonts w:ascii="Times New Roman" w:hAnsi="Times New Roman" w:cs="Times New Roman"/>
          <w:b/>
          <w:sz w:val="24"/>
          <w:szCs w:val="24"/>
        </w:rPr>
        <w:t>:</w:t>
      </w:r>
    </w:p>
    <w:p w:rsidR="00713892" w:rsidRPr="0068645F" w:rsidRDefault="00713892" w:rsidP="006864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sz w:val="24"/>
          <w:szCs w:val="24"/>
        </w:rPr>
        <w:t>Познакомиться с формулой для нахождения площади сферы.</w:t>
      </w:r>
    </w:p>
    <w:p w:rsidR="00713892" w:rsidRPr="0068645F" w:rsidRDefault="00713892" w:rsidP="006864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sz w:val="24"/>
          <w:szCs w:val="24"/>
        </w:rPr>
        <w:t>Уметь решать задачи с использованием формулы.</w:t>
      </w:r>
    </w:p>
    <w:p w:rsidR="00713892" w:rsidRPr="0068645F" w:rsidRDefault="00713892" w:rsidP="006864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68645F" w:rsidRDefault="00713892" w:rsidP="0068645F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sz w:val="24"/>
          <w:szCs w:val="24"/>
        </w:rPr>
        <w:t xml:space="preserve">Скоро Новый год, чтобы нарядить школьную елку каждому классу необходимо изготовить </w:t>
      </w:r>
      <w:proofErr w:type="spellStart"/>
      <w:r w:rsidR="0068645F">
        <w:rPr>
          <w:rFonts w:ascii="Times New Roman" w:hAnsi="Times New Roman" w:cs="Times New Roman"/>
          <w:sz w:val="24"/>
          <w:szCs w:val="24"/>
        </w:rPr>
        <w:t>елочню</w:t>
      </w:r>
      <w:proofErr w:type="spellEnd"/>
      <w:r w:rsidR="0068645F">
        <w:rPr>
          <w:rFonts w:ascii="Times New Roman" w:hAnsi="Times New Roman" w:cs="Times New Roman"/>
          <w:sz w:val="24"/>
          <w:szCs w:val="24"/>
        </w:rPr>
        <w:t xml:space="preserve"> </w:t>
      </w:r>
      <w:r w:rsidRPr="0068645F">
        <w:rPr>
          <w:rFonts w:ascii="Times New Roman" w:hAnsi="Times New Roman" w:cs="Times New Roman"/>
          <w:sz w:val="24"/>
          <w:szCs w:val="24"/>
        </w:rPr>
        <w:t>игрушку в форме шара. Перед каждым классом стоит вопрос о приобретении материалов для изготовления игрушки.</w:t>
      </w:r>
    </w:p>
    <w:p w:rsidR="00713892" w:rsidRPr="00713892" w:rsidRDefault="0068645F" w:rsidP="0068645F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8645F">
        <w:rPr>
          <w:rFonts w:ascii="Times New Roman" w:hAnsi="Times New Roman" w:cs="Times New Roman"/>
          <w:b/>
          <w:sz w:val="24"/>
          <w:szCs w:val="24"/>
        </w:rPr>
        <w:t xml:space="preserve">Перед участниками </w:t>
      </w:r>
      <w:r w:rsidR="00713892" w:rsidRPr="00713892">
        <w:rPr>
          <w:rFonts w:ascii="Times New Roman" w:hAnsi="Times New Roman" w:cs="Times New Roman"/>
          <w:b/>
          <w:sz w:val="24"/>
          <w:szCs w:val="24"/>
        </w:rPr>
        <w:t>стоят следующие задачи:</w:t>
      </w:r>
    </w:p>
    <w:p w:rsidR="00713892" w:rsidRPr="0068645F" w:rsidRDefault="00713892" w:rsidP="006864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sz w:val="24"/>
          <w:szCs w:val="24"/>
        </w:rPr>
        <w:t>изучить информацию кейса;</w:t>
      </w:r>
    </w:p>
    <w:p w:rsidR="0068645F" w:rsidRPr="0068645F" w:rsidRDefault="00713892" w:rsidP="006864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sz w:val="24"/>
          <w:szCs w:val="24"/>
        </w:rPr>
        <w:t xml:space="preserve">выяснить, какие данные для формулы вычисления площади сферы </w:t>
      </w:r>
      <w:r w:rsidR="0068645F" w:rsidRPr="0068645F">
        <w:rPr>
          <w:rFonts w:ascii="Times New Roman" w:hAnsi="Times New Roman" w:cs="Times New Roman"/>
          <w:sz w:val="24"/>
          <w:szCs w:val="24"/>
        </w:rPr>
        <w:t xml:space="preserve">можно извлечь из </w:t>
      </w:r>
      <w:proofErr w:type="gramStart"/>
      <w:r w:rsidR="0068645F" w:rsidRPr="0068645F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713892" w:rsidRPr="0068645F" w:rsidRDefault="00713892" w:rsidP="006864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sz w:val="24"/>
          <w:szCs w:val="24"/>
        </w:rPr>
        <w:t>размеров;</w:t>
      </w:r>
    </w:p>
    <w:p w:rsidR="00713892" w:rsidRPr="0068645F" w:rsidRDefault="00713892" w:rsidP="006864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sz w:val="24"/>
          <w:szCs w:val="24"/>
        </w:rPr>
        <w:t>найти площадь поверхности сферы;</w:t>
      </w:r>
    </w:p>
    <w:p w:rsidR="00713892" w:rsidRPr="0068645F" w:rsidRDefault="00713892" w:rsidP="006864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45F">
        <w:rPr>
          <w:rFonts w:ascii="Times New Roman" w:hAnsi="Times New Roman" w:cs="Times New Roman"/>
          <w:sz w:val="24"/>
          <w:szCs w:val="24"/>
        </w:rPr>
        <w:t>высчитать необходимое количество материала.</w:t>
      </w:r>
    </w:p>
    <w:p w:rsidR="00713892" w:rsidRPr="00713892" w:rsidRDefault="0068645F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8645F">
        <w:rPr>
          <w:rFonts w:ascii="Times New Roman" w:hAnsi="Times New Roman" w:cs="Times New Roman"/>
          <w:b/>
          <w:sz w:val="24"/>
          <w:szCs w:val="24"/>
        </w:rPr>
        <w:t>Содержательная часть</w:t>
      </w:r>
      <w:r w:rsidR="00713892" w:rsidRPr="0068645F">
        <w:rPr>
          <w:rFonts w:ascii="Times New Roman" w:hAnsi="Times New Roman" w:cs="Times New Roman"/>
          <w:b/>
          <w:sz w:val="24"/>
          <w:szCs w:val="24"/>
        </w:rPr>
        <w:t xml:space="preserve"> кейс</w:t>
      </w:r>
      <w:r w:rsidRPr="0068645F">
        <w:rPr>
          <w:rFonts w:ascii="Times New Roman" w:hAnsi="Times New Roman" w:cs="Times New Roman"/>
          <w:b/>
          <w:sz w:val="24"/>
          <w:szCs w:val="24"/>
        </w:rPr>
        <w:t>а.</w:t>
      </w:r>
    </w:p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892">
        <w:rPr>
          <w:rFonts w:ascii="Times New Roman" w:hAnsi="Times New Roman" w:cs="Times New Roman"/>
          <w:sz w:val="24"/>
          <w:szCs w:val="24"/>
        </w:rPr>
        <w:t>Шар – геометрическое тело; совокупность всех точек пространства, находящихся от центра на расстоянии не больше заданного. Это расстояние называется радиусом шара. Шар образуется вращением полукруга около его неподвижного диаметра. Этот диаметр называется осью шара, а оба конца указанного диаметра – полюсами шара. Поверхность шара называется сферой.</w:t>
      </w:r>
    </w:p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892">
        <w:rPr>
          <w:rFonts w:ascii="Times New Roman" w:hAnsi="Times New Roman" w:cs="Times New Roman"/>
          <w:sz w:val="24"/>
          <w:szCs w:val="24"/>
        </w:rPr>
        <w:t>Формула площади сферы </w:t>
      </w:r>
      <w:r w:rsidRPr="0068645F">
        <w:rPr>
          <w:rFonts w:ascii="Times New Roman" w:hAnsi="Times New Roman" w:cs="Times New Roman"/>
          <w:sz w:val="24"/>
          <w:szCs w:val="24"/>
        </w:rPr>
        <w:t>S = 4πR²</w:t>
      </w:r>
      <w:r w:rsidRPr="00713892">
        <w:rPr>
          <w:rFonts w:ascii="Times New Roman" w:hAnsi="Times New Roman" w:cs="Times New Roman"/>
          <w:sz w:val="24"/>
          <w:szCs w:val="24"/>
        </w:rPr>
        <w:t>.</w:t>
      </w:r>
    </w:p>
    <w:p w:rsidR="0075716A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892">
        <w:rPr>
          <w:rFonts w:ascii="Times New Roman" w:hAnsi="Times New Roman" w:cs="Times New Roman"/>
          <w:sz w:val="24"/>
          <w:szCs w:val="24"/>
        </w:rPr>
        <w:t>Необходимо изготовить игр</w:t>
      </w:r>
      <w:r w:rsidR="0068645F" w:rsidRPr="0068645F">
        <w:rPr>
          <w:rFonts w:ascii="Times New Roman" w:hAnsi="Times New Roman" w:cs="Times New Roman"/>
          <w:sz w:val="24"/>
          <w:szCs w:val="24"/>
        </w:rPr>
        <w:t>ушку новогоднюю в диаметре от 30 до 40</w:t>
      </w:r>
      <w:r w:rsidRPr="00713892">
        <w:rPr>
          <w:rFonts w:ascii="Times New Roman" w:hAnsi="Times New Roman" w:cs="Times New Roman"/>
          <w:sz w:val="24"/>
          <w:szCs w:val="24"/>
        </w:rPr>
        <w:t xml:space="preserve"> см. Она изго</w:t>
      </w:r>
      <w:r w:rsidR="0068645F">
        <w:rPr>
          <w:rFonts w:ascii="Times New Roman" w:hAnsi="Times New Roman" w:cs="Times New Roman"/>
          <w:sz w:val="24"/>
          <w:szCs w:val="24"/>
        </w:rPr>
        <w:t xml:space="preserve">тавливается </w:t>
      </w:r>
      <w:proofErr w:type="gramStart"/>
      <w:r w:rsidR="0068645F">
        <w:rPr>
          <w:rFonts w:ascii="Times New Roman" w:hAnsi="Times New Roman" w:cs="Times New Roman"/>
          <w:sz w:val="24"/>
          <w:szCs w:val="24"/>
        </w:rPr>
        <w:t>и</w:t>
      </w:r>
      <w:r w:rsidR="0075716A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892">
        <w:rPr>
          <w:rFonts w:ascii="Times New Roman" w:hAnsi="Times New Roman" w:cs="Times New Roman"/>
          <w:sz w:val="24"/>
          <w:szCs w:val="24"/>
        </w:rPr>
        <w:t>ниток или бумаги.</w:t>
      </w:r>
    </w:p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8645F">
        <w:rPr>
          <w:rFonts w:ascii="Times New Roman" w:hAnsi="Times New Roman" w:cs="Times New Roman"/>
          <w:b/>
          <w:sz w:val="24"/>
          <w:szCs w:val="24"/>
        </w:rPr>
        <w:t>Материалы кейса</w:t>
      </w:r>
      <w:r w:rsidRPr="00713892">
        <w:rPr>
          <w:rFonts w:ascii="Times New Roman" w:hAnsi="Times New Roman" w:cs="Times New Roman"/>
          <w:b/>
          <w:sz w:val="24"/>
          <w:szCs w:val="24"/>
        </w:rPr>
        <w:t>.</w:t>
      </w:r>
    </w:p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892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71389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13892">
        <w:rPr>
          <w:rFonts w:ascii="Times New Roman" w:hAnsi="Times New Roman" w:cs="Times New Roman"/>
          <w:sz w:val="24"/>
          <w:szCs w:val="24"/>
        </w:rPr>
        <w:t xml:space="preserve"> Л. С. Геометрия. Учебник для 10-11 </w:t>
      </w:r>
      <w:r w:rsidR="0075716A">
        <w:rPr>
          <w:rFonts w:ascii="Times New Roman" w:hAnsi="Times New Roman" w:cs="Times New Roman"/>
          <w:sz w:val="24"/>
          <w:szCs w:val="24"/>
        </w:rPr>
        <w:t>классов. М., «Просвещение», 2020</w:t>
      </w:r>
      <w:r w:rsidRPr="00713892">
        <w:rPr>
          <w:rFonts w:ascii="Times New Roman" w:hAnsi="Times New Roman" w:cs="Times New Roman"/>
          <w:sz w:val="24"/>
          <w:szCs w:val="24"/>
        </w:rPr>
        <w:t>.</w:t>
      </w:r>
    </w:p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892">
        <w:rPr>
          <w:rFonts w:ascii="Times New Roman" w:hAnsi="Times New Roman" w:cs="Times New Roman"/>
          <w:sz w:val="24"/>
          <w:szCs w:val="24"/>
        </w:rPr>
        <w:t>Интернет-ресурс: </w:t>
      </w:r>
      <w:hyperlink r:id="rId5" w:history="1">
        <w:r w:rsidRPr="0068645F">
          <w:rPr>
            <w:rFonts w:ascii="Times New Roman" w:hAnsi="Times New Roman" w:cs="Times New Roman"/>
            <w:sz w:val="24"/>
            <w:szCs w:val="24"/>
          </w:rPr>
          <w:t>https://resh.edu.ru/subject/lesson/4034/main/22795/</w:t>
        </w:r>
      </w:hyperlink>
      <w:r w:rsidR="0068645F">
        <w:rPr>
          <w:rFonts w:ascii="Times New Roman" w:hAnsi="Times New Roman" w:cs="Times New Roman"/>
          <w:sz w:val="24"/>
          <w:szCs w:val="24"/>
        </w:rPr>
        <w:t> </w:t>
      </w:r>
    </w:p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16A">
        <w:rPr>
          <w:rFonts w:ascii="Times New Roman" w:hAnsi="Times New Roman" w:cs="Times New Roman"/>
          <w:b/>
          <w:sz w:val="24"/>
          <w:szCs w:val="24"/>
        </w:rPr>
        <w:t>Итог</w:t>
      </w:r>
      <w:r w:rsidRPr="00713892">
        <w:rPr>
          <w:rFonts w:ascii="Times New Roman" w:hAnsi="Times New Roman" w:cs="Times New Roman"/>
          <w:b/>
          <w:sz w:val="24"/>
          <w:szCs w:val="24"/>
        </w:rPr>
        <w:t>:</w:t>
      </w:r>
      <w:r w:rsidRPr="00713892">
        <w:rPr>
          <w:rFonts w:ascii="Times New Roman" w:hAnsi="Times New Roman" w:cs="Times New Roman"/>
          <w:sz w:val="24"/>
          <w:szCs w:val="24"/>
        </w:rPr>
        <w:t xml:space="preserve"> расчет площади сферы, выбор материала для изготовления игрушки и расчет необходимого количества материала.</w:t>
      </w:r>
    </w:p>
    <w:p w:rsid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3892">
        <w:rPr>
          <w:rFonts w:ascii="Times New Roman" w:hAnsi="Times New Roman" w:cs="Times New Roman"/>
          <w:b/>
          <w:sz w:val="24"/>
          <w:szCs w:val="24"/>
        </w:rPr>
        <w:t>Критерии оценок работы по этапам занятия:</w:t>
      </w:r>
    </w:p>
    <w:tbl>
      <w:tblPr>
        <w:tblStyle w:val="a7"/>
        <w:tblW w:w="0" w:type="auto"/>
        <w:tblInd w:w="-743" w:type="dxa"/>
        <w:tblLook w:val="04A0"/>
      </w:tblPr>
      <w:tblGrid>
        <w:gridCol w:w="8789"/>
        <w:gridCol w:w="1951"/>
      </w:tblGrid>
      <w:tr w:rsidR="0075716A" w:rsidTr="0075716A">
        <w:tc>
          <w:tcPr>
            <w:tcW w:w="8789" w:type="dxa"/>
          </w:tcPr>
          <w:p w:rsidR="0075716A" w:rsidRDefault="0075716A" w:rsidP="0068645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951" w:type="dxa"/>
          </w:tcPr>
          <w:p w:rsidR="0075716A" w:rsidRDefault="0075716A" w:rsidP="0068645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5716A" w:rsidTr="0075716A">
        <w:tc>
          <w:tcPr>
            <w:tcW w:w="8789" w:type="dxa"/>
          </w:tcPr>
          <w:p w:rsidR="0075716A" w:rsidRDefault="0075716A" w:rsidP="0068645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2">
              <w:rPr>
                <w:rFonts w:ascii="Times New Roman" w:hAnsi="Times New Roman" w:cs="Times New Roman"/>
                <w:sz w:val="24"/>
                <w:szCs w:val="24"/>
              </w:rPr>
              <w:t>грамотное выполнение чертежа</w:t>
            </w:r>
          </w:p>
        </w:tc>
        <w:tc>
          <w:tcPr>
            <w:tcW w:w="1951" w:type="dxa"/>
          </w:tcPr>
          <w:p w:rsidR="0075716A" w:rsidRDefault="0075716A" w:rsidP="0068645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716A" w:rsidTr="0075716A">
        <w:tc>
          <w:tcPr>
            <w:tcW w:w="8789" w:type="dxa"/>
          </w:tcPr>
          <w:p w:rsidR="0075716A" w:rsidRPr="00713892" w:rsidRDefault="0075716A" w:rsidP="0068645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2">
              <w:rPr>
                <w:rFonts w:ascii="Times New Roman" w:hAnsi="Times New Roman" w:cs="Times New Roman"/>
                <w:sz w:val="24"/>
                <w:szCs w:val="24"/>
              </w:rPr>
              <w:t>выбор данных для использования в расчетах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представленных размеров</w:t>
            </w:r>
          </w:p>
        </w:tc>
        <w:tc>
          <w:tcPr>
            <w:tcW w:w="1951" w:type="dxa"/>
          </w:tcPr>
          <w:p w:rsidR="0075716A" w:rsidRDefault="0075716A" w:rsidP="0068645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716A" w:rsidTr="0075716A">
        <w:tc>
          <w:tcPr>
            <w:tcW w:w="8789" w:type="dxa"/>
          </w:tcPr>
          <w:p w:rsidR="0075716A" w:rsidRPr="00713892" w:rsidRDefault="0075716A" w:rsidP="007571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2">
              <w:rPr>
                <w:rFonts w:ascii="Times New Roman" w:hAnsi="Times New Roman" w:cs="Times New Roman"/>
                <w:sz w:val="24"/>
                <w:szCs w:val="24"/>
              </w:rPr>
              <w:t>верность расчета площади сферы</w:t>
            </w:r>
          </w:p>
        </w:tc>
        <w:tc>
          <w:tcPr>
            <w:tcW w:w="1951" w:type="dxa"/>
          </w:tcPr>
          <w:p w:rsidR="0075716A" w:rsidRDefault="0075716A" w:rsidP="0068645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716A" w:rsidTr="0075716A">
        <w:tc>
          <w:tcPr>
            <w:tcW w:w="8789" w:type="dxa"/>
          </w:tcPr>
          <w:p w:rsidR="0075716A" w:rsidRPr="00713892" w:rsidRDefault="0075716A" w:rsidP="007571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2">
              <w:rPr>
                <w:rFonts w:ascii="Times New Roman" w:hAnsi="Times New Roman" w:cs="Times New Roman"/>
                <w:sz w:val="24"/>
                <w:szCs w:val="24"/>
              </w:rPr>
              <w:t>верность расчета необходимого количества материала</w:t>
            </w:r>
          </w:p>
        </w:tc>
        <w:tc>
          <w:tcPr>
            <w:tcW w:w="1951" w:type="dxa"/>
          </w:tcPr>
          <w:p w:rsidR="0075716A" w:rsidRDefault="0075716A" w:rsidP="0068645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13892" w:rsidRPr="00713892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3892">
        <w:rPr>
          <w:rFonts w:ascii="Times New Roman" w:hAnsi="Times New Roman" w:cs="Times New Roman"/>
          <w:b/>
          <w:sz w:val="24"/>
          <w:szCs w:val="24"/>
        </w:rPr>
        <w:t>Оценивание:</w:t>
      </w:r>
    </w:p>
    <w:p w:rsidR="00713892" w:rsidRPr="0068645F" w:rsidRDefault="00713892" w:rsidP="0068645F">
      <w:pPr>
        <w:shd w:val="clear" w:color="auto" w:fill="FFFFFF"/>
        <w:spacing w:after="0" w:line="240" w:lineRule="auto"/>
        <w:ind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892">
        <w:rPr>
          <w:rFonts w:ascii="Times New Roman" w:hAnsi="Times New Roman" w:cs="Times New Roman"/>
          <w:sz w:val="24"/>
          <w:szCs w:val="24"/>
        </w:rPr>
        <w:t>25-30 баллов – отметка «5»; 20 баллов – отметка «4»; 15 баллов – отметка «3».</w:t>
      </w:r>
    </w:p>
    <w:p w:rsidR="00713892" w:rsidRPr="00713892" w:rsidRDefault="00713892" w:rsidP="0075716A">
      <w:pPr>
        <w:shd w:val="clear" w:color="auto" w:fill="FFFFFF"/>
        <w:spacing w:after="0" w:line="240" w:lineRule="auto"/>
        <w:ind w:left="-850" w:hanging="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892">
        <w:rPr>
          <w:rFonts w:ascii="Times New Roman" w:hAnsi="Times New Roman" w:cs="Times New Roman"/>
          <w:sz w:val="24"/>
          <w:szCs w:val="24"/>
        </w:rPr>
        <w:t xml:space="preserve">Хотелось бы отметить, что кейс-технология только на вид </w:t>
      </w:r>
      <w:proofErr w:type="gramStart"/>
      <w:r w:rsidRPr="00713892">
        <w:rPr>
          <w:rFonts w:ascii="Times New Roman" w:hAnsi="Times New Roman" w:cs="Times New Roman"/>
          <w:sz w:val="24"/>
          <w:szCs w:val="24"/>
        </w:rPr>
        <w:t>с</w:t>
      </w:r>
      <w:r w:rsidR="0075716A">
        <w:rPr>
          <w:rFonts w:ascii="Times New Roman" w:hAnsi="Times New Roman" w:cs="Times New Roman"/>
          <w:sz w:val="24"/>
          <w:szCs w:val="24"/>
        </w:rPr>
        <w:t>ложная</w:t>
      </w:r>
      <w:proofErr w:type="gramEnd"/>
      <w:r w:rsidR="0075716A">
        <w:rPr>
          <w:rFonts w:ascii="Times New Roman" w:hAnsi="Times New Roman" w:cs="Times New Roman"/>
          <w:sz w:val="24"/>
          <w:szCs w:val="24"/>
        </w:rPr>
        <w:t xml:space="preserve"> и затратная по временным </w:t>
      </w:r>
      <w:r w:rsidRPr="00713892">
        <w:rPr>
          <w:rFonts w:ascii="Times New Roman" w:hAnsi="Times New Roman" w:cs="Times New Roman"/>
          <w:sz w:val="24"/>
          <w:szCs w:val="24"/>
        </w:rPr>
        <w:t>ресурсам. Данная технология предполагает совокупность исследова</w:t>
      </w:r>
      <w:r w:rsidR="0075716A">
        <w:rPr>
          <w:rFonts w:ascii="Times New Roman" w:hAnsi="Times New Roman" w:cs="Times New Roman"/>
          <w:sz w:val="24"/>
          <w:szCs w:val="24"/>
        </w:rPr>
        <w:t xml:space="preserve">тельских, поисковых, проблемных </w:t>
      </w:r>
      <w:r w:rsidRPr="00713892">
        <w:rPr>
          <w:rFonts w:ascii="Times New Roman" w:hAnsi="Times New Roman" w:cs="Times New Roman"/>
          <w:sz w:val="24"/>
          <w:szCs w:val="24"/>
        </w:rPr>
        <w:t xml:space="preserve">методов, творческих по самой своей сути. Поэтому ее применение способствует развитию УУД </w:t>
      </w:r>
      <w:proofErr w:type="gramStart"/>
      <w:r w:rsidRPr="007138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3892">
        <w:rPr>
          <w:rFonts w:ascii="Times New Roman" w:hAnsi="Times New Roman" w:cs="Times New Roman"/>
          <w:sz w:val="24"/>
          <w:szCs w:val="24"/>
        </w:rPr>
        <w:t>, а также повышению математической грамотности.</w:t>
      </w:r>
    </w:p>
    <w:sectPr w:rsidR="00713892" w:rsidRPr="00713892" w:rsidSect="007F0A6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C73"/>
    <w:multiLevelType w:val="multilevel"/>
    <w:tmpl w:val="FAF8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05946"/>
    <w:multiLevelType w:val="multilevel"/>
    <w:tmpl w:val="3D2A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01196"/>
    <w:multiLevelType w:val="hybridMultilevel"/>
    <w:tmpl w:val="9DE861B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4E5B4219"/>
    <w:multiLevelType w:val="multilevel"/>
    <w:tmpl w:val="FF0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F46FF"/>
    <w:multiLevelType w:val="hybridMultilevel"/>
    <w:tmpl w:val="DC24FC2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5F0B7E8F"/>
    <w:multiLevelType w:val="multilevel"/>
    <w:tmpl w:val="2AB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3C"/>
    <w:rsid w:val="000A3F23"/>
    <w:rsid w:val="00341C8F"/>
    <w:rsid w:val="0068645F"/>
    <w:rsid w:val="006D3A72"/>
    <w:rsid w:val="006E33CD"/>
    <w:rsid w:val="00713892"/>
    <w:rsid w:val="0075716A"/>
    <w:rsid w:val="007F0A67"/>
    <w:rsid w:val="008D14D1"/>
    <w:rsid w:val="009C423C"/>
    <w:rsid w:val="00B779FE"/>
    <w:rsid w:val="00F1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3892"/>
    <w:rPr>
      <w:i/>
      <w:iCs/>
    </w:rPr>
  </w:style>
  <w:style w:type="character" w:styleId="a5">
    <w:name w:val="Hyperlink"/>
    <w:basedOn w:val="a0"/>
    <w:uiPriority w:val="99"/>
    <w:semiHidden/>
    <w:unhideWhenUsed/>
    <w:rsid w:val="007138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645F"/>
    <w:pPr>
      <w:ind w:left="720"/>
      <w:contextualSpacing/>
    </w:pPr>
  </w:style>
  <w:style w:type="table" w:styleId="a7">
    <w:name w:val="Table Grid"/>
    <w:basedOn w:val="a1"/>
    <w:uiPriority w:val="59"/>
    <w:rsid w:val="0075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34/main/227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2023-12-30T17:53:00Z</dcterms:created>
  <dcterms:modified xsi:type="dcterms:W3CDTF">2023-12-30T17:53:00Z</dcterms:modified>
</cp:coreProperties>
</file>