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3" w:rsidRPr="00A77508" w:rsidRDefault="00646CA3" w:rsidP="00701673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07A9E" w:rsidRPr="00BB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143">
        <w:rPr>
          <w:rFonts w:ascii="Times New Roman" w:eastAsia="Calibri" w:hAnsi="Times New Roman" w:cs="Times New Roman"/>
          <w:sz w:val="24"/>
          <w:szCs w:val="24"/>
        </w:rPr>
        <w:t>Для чёткого зрения профилактика ухудшения.</w:t>
      </w:r>
    </w:p>
    <w:p w:rsidR="000C7303" w:rsidRPr="00701673" w:rsidRDefault="00701673" w:rsidP="00701673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C7303" w:rsidRPr="00E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Обеспечивая</w:t>
      </w:r>
      <w:r w:rsidR="002C3F4B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поступление 95% информации от</w:t>
      </w:r>
      <w:r w:rsidR="00864EF4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</w:t>
      </w:r>
      <w:r w:rsidR="002C3F4B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>ружающего мира,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зрение позволяет</w:t>
      </w:r>
      <w:r w:rsidR="00864EF4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</w:t>
      </w:r>
      <w:r w:rsidR="002C3F4B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 задач</w:t>
      </w:r>
      <w:r w:rsidR="00864EF4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Настораживающим видится то</w:t>
      </w:r>
      <w:r w:rsidR="00DE1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28% человечества </w:t>
      </w:r>
      <w:r w:rsidR="000438DC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данных ВОЗ</w:t>
      </w:r>
      <w:r w:rsidR="00DE1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EF4" w:rsidRPr="00FB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230" w:rsidRPr="0014093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роблемы</w:t>
      </w:r>
      <w:r w:rsidR="00D858C0" w:rsidRPr="00140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</w:t>
      </w:r>
      <w:r w:rsidR="00433D83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зрением</w:t>
      </w:r>
      <w:r w:rsidR="00846556" w:rsidRPr="00846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63D1" w:rsidRPr="00EC73CC" w:rsidRDefault="002C3F4B" w:rsidP="00080A53">
      <w:pPr>
        <w:tabs>
          <w:tab w:val="left" w:pos="253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016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4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27 обучающихся</w:t>
      </w:r>
      <w:r w:rsidR="00FB4B55" w:rsidRPr="00D54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9м класса миопия подтверждена</w:t>
      </w:r>
      <w:r w:rsidRPr="00D54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13 (48%) человек.</w:t>
      </w:r>
      <w:r w:rsidR="005C4121" w:rsidRPr="00D54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64D1" w:rsidRPr="00D547CE">
        <w:rPr>
          <w:rFonts w:ascii="Times New Roman" w:hAnsi="Times New Roman" w:cs="Times New Roman"/>
          <w:sz w:val="24"/>
          <w:szCs w:val="24"/>
        </w:rPr>
        <w:t>Изучив факторы, вызывающие нарушение</w:t>
      </w:r>
      <w:r w:rsidR="00FB4B55" w:rsidRPr="00D547CE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1C1282">
        <w:rPr>
          <w:rFonts w:ascii="Times New Roman" w:hAnsi="Times New Roman" w:cs="Times New Roman"/>
          <w:sz w:val="24"/>
          <w:szCs w:val="24"/>
        </w:rPr>
        <w:t xml:space="preserve">, </w:t>
      </w:r>
      <w:r w:rsidR="00FB4B55" w:rsidRPr="00D547CE">
        <w:rPr>
          <w:rFonts w:ascii="Times New Roman" w:hAnsi="Times New Roman" w:cs="Times New Roman"/>
          <w:sz w:val="24"/>
          <w:szCs w:val="24"/>
        </w:rPr>
        <w:t xml:space="preserve"> </w:t>
      </w:r>
      <w:r w:rsidR="006F5F2F" w:rsidRPr="00D547CE">
        <w:rPr>
          <w:rFonts w:ascii="Times New Roman" w:hAnsi="Times New Roman" w:cs="Times New Roman"/>
          <w:sz w:val="24"/>
          <w:szCs w:val="24"/>
        </w:rPr>
        <w:t xml:space="preserve"> п</w:t>
      </w:r>
      <w:r w:rsidR="001C1282">
        <w:rPr>
          <w:rFonts w:ascii="Times New Roman" w:hAnsi="Times New Roman" w:cs="Times New Roman"/>
          <w:sz w:val="24"/>
          <w:szCs w:val="24"/>
        </w:rPr>
        <w:t>редложим</w:t>
      </w:r>
      <w:r w:rsidR="00FB4B55" w:rsidRPr="00FB4B55">
        <w:t xml:space="preserve"> </w:t>
      </w:r>
      <w:r w:rsidR="007E676B">
        <w:rPr>
          <w:rFonts w:ascii="Times New Roman" w:hAnsi="Times New Roman" w:cs="Times New Roman"/>
          <w:sz w:val="24"/>
          <w:szCs w:val="24"/>
        </w:rPr>
        <w:t>решения,  помогающие</w:t>
      </w:r>
      <w:r w:rsidR="001C1282" w:rsidRPr="001C1282">
        <w:rPr>
          <w:rFonts w:ascii="Times New Roman" w:hAnsi="Times New Roman" w:cs="Times New Roman"/>
          <w:sz w:val="24"/>
          <w:szCs w:val="24"/>
        </w:rPr>
        <w:t xml:space="preserve"> сократить вероятность падения зрения</w:t>
      </w:r>
      <w:r w:rsidR="00FB4B55">
        <w:rPr>
          <w:rFonts w:ascii="Times New Roman" w:hAnsi="Times New Roman" w:cs="Times New Roman"/>
          <w:sz w:val="24"/>
          <w:szCs w:val="24"/>
        </w:rPr>
        <w:t xml:space="preserve"> </w:t>
      </w:r>
      <w:r w:rsidR="007E676B">
        <w:rPr>
          <w:rFonts w:ascii="Times New Roman" w:hAnsi="Times New Roman" w:cs="Times New Roman"/>
          <w:sz w:val="24"/>
          <w:szCs w:val="24"/>
        </w:rPr>
        <w:t>в виде удобной системы</w:t>
      </w:r>
      <w:r w:rsidR="00FB4B55">
        <w:rPr>
          <w:rFonts w:ascii="Times New Roman" w:hAnsi="Times New Roman" w:cs="Times New Roman"/>
          <w:sz w:val="24"/>
          <w:szCs w:val="24"/>
        </w:rPr>
        <w:t xml:space="preserve"> профилактики для</w:t>
      </w:r>
      <w:r w:rsidR="00B34FE3">
        <w:rPr>
          <w:rFonts w:ascii="Times New Roman" w:hAnsi="Times New Roman" w:cs="Times New Roman"/>
          <w:sz w:val="24"/>
          <w:szCs w:val="24"/>
        </w:rPr>
        <w:t xml:space="preserve"> его сохранения</w:t>
      </w:r>
      <w:r w:rsidR="00FB4B55">
        <w:rPr>
          <w:rFonts w:ascii="Times New Roman" w:hAnsi="Times New Roman" w:cs="Times New Roman"/>
          <w:sz w:val="24"/>
          <w:szCs w:val="24"/>
        </w:rPr>
        <w:t>.</w:t>
      </w:r>
      <w:r w:rsidR="00FB4B55" w:rsidRPr="00FB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06" w:rsidRPr="00893753" w:rsidRDefault="00864EF4" w:rsidP="005D3A27">
      <w:pPr>
        <w:pStyle w:val="a3"/>
        <w:tabs>
          <w:tab w:val="left" w:pos="2531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C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753">
        <w:rPr>
          <w:rFonts w:ascii="Times New Roman" w:hAnsi="Times New Roman" w:cs="Times New Roman"/>
          <w:sz w:val="24"/>
          <w:szCs w:val="24"/>
        </w:rPr>
        <w:t>Строение и свойства</w:t>
      </w:r>
      <w:r w:rsidR="007C5A80" w:rsidRPr="00893753">
        <w:rPr>
          <w:rFonts w:ascii="Times New Roman" w:hAnsi="Times New Roman" w:cs="Times New Roman"/>
          <w:sz w:val="24"/>
          <w:szCs w:val="24"/>
        </w:rPr>
        <w:t xml:space="preserve"> зрительного анализатора</w:t>
      </w:r>
    </w:p>
    <w:p w:rsidR="0030315B" w:rsidRDefault="00B2622D" w:rsidP="0059706B">
      <w:pPr>
        <w:pStyle w:val="ad"/>
        <w:shd w:val="clear" w:color="auto" w:fill="FFFFFF"/>
        <w:spacing w:before="0" w:beforeAutospacing="0" w:line="360" w:lineRule="auto"/>
        <w:jc w:val="both"/>
      </w:pPr>
      <w:r>
        <w:t xml:space="preserve">     </w:t>
      </w:r>
      <w:r w:rsidR="001430FE" w:rsidRPr="00EC73CC">
        <w:t>Движения глазного яблока обеспечиваются шестью наружными мышцами. Их слаженная работа обеспечивает во</w:t>
      </w:r>
      <w:r>
        <w:t>зможность бинокулярного зрения, поскольку ч</w:t>
      </w:r>
      <w:r w:rsidRPr="00B2622D">
        <w:t>е</w:t>
      </w:r>
      <w:r>
        <w:t xml:space="preserve">ловеческий глаз является </w:t>
      </w:r>
      <w:r w:rsidRPr="00B2622D">
        <w:t xml:space="preserve"> парным органом</w:t>
      </w:r>
      <w:r w:rsidR="0059706B">
        <w:t xml:space="preserve">. </w:t>
      </w:r>
      <w:r w:rsidR="0059706B" w:rsidRPr="0059706B">
        <w:t>Это восприимчивость расположенных вокруг предметов одновременно обоими глазами.</w:t>
      </w:r>
      <w:r w:rsidR="001D323F">
        <w:t xml:space="preserve"> </w:t>
      </w:r>
      <w:r w:rsidR="001D323F" w:rsidRPr="001D323F">
        <w:t>Основная функция</w:t>
      </w:r>
      <w:r w:rsidR="009E130B" w:rsidRPr="001D323F">
        <w:t xml:space="preserve"> зрительного </w:t>
      </w:r>
      <w:r w:rsidR="00D858C0" w:rsidRPr="001D323F">
        <w:t>анализатора</w:t>
      </w:r>
      <w:r w:rsidR="0030315B" w:rsidRPr="00AB4E50">
        <w:t xml:space="preserve"> – преобразование</w:t>
      </w:r>
      <w:r w:rsidR="001D323F" w:rsidRPr="00AB4E50">
        <w:t xml:space="preserve"> видимых</w:t>
      </w:r>
      <w:r w:rsidR="0030315B" w:rsidRPr="00AB4E50">
        <w:t xml:space="preserve"> свето</w:t>
      </w:r>
      <w:r w:rsidR="001D323F" w:rsidRPr="00AB4E50">
        <w:t xml:space="preserve">вых сигналов </w:t>
      </w:r>
      <w:r w:rsidR="0030315B" w:rsidRPr="00AB4E50">
        <w:t xml:space="preserve"> в</w:t>
      </w:r>
      <w:r w:rsidR="001D323F" w:rsidRPr="00AB4E50">
        <w:t xml:space="preserve"> нервные импульсы,  поступающих </w:t>
      </w:r>
      <w:r w:rsidR="0030315B" w:rsidRPr="00AB4E50">
        <w:t xml:space="preserve"> в</w:t>
      </w:r>
      <w:r w:rsidR="00F60DC3" w:rsidRPr="00AB4E50">
        <w:t xml:space="preserve"> затылочную долю головного мозга</w:t>
      </w:r>
      <w:r w:rsidR="0030315B" w:rsidRPr="00AB4E50">
        <w:t>.</w:t>
      </w:r>
    </w:p>
    <w:p w:rsidR="00E243D2" w:rsidRPr="001D323F" w:rsidRDefault="00E243D2" w:rsidP="001D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Остроту зрения определяют по центральному зрению, воспринимающего мелкие предметы и детали вроде отдельных букв на странице.</w:t>
      </w:r>
    </w:p>
    <w:p w:rsidR="009E130B" w:rsidRPr="00EC73CC" w:rsidRDefault="00E243D2" w:rsidP="00080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30B" w:rsidRPr="00EC73CC">
        <w:rPr>
          <w:rFonts w:ascii="Times New Roman" w:hAnsi="Times New Roman" w:cs="Times New Roman"/>
          <w:sz w:val="24"/>
          <w:szCs w:val="24"/>
        </w:rPr>
        <w:t>Периферическое</w:t>
      </w:r>
      <w:r w:rsidR="001A6587" w:rsidRPr="00EC73CC">
        <w:rPr>
          <w:rFonts w:ascii="Times New Roman" w:hAnsi="Times New Roman" w:cs="Times New Roman"/>
          <w:sz w:val="24"/>
          <w:szCs w:val="24"/>
        </w:rPr>
        <w:t xml:space="preserve"> зрение</w:t>
      </w:r>
      <w:r>
        <w:rPr>
          <w:rFonts w:ascii="Times New Roman" w:hAnsi="Times New Roman" w:cs="Times New Roman"/>
          <w:sz w:val="24"/>
          <w:szCs w:val="24"/>
        </w:rPr>
        <w:t xml:space="preserve"> позволяет человеку ориентироваться в пространстве за счёт поля зрения – пространством, видимым глазами при фиксированном взгляде.</w:t>
      </w:r>
      <w:r w:rsidR="009E130B" w:rsidRPr="00EC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71" w:rsidRPr="00EC73CC" w:rsidRDefault="00E243D2" w:rsidP="00080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30B" w:rsidRPr="00EC73CC">
        <w:rPr>
          <w:rFonts w:ascii="Times New Roman" w:hAnsi="Times New Roman" w:cs="Times New Roman"/>
          <w:sz w:val="24"/>
          <w:szCs w:val="24"/>
        </w:rPr>
        <w:t>Цветовое</w:t>
      </w:r>
      <w:r w:rsidR="001A6587" w:rsidRPr="00EC73CC">
        <w:rPr>
          <w:rFonts w:ascii="Times New Roman" w:hAnsi="Times New Roman" w:cs="Times New Roman"/>
          <w:sz w:val="24"/>
          <w:szCs w:val="24"/>
        </w:rPr>
        <w:t xml:space="preserve"> зрение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9E130B" w:rsidRPr="00EC73CC">
        <w:rPr>
          <w:rFonts w:ascii="Times New Roman" w:hAnsi="Times New Roman" w:cs="Times New Roman"/>
          <w:sz w:val="24"/>
          <w:szCs w:val="24"/>
        </w:rPr>
        <w:t>арактеризуется спосо</w:t>
      </w:r>
      <w:r>
        <w:rPr>
          <w:rFonts w:ascii="Times New Roman" w:hAnsi="Times New Roman" w:cs="Times New Roman"/>
          <w:sz w:val="24"/>
          <w:szCs w:val="24"/>
        </w:rPr>
        <w:t>бностью глаз воспринимать цвета с огромным разнообразием оттенков</w:t>
      </w:r>
      <w:r w:rsidRPr="00E243D2">
        <w:rPr>
          <w:rFonts w:ascii="Times New Roman" w:hAnsi="Times New Roman" w:cs="Times New Roman"/>
          <w:sz w:val="24"/>
          <w:szCs w:val="24"/>
        </w:rPr>
        <w:t>,  являясь</w:t>
      </w:r>
      <w:r w:rsidR="009E130B" w:rsidRPr="00E243D2">
        <w:rPr>
          <w:rFonts w:ascii="Times New Roman" w:hAnsi="Times New Roman" w:cs="Times New Roman"/>
          <w:sz w:val="24"/>
          <w:szCs w:val="24"/>
        </w:rPr>
        <w:t xml:space="preserve"> </w:t>
      </w:r>
      <w:r w:rsidRPr="00E243D2">
        <w:rPr>
          <w:rFonts w:ascii="Times New Roman" w:hAnsi="Times New Roman" w:cs="Times New Roman"/>
          <w:sz w:val="24"/>
          <w:szCs w:val="24"/>
        </w:rPr>
        <w:t>важным фактором при выборе</w:t>
      </w:r>
      <w:r w:rsidR="009E130B" w:rsidRPr="00E243D2">
        <w:rPr>
          <w:rFonts w:ascii="Times New Roman" w:hAnsi="Times New Roman" w:cs="Times New Roman"/>
          <w:sz w:val="24"/>
          <w:szCs w:val="24"/>
        </w:rPr>
        <w:t xml:space="preserve"> специальности.</w:t>
      </w:r>
    </w:p>
    <w:p w:rsidR="009A76DB" w:rsidRDefault="0059706B" w:rsidP="00080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Светоощущение - способность глаз воспринимать свет и различать</w:t>
      </w:r>
      <w:r w:rsidR="009A76DB" w:rsidRPr="00EC73CC">
        <w:rPr>
          <w:rFonts w:ascii="Times New Roman" w:hAnsi="Times New Roman" w:cs="Times New Roman"/>
          <w:sz w:val="24"/>
          <w:szCs w:val="24"/>
        </w:rPr>
        <w:t xml:space="preserve"> его яркость. </w:t>
      </w:r>
    </w:p>
    <w:p w:rsidR="00BA26A3" w:rsidRPr="00EC73CC" w:rsidRDefault="00BA26A3" w:rsidP="00080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эти свойства реализуются за счёт слаженной работы сложной оптической системы (роговицы, хрусталика, стекловидного тела</w:t>
      </w:r>
      <w:r w:rsidR="007E7F72">
        <w:rPr>
          <w:rFonts w:ascii="Times New Roman" w:hAnsi="Times New Roman" w:cs="Times New Roman"/>
          <w:sz w:val="24"/>
          <w:szCs w:val="24"/>
        </w:rPr>
        <w:t>); воспринимающими и проводящими импульсы сетчаткой и  нейронами; обрабатывающими сигналы центрами зрительной коры головного мозга.</w:t>
      </w:r>
    </w:p>
    <w:p w:rsidR="004F70A0" w:rsidRPr="00B00C69" w:rsidRDefault="005606E4" w:rsidP="005606E4">
      <w:pPr>
        <w:tabs>
          <w:tab w:val="left" w:pos="25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32493" w:rsidRPr="00EC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9B0" w:rsidRPr="00B00C69">
        <w:rPr>
          <w:rFonts w:ascii="Times New Roman" w:hAnsi="Times New Roman" w:cs="Times New Roman"/>
          <w:sz w:val="24"/>
          <w:szCs w:val="24"/>
        </w:rPr>
        <w:t>Факторы, снижающие</w:t>
      </w:r>
      <w:r w:rsidR="00BA26A3" w:rsidRPr="00B00C69">
        <w:rPr>
          <w:rFonts w:ascii="Times New Roman" w:hAnsi="Times New Roman" w:cs="Times New Roman"/>
          <w:sz w:val="24"/>
          <w:szCs w:val="24"/>
        </w:rPr>
        <w:t xml:space="preserve"> остроту зрения</w:t>
      </w:r>
    </w:p>
    <w:p w:rsidR="0034441C" w:rsidRPr="0034441C" w:rsidRDefault="00B134B4" w:rsidP="00B134B4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CF125E" w:rsidRPr="0034441C">
        <w:rPr>
          <w:rFonts w:ascii="Times New Roman" w:hAnsi="Times New Roman" w:cs="Times New Roman"/>
          <w:sz w:val="24"/>
          <w:szCs w:val="24"/>
        </w:rPr>
        <w:t>С</w:t>
      </w:r>
      <w:r w:rsidR="00BF69B0" w:rsidRPr="0034441C">
        <w:rPr>
          <w:rFonts w:ascii="Times New Roman" w:hAnsi="Times New Roman" w:cs="Times New Roman"/>
          <w:sz w:val="24"/>
          <w:szCs w:val="24"/>
        </w:rPr>
        <w:t>олнечны</w:t>
      </w:r>
      <w:r w:rsidR="00CF125E" w:rsidRPr="0034441C">
        <w:rPr>
          <w:rFonts w:ascii="Times New Roman" w:hAnsi="Times New Roman" w:cs="Times New Roman"/>
          <w:sz w:val="24"/>
          <w:szCs w:val="24"/>
        </w:rPr>
        <w:t>е</w:t>
      </w:r>
      <w:r w:rsidR="00BF69B0" w:rsidRPr="0034441C">
        <w:rPr>
          <w:rFonts w:ascii="Times New Roman" w:hAnsi="Times New Roman" w:cs="Times New Roman"/>
          <w:sz w:val="24"/>
          <w:szCs w:val="24"/>
        </w:rPr>
        <w:t xml:space="preserve"> очки. При регулярном воздействии ультрафиолета могут возникнуть серье</w:t>
      </w:r>
      <w:r w:rsidR="0034441C" w:rsidRPr="0034441C">
        <w:rPr>
          <w:rFonts w:ascii="Times New Roman" w:hAnsi="Times New Roman" w:cs="Times New Roman"/>
          <w:sz w:val="24"/>
          <w:szCs w:val="24"/>
        </w:rPr>
        <w:t xml:space="preserve">зные офтальмологические болезни вплоть до ожога роговицы. </w:t>
      </w:r>
      <w:r w:rsidR="00BF69B0" w:rsidRPr="0034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5A" w:rsidRDefault="00B134B4" w:rsidP="00B134B4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69B0" w:rsidRPr="0034441C">
        <w:rPr>
          <w:rFonts w:ascii="Times New Roman" w:hAnsi="Times New Roman" w:cs="Times New Roman"/>
          <w:sz w:val="24"/>
          <w:szCs w:val="24"/>
        </w:rPr>
        <w:t>Неправильно</w:t>
      </w:r>
      <w:r w:rsidR="00340D72" w:rsidRPr="0034441C">
        <w:rPr>
          <w:rFonts w:ascii="Times New Roman" w:hAnsi="Times New Roman" w:cs="Times New Roman"/>
          <w:sz w:val="24"/>
          <w:szCs w:val="24"/>
        </w:rPr>
        <w:t>е</w:t>
      </w:r>
      <w:r w:rsidR="00BF69B0" w:rsidRPr="0034441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использова</w:t>
        </w:r>
        <w:r w:rsidR="00340D72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ние</w:t>
        </w:r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контактны</w:t>
        </w:r>
        <w:r w:rsidR="00340D72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х</w:t>
        </w:r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линз</w:t>
        </w:r>
      </w:hyperlink>
      <w:r w:rsidR="0034441C" w:rsidRPr="0034441C">
        <w:rPr>
          <w:rFonts w:ascii="Times New Roman" w:hAnsi="Times New Roman" w:cs="Times New Roman"/>
          <w:sz w:val="24"/>
          <w:szCs w:val="24"/>
        </w:rPr>
        <w:t>: запрещено плавать в бассейне, принимать душ, спать, носить дольше указанного времени.</w:t>
      </w:r>
      <w:r w:rsidR="00BF69B0" w:rsidRPr="0034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1C" w:rsidRDefault="00B134B4" w:rsidP="00B134B4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34B4">
        <w:rPr>
          <w:rFonts w:ascii="Times New Roman" w:hAnsi="Times New Roman" w:cs="Times New Roman"/>
          <w:sz w:val="24"/>
          <w:szCs w:val="24"/>
        </w:rPr>
        <w:lastRenderedPageBreak/>
        <w:t>3.</w:t>
      </w:r>
      <w:hyperlink r:id="rId10" w:history="1"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Не соблюд</w:t>
        </w:r>
        <w:r w:rsidR="003A2695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ение</w:t>
        </w:r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правильно</w:t>
        </w:r>
        <w:r w:rsidR="003A2695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го</w:t>
        </w:r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BF69B0" w:rsidRPr="003444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питани</w:t>
        </w:r>
      </w:hyperlink>
      <w:r w:rsidR="003A2695" w:rsidRPr="0034441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F5D5A">
        <w:rPr>
          <w:rFonts w:ascii="Times New Roman" w:hAnsi="Times New Roman" w:cs="Times New Roman"/>
          <w:sz w:val="24"/>
          <w:szCs w:val="24"/>
        </w:rPr>
        <w:t>:  гипо – или авитаминоз</w:t>
      </w:r>
      <w:r w:rsidR="00BF69B0" w:rsidRPr="0034441C">
        <w:rPr>
          <w:rFonts w:ascii="Times New Roman" w:hAnsi="Times New Roman" w:cs="Times New Roman"/>
          <w:sz w:val="24"/>
          <w:szCs w:val="24"/>
        </w:rPr>
        <w:t xml:space="preserve"> </w:t>
      </w:r>
      <w:r w:rsidR="004F5D5A">
        <w:rPr>
          <w:rFonts w:ascii="Times New Roman" w:hAnsi="Times New Roman" w:cs="Times New Roman"/>
          <w:sz w:val="24"/>
          <w:szCs w:val="24"/>
        </w:rPr>
        <w:t>служат нарушению кровообращения, приводящее к ранней дегенерации сетчатки.</w:t>
      </w:r>
      <w:r w:rsidR="00ED2E1C" w:rsidRPr="0034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B0" w:rsidRPr="005817B3" w:rsidRDefault="008E7C85" w:rsidP="008E7C8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F69B0" w:rsidRPr="00EC73CC">
        <w:rPr>
          <w:rFonts w:ascii="Times New Roman" w:hAnsi="Times New Roman" w:cs="Times New Roman"/>
          <w:sz w:val="24"/>
          <w:szCs w:val="24"/>
        </w:rPr>
        <w:t>Н</w:t>
      </w:r>
      <w:r w:rsidR="0034441C">
        <w:rPr>
          <w:rFonts w:ascii="Times New Roman" w:hAnsi="Times New Roman" w:cs="Times New Roman"/>
          <w:sz w:val="24"/>
          <w:szCs w:val="24"/>
        </w:rPr>
        <w:t xml:space="preserve">еправильное распределение </w:t>
      </w:r>
      <w:r w:rsidR="0034441C" w:rsidRPr="007F3330">
        <w:rPr>
          <w:rFonts w:ascii="Times New Roman" w:hAnsi="Times New Roman" w:cs="Times New Roman"/>
          <w:sz w:val="24"/>
          <w:szCs w:val="24"/>
        </w:rPr>
        <w:t>света</w:t>
      </w:r>
      <w:r w:rsidR="00BF69B0" w:rsidRPr="007F3330">
        <w:rPr>
          <w:rFonts w:ascii="Times New Roman" w:hAnsi="Times New Roman" w:cs="Times New Roman"/>
          <w:sz w:val="24"/>
          <w:szCs w:val="24"/>
        </w:rPr>
        <w:t xml:space="preserve">  во время чтения,</w:t>
      </w:r>
      <w:r w:rsidR="0034441C" w:rsidRPr="007F3330">
        <w:rPr>
          <w:rFonts w:ascii="Times New Roman" w:hAnsi="Times New Roman" w:cs="Times New Roman"/>
          <w:sz w:val="24"/>
          <w:szCs w:val="24"/>
        </w:rPr>
        <w:t xml:space="preserve"> работы, рисования отрицательно воздействует на зрительную функцию</w:t>
      </w:r>
      <w:r w:rsidR="00BF69B0" w:rsidRPr="007F3330">
        <w:rPr>
          <w:rFonts w:ascii="Times New Roman" w:hAnsi="Times New Roman" w:cs="Times New Roman"/>
          <w:sz w:val="24"/>
          <w:szCs w:val="24"/>
        </w:rPr>
        <w:t>.</w:t>
      </w:r>
    </w:p>
    <w:p w:rsidR="00A02987" w:rsidRPr="00A02987" w:rsidRDefault="008E7C85" w:rsidP="008E7C8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A2695" w:rsidRPr="00A02987">
        <w:rPr>
          <w:rFonts w:ascii="Times New Roman" w:hAnsi="Times New Roman" w:cs="Times New Roman"/>
          <w:sz w:val="24"/>
          <w:szCs w:val="24"/>
        </w:rPr>
        <w:t>Отсутствие отдыха для глаз</w:t>
      </w:r>
      <w:r w:rsidR="00BF69B0" w:rsidRPr="009D321D">
        <w:rPr>
          <w:rFonts w:ascii="Times New Roman" w:hAnsi="Times New Roman" w:cs="Times New Roman"/>
          <w:sz w:val="24"/>
          <w:szCs w:val="24"/>
        </w:rPr>
        <w:t xml:space="preserve">. </w:t>
      </w:r>
      <w:r w:rsidR="004F5D5A" w:rsidRPr="009D321D">
        <w:rPr>
          <w:rFonts w:ascii="Times New Roman" w:hAnsi="Times New Roman" w:cs="Times New Roman"/>
          <w:sz w:val="24"/>
          <w:szCs w:val="24"/>
        </w:rPr>
        <w:t xml:space="preserve">  Длительное напряжение </w:t>
      </w:r>
      <w:r w:rsidR="00BF69B0" w:rsidRPr="009D321D">
        <w:rPr>
          <w:rFonts w:ascii="Times New Roman" w:hAnsi="Times New Roman" w:cs="Times New Roman"/>
          <w:sz w:val="24"/>
          <w:szCs w:val="24"/>
        </w:rPr>
        <w:t xml:space="preserve"> </w:t>
      </w:r>
      <w:r w:rsidR="004F5D5A" w:rsidRPr="009D321D">
        <w:rPr>
          <w:rFonts w:ascii="Times New Roman" w:hAnsi="Times New Roman" w:cs="Times New Roman"/>
          <w:sz w:val="24"/>
          <w:szCs w:val="24"/>
        </w:rPr>
        <w:t>за компьютером или  телефоном</w:t>
      </w:r>
      <w:r w:rsidR="00A02987" w:rsidRPr="009D321D">
        <w:rPr>
          <w:rFonts w:ascii="Times New Roman" w:hAnsi="Times New Roman" w:cs="Times New Roman"/>
          <w:sz w:val="24"/>
          <w:szCs w:val="24"/>
        </w:rPr>
        <w:t xml:space="preserve"> провоцирует сухость, жжение глаз и снижает остроту зрения.</w:t>
      </w:r>
      <w:r w:rsidR="00BF69B0" w:rsidRPr="009D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4B4" w:rsidRPr="00B134B4" w:rsidRDefault="008E7C85" w:rsidP="000D0AB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6E63" w:rsidRPr="00A02987">
        <w:rPr>
          <w:rFonts w:ascii="Times New Roman" w:hAnsi="Times New Roman" w:cs="Times New Roman"/>
          <w:sz w:val="24"/>
          <w:szCs w:val="24"/>
        </w:rPr>
        <w:t>Игнорирование</w:t>
      </w:r>
      <w:r w:rsidR="00053189" w:rsidRPr="00A02987">
        <w:rPr>
          <w:rFonts w:ascii="Times New Roman" w:hAnsi="Times New Roman" w:cs="Times New Roman"/>
          <w:sz w:val="24"/>
          <w:szCs w:val="24"/>
        </w:rPr>
        <w:t xml:space="preserve"> очков или линз</w:t>
      </w:r>
      <w:r w:rsidR="00BF69B0" w:rsidRPr="00A02987">
        <w:rPr>
          <w:rFonts w:ascii="Times New Roman" w:hAnsi="Times New Roman" w:cs="Times New Roman"/>
          <w:sz w:val="24"/>
          <w:szCs w:val="24"/>
        </w:rPr>
        <w:t>.</w:t>
      </w:r>
      <w:r w:rsidR="00ED2E1C" w:rsidRPr="00E754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68CD" w:rsidRPr="00EC73CC" w:rsidRDefault="00B134B4" w:rsidP="00B134B4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E1C" w:rsidRPr="00E75480">
        <w:rPr>
          <w:rFonts w:ascii="Times New Roman" w:hAnsi="Times New Roman" w:cs="Times New Roman"/>
          <w:sz w:val="24"/>
          <w:szCs w:val="24"/>
        </w:rPr>
        <w:t>Выявив основные проблемы, ведущие к нарушению</w:t>
      </w:r>
      <w:r w:rsidR="00163A33" w:rsidRPr="00E75480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ED2E1C" w:rsidRPr="00E75480">
        <w:rPr>
          <w:rFonts w:ascii="Times New Roman" w:hAnsi="Times New Roman" w:cs="Times New Roman"/>
          <w:sz w:val="24"/>
          <w:szCs w:val="24"/>
        </w:rPr>
        <w:t>, мы должны иметь в виду</w:t>
      </w:r>
      <w:r w:rsidR="00F41B85" w:rsidRPr="00E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41B85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врач</w:t>
      </w:r>
      <w:r w:rsidR="00ED2E1C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-офтальмолог</w:t>
      </w:r>
      <w:r w:rsidR="00F41B85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E1C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оценить угрозу того или иного фактора</w:t>
      </w:r>
      <w:r w:rsidR="00F41B85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E1C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F41B85" w:rsidRPr="00E75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зрительной системы.</w:t>
      </w:r>
    </w:p>
    <w:p w:rsidR="0033391D" w:rsidRPr="00B46307" w:rsidRDefault="00FE25F4" w:rsidP="00882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43187" w:rsidRPr="00911028" w:rsidRDefault="004B231A" w:rsidP="004B231A">
      <w:pPr>
        <w:tabs>
          <w:tab w:val="left" w:pos="25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43187" w:rsidRPr="00911028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764873" w:rsidRDefault="004B231A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30DF1" w:rsidRPr="00EC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были заданы  вопросы с</w:t>
      </w:r>
      <w:r w:rsidRPr="004B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выявления проблем, связанных с нарушением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B" w:rsidRDefault="00614D1D" w:rsidP="00B54C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CC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7C7EA228" wp14:editId="211FC328">
            <wp:extent cx="2362200" cy="4615083"/>
            <wp:effectExtent l="0" t="0" r="0" b="0"/>
            <wp:docPr id="6" name="Рисунок 6" descr="D:\папка Кати\анке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Кати\анкета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65" cy="46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C5B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4A003441" wp14:editId="04E18113">
            <wp:extent cx="2733675" cy="4540521"/>
            <wp:effectExtent l="0" t="0" r="0" b="0"/>
            <wp:docPr id="7" name="Рисунок 7" descr="D:\папка Кати\анк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Кати\анкет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94" cy="45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5B" w:rsidRDefault="00B54C5B" w:rsidP="00B54C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087F86C5" wp14:editId="1F61EA1E">
            <wp:extent cx="2760034" cy="3810000"/>
            <wp:effectExtent l="0" t="0" r="2540" b="0"/>
            <wp:docPr id="8" name="Рисунок 8" descr="D:\папка Кати\анке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а Кати\анкета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8" cy="38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C5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2F5B0E71" wp14:editId="5345E28F">
            <wp:extent cx="2453906" cy="3895725"/>
            <wp:effectExtent l="0" t="0" r="3810" b="0"/>
            <wp:docPr id="9" name="Рисунок 9" descr="D:\папка Кати\анке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Кати\анкета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39" cy="39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5B" w:rsidRDefault="00B54C5B" w:rsidP="00B54C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416" w:rsidRPr="00EC73CC" w:rsidRDefault="00C17416" w:rsidP="00C17416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873" w:rsidRPr="00EC73CC" w:rsidRDefault="00764873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результатов, </w:t>
      </w:r>
      <w:r w:rsidR="00C7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выяснилось</w:t>
      </w:r>
      <w:r w:rsidRPr="00EC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4873" w:rsidRPr="00386A65" w:rsidRDefault="00764873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C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6A50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41% указали на</w:t>
      </w:r>
      <w:r w:rsidR="00C17416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близорукость, 3% - дальнозоркость, 14% - другие</w:t>
      </w:r>
      <w:r w:rsidR="00AF6A50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нарушения, с</w:t>
      </w:r>
      <w:r w:rsidR="00C17416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50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 зрени</w:t>
      </w:r>
      <w:r w:rsidR="00B02EB2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6A50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90D6F" w:rsidRP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r w:rsidR="00B0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41%;</w:t>
      </w:r>
    </w:p>
    <w:p w:rsidR="00C17416" w:rsidRPr="00EC73CC" w:rsidRDefault="00C31955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Очки  нося</w:t>
      </w:r>
      <w:r w:rsidR="00C17416"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</w:t>
      </w:r>
      <w:r w:rsidR="00C17416"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C93129"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периодически</w:t>
      </w:r>
      <w:r w:rsidR="00C17416"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17%</w:t>
      </w:r>
      <w:r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вообще не нося</w:t>
      </w:r>
      <w:r w:rsidR="00C17416" w:rsidRPr="005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48%</w:t>
      </w:r>
    </w:p>
    <w:p w:rsidR="00C93129" w:rsidRPr="002B4524" w:rsidRDefault="00C93129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телевизор вместе в день занимает примерно более 4 часов в день у 52% опрошенных, 4 часа – у 17%, 3 часа – у 14%, 2 часа – у 14% и менее 1 часа – у 3%</w:t>
      </w:r>
    </w:p>
    <w:p w:rsidR="00C93129" w:rsidRPr="002B4524" w:rsidRDefault="00C93129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сутки менее 8 часов спят 79%, 8 часов – 17%, более 8 часов – 3%</w:t>
      </w:r>
    </w:p>
    <w:p w:rsidR="00C93129" w:rsidRPr="002B4524" w:rsidRDefault="00C93129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нарушений зрения соблюдают 21% опрошенных, а остальные 79% не соблюда</w:t>
      </w:r>
      <w:r w:rsidR="00790D6F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C93129" w:rsidRPr="002B4524" w:rsidRDefault="006A35CB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Зрительный режим стараются соблюдать 59%, остальной же 41% его не соблюда</w:t>
      </w:r>
      <w:r w:rsidR="00790D6F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6A35CB" w:rsidRPr="002B4524" w:rsidRDefault="006A35CB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среднем на домашнее задание в день уходит более 4 часов у 52%, 4 часа – у 14%, 3 часа – у 14%, 2 часа - у 17% и 1 час - у 3%</w:t>
      </w:r>
    </w:p>
    <w:p w:rsidR="006A35CB" w:rsidRPr="002B4524" w:rsidRDefault="006A35CB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Хорошее освещение в комнате, где </w:t>
      </w:r>
      <w:proofErr w:type="gramStart"/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опрошенные</w:t>
      </w:r>
      <w:proofErr w:type="gramEnd"/>
      <w:r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уроками или читают у 83%, а у остальных 17% - плохое</w:t>
      </w:r>
    </w:p>
    <w:p w:rsidR="00764873" w:rsidRPr="002B4524" w:rsidRDefault="00C24606" w:rsidP="00732A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данных, </w:t>
      </w:r>
      <w:r w:rsidR="000A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764873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 о том, что </w:t>
      </w:r>
      <w:r w:rsidR="00790D6F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r w:rsidR="00163A33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опрошенных не соблюдает правила гигиены зрения</w:t>
      </w:r>
      <w:r w:rsidR="001C4D0A" w:rsidRPr="002B4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66A" w:rsidRPr="00A1681E" w:rsidRDefault="00531D94" w:rsidP="00531D94">
      <w:pPr>
        <w:tabs>
          <w:tab w:val="left" w:pos="2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2C58" w:rsidRPr="00A168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766A" w:rsidRPr="00A1681E">
        <w:rPr>
          <w:rFonts w:ascii="Times New Roman" w:hAnsi="Times New Roman" w:cs="Times New Roman"/>
          <w:sz w:val="24"/>
          <w:szCs w:val="24"/>
        </w:rPr>
        <w:t xml:space="preserve"> </w:t>
      </w:r>
      <w:r w:rsidR="001351B6" w:rsidRPr="00A1681E">
        <w:rPr>
          <w:rFonts w:ascii="Times New Roman" w:hAnsi="Times New Roman" w:cs="Times New Roman"/>
          <w:sz w:val="24"/>
          <w:szCs w:val="24"/>
        </w:rPr>
        <w:t>Гимнастика для глаз</w:t>
      </w:r>
    </w:p>
    <w:p w:rsidR="001351B6" w:rsidRPr="00EC73CC" w:rsidRDefault="000E74EF" w:rsidP="00A00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3CC">
        <w:rPr>
          <w:rFonts w:ascii="Times New Roman" w:hAnsi="Times New Roman" w:cs="Times New Roman"/>
          <w:sz w:val="24"/>
          <w:szCs w:val="24"/>
        </w:rPr>
        <w:t xml:space="preserve">     </w:t>
      </w:r>
      <w:r w:rsidR="005E1A33" w:rsidRPr="00290B9F">
        <w:rPr>
          <w:rFonts w:ascii="Times New Roman" w:hAnsi="Times New Roman" w:cs="Times New Roman"/>
          <w:sz w:val="24"/>
          <w:szCs w:val="24"/>
        </w:rPr>
        <w:t>Роговица</w:t>
      </w:r>
      <w:r w:rsidR="001C4D0A" w:rsidRPr="00290B9F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5E1A33" w:rsidRPr="00290B9F">
        <w:rPr>
          <w:rFonts w:ascii="Times New Roman" w:hAnsi="Times New Roman" w:cs="Times New Roman"/>
          <w:sz w:val="24"/>
          <w:szCs w:val="24"/>
        </w:rPr>
        <w:t xml:space="preserve"> нормально функционирует при достаточном насыщении кислородом,</w:t>
      </w:r>
      <w:r w:rsidR="005E1A33">
        <w:rPr>
          <w:rFonts w:ascii="Times New Roman" w:hAnsi="Times New Roman" w:cs="Times New Roman"/>
          <w:sz w:val="24"/>
          <w:szCs w:val="24"/>
        </w:rPr>
        <w:t xml:space="preserve"> для чего требуется</w:t>
      </w:r>
      <w:r w:rsidR="001C4D0A" w:rsidRPr="00EC73CC">
        <w:rPr>
          <w:rFonts w:ascii="Times New Roman" w:hAnsi="Times New Roman" w:cs="Times New Roman"/>
          <w:sz w:val="24"/>
          <w:szCs w:val="24"/>
        </w:rPr>
        <w:t xml:space="preserve"> нормальное кровообращение. </w:t>
      </w:r>
      <w:r w:rsidR="005E1A33">
        <w:rPr>
          <w:rFonts w:ascii="Times New Roman" w:hAnsi="Times New Roman" w:cs="Times New Roman"/>
          <w:sz w:val="24"/>
          <w:szCs w:val="24"/>
        </w:rPr>
        <w:t xml:space="preserve"> </w:t>
      </w:r>
      <w:r w:rsidR="005E1A33" w:rsidRPr="00290B9F">
        <w:rPr>
          <w:rFonts w:ascii="Times New Roman" w:hAnsi="Times New Roman" w:cs="Times New Roman"/>
          <w:sz w:val="24"/>
          <w:szCs w:val="24"/>
        </w:rPr>
        <w:t>Для</w:t>
      </w:r>
      <w:r w:rsidR="001351B6" w:rsidRPr="00290B9F">
        <w:rPr>
          <w:rFonts w:ascii="Times New Roman" w:hAnsi="Times New Roman" w:cs="Times New Roman"/>
          <w:sz w:val="24"/>
          <w:szCs w:val="24"/>
        </w:rPr>
        <w:t xml:space="preserve"> </w:t>
      </w:r>
      <w:r w:rsidR="005E1A33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улучшения кровообращения</w:t>
      </w:r>
      <w:r w:rsidR="001351B6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регулярно проводить гимнастику для глаз</w:t>
      </w:r>
      <w:r w:rsidR="005E1A33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расслабления мышц при их рабочем перенапряжении</w:t>
      </w:r>
      <w:r w:rsidR="001351B6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1A33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эффективным комплексом упражнений </w:t>
      </w:r>
      <w:r w:rsid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>по нашему мнению</w:t>
      </w:r>
      <w:r w:rsidR="005E1A33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оказаться вариант </w:t>
      </w:r>
      <w:r w:rsidR="005E1A33" w:rsidRP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>У. Бейтс</w:t>
      </w:r>
      <w:r w:rsidR="00290B9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E2086">
        <w:rPr>
          <w:rFonts w:ascii="Times New Roman" w:hAnsi="Times New Roman" w:cs="Times New Roman"/>
          <w:sz w:val="24"/>
          <w:szCs w:val="24"/>
          <w:shd w:val="clear" w:color="auto" w:fill="FFFFFF"/>
        </w:rPr>
        <w:t>, считавшего психическое перенапряжение главной причиной ухудшения зрения, а, концентрируясь на конкретных объектах, человек психически успокаивается.</w:t>
      </w:r>
      <w:r w:rsidR="00A00AF6" w:rsidRPr="00E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70A0" w:rsidRPr="00781551" w:rsidRDefault="00F02708" w:rsidP="00BE17F8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F70A0" w:rsidRPr="00EC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1B6" w:rsidRPr="00781551">
        <w:rPr>
          <w:rFonts w:ascii="Times New Roman" w:hAnsi="Times New Roman" w:cs="Times New Roman"/>
          <w:sz w:val="24"/>
          <w:szCs w:val="24"/>
        </w:rPr>
        <w:t>Метод Бейтса</w:t>
      </w:r>
    </w:p>
    <w:p w:rsidR="000D6785" w:rsidRPr="00EC73CC" w:rsidRDefault="000D6785" w:rsidP="001C3BD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гимнастики — в «рисовании» глазами фигур. Выполнять упражнения нужно медленно, желательно повторять каждое </w:t>
      </w:r>
      <w:r w:rsidRPr="00F8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3-5 раз</w:t>
      </w:r>
      <w:r w:rsidR="00F854CF" w:rsidRPr="00F85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одного повтора.</w:t>
      </w:r>
      <w:r w:rsidRPr="00F8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во время гимнастики нужно размеренно, глубоко. Желательно снять очки или линзы.</w:t>
      </w:r>
    </w:p>
    <w:p w:rsidR="000D6785" w:rsidRPr="00862E93" w:rsidRDefault="00F854CF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упражнения:  перемещаем</w:t>
      </w:r>
      <w:r w:rsidR="000D6785" w:rsidRPr="008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вверх и вниз, затем вправо и влево.</w:t>
      </w:r>
    </w:p>
    <w:p w:rsidR="000D6785" w:rsidRPr="00EC73CC" w:rsidRDefault="000D6785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глазами диагональные линии.</w:t>
      </w:r>
    </w:p>
    <w:p w:rsidR="000D6785" w:rsidRPr="00EC73CC" w:rsidRDefault="000D6785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Описываем глазами прямоугольники: сначала по часовой стрелке, затем — </w:t>
      </w:r>
      <w:proofErr w:type="gramStart"/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785" w:rsidRPr="00EC73CC" w:rsidRDefault="000D6785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глазами фигуры, напоминающие песочные часы и знак бесконечности.</w:t>
      </w:r>
    </w:p>
    <w:p w:rsidR="000D6785" w:rsidRPr="00EC73CC" w:rsidRDefault="000D6785" w:rsidP="00E175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писываем</w:t>
      </w:r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</w:t>
      </w:r>
      <w:r w:rsidR="00E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круг</w:t>
      </w:r>
      <w:r w:rsidR="00E17577" w:rsidRPr="00E17577">
        <w:t xml:space="preserve"> </w:t>
      </w:r>
      <w:proofErr w:type="gramStart"/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0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1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стрелки,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65" w:rsidRPr="0097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останавливая взгляд</w:t>
      </w:r>
      <w:r w:rsidRPr="0097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воображаемых точках на 12 часов, 3 часа, 6 часов, 9 часов.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785" w:rsidRPr="00C02B2E" w:rsidRDefault="00CB0465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Рисуя букву «W», переводим</w:t>
      </w:r>
      <w:r w:rsidR="000D6785" w:rsidRPr="00C0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из</w:t>
      </w:r>
      <w:r w:rsidRPr="00C0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в угол и фиксируем его</w:t>
      </w:r>
      <w:r w:rsidR="000D6785" w:rsidRPr="00C0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нижних и верхних точках.</w:t>
      </w:r>
    </w:p>
    <w:p w:rsidR="000D6785" w:rsidRPr="00EC73CC" w:rsidRDefault="000D6785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перед собой трубу и обводим вокруг нее витки. Делаем 5 витков в одну сторону и 5 в другую.</w:t>
      </w:r>
    </w:p>
    <w:p w:rsidR="000D6785" w:rsidRPr="006E4D82" w:rsidRDefault="000D6785" w:rsidP="006E4D8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Вырисовываем спираль — от центра к краю окружности</w:t>
      </w:r>
      <w:r w:rsidR="006E4D82" w:rsidRPr="006E4D82">
        <w:t xml:space="preserve"> </w:t>
      </w:r>
      <w:r w:rsidR="006E4D82" w:rsidRPr="006E4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пор, пока круг не начнет проходить по полю зрения.</w:t>
      </w:r>
      <w:r w:rsidR="006E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должны быть плавными и медленными. </w:t>
      </w:r>
    </w:p>
    <w:p w:rsidR="004F70A0" w:rsidRPr="00CD2A4F" w:rsidRDefault="00CD2A4F" w:rsidP="001C3B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6785" w:rsidRPr="00C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едленно раскручиваем </w:t>
      </w:r>
      <w:r w:rsidRPr="00C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воображаемый глобус</w:t>
      </w:r>
      <w:r w:rsidR="000D6785" w:rsidRPr="00CD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сосредоточив взгляд на линии экватора.</w:t>
      </w:r>
    </w:p>
    <w:p w:rsidR="004445AC" w:rsidRPr="00812FC8" w:rsidRDefault="004445AC" w:rsidP="004445A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11EDA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11E6D736" wp14:editId="5FDAF826">
            <wp:extent cx="5808372" cy="4365938"/>
            <wp:effectExtent l="0" t="0" r="1905" b="0"/>
            <wp:docPr id="5" name="Picture 2" descr="https://glazexpert.ru/wp-content/uploads/9/2/3/923c6ff5f3404bf37e5e1953fcb5c0f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glazexpert.ru/wp-content/uploads/9/2/3/923c6ff5f3404bf37e5e1953fcb5c0f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" t="744" r="1117" b="49821"/>
                    <a:stretch/>
                  </pic:blipFill>
                  <pic:spPr bwMode="auto">
                    <a:xfrm>
                      <a:off x="0" y="0"/>
                      <a:ext cx="5808372" cy="43659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81EE1" w:rsidRDefault="001351B6" w:rsidP="001C3BDA">
      <w:pPr>
        <w:pStyle w:val="a3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специальная зарядка</w:t>
      </w:r>
      <w:r w:rsidR="00F81EE1"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восстановления зрения борется с напряжением и помогает расслабить глазные мышцы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1EE1"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психическое перенапряжение. </w:t>
      </w:r>
    </w:p>
    <w:p w:rsidR="004F630A" w:rsidRPr="00EC73CC" w:rsidRDefault="004F630A" w:rsidP="001C3BDA">
      <w:pPr>
        <w:pStyle w:val="a3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Заключение</w:t>
      </w:r>
    </w:p>
    <w:p w:rsidR="006D68C1" w:rsidRPr="00EC73CC" w:rsidRDefault="00FA12A6" w:rsidP="006D6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нарушений оптической </w:t>
      </w:r>
      <w:r w:rsidR="007C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глаз можно предупредить</w:t>
      </w:r>
      <w:bookmarkStart w:id="0" w:name="_GoBack"/>
      <w:bookmarkEnd w:id="0"/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сделав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разумного и бережного отношения к своему здоровью.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</w:t>
      </w:r>
      <w:r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правил и рекомендаций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офтальмолога. Профилактика </w:t>
      </w:r>
      <w:r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отклонений здоровья</w:t>
      </w:r>
      <w:r w:rsidR="006A4204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 наибольший эффект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этапе </w:t>
      </w:r>
      <w:r w:rsidR="006A4204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или до его формирования</w:t>
      </w:r>
      <w:r w:rsidR="006D68C1" w:rsidRPr="006A4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некоторые меры профилактики нарушений зрения.</w:t>
      </w:r>
    </w:p>
    <w:p w:rsidR="007820D3" w:rsidRPr="001E76E8" w:rsidRDefault="00FA7AD1" w:rsidP="0046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1F5E" w:rsidRPr="001E76E8">
        <w:rPr>
          <w:rFonts w:ascii="Times New Roman" w:hAnsi="Times New Roman" w:cs="Times New Roman"/>
          <w:sz w:val="24"/>
          <w:szCs w:val="24"/>
        </w:rPr>
        <w:t>Памятка «Меры профилактики</w:t>
      </w:r>
      <w:r w:rsidRPr="001E76E8">
        <w:rPr>
          <w:rFonts w:ascii="Times New Roman" w:hAnsi="Times New Roman" w:cs="Times New Roman"/>
          <w:sz w:val="24"/>
          <w:szCs w:val="24"/>
        </w:rPr>
        <w:t xml:space="preserve"> нарушений зрения</w:t>
      </w:r>
      <w:r w:rsidR="00CF1F5E" w:rsidRPr="001E76E8">
        <w:rPr>
          <w:rFonts w:ascii="Times New Roman" w:hAnsi="Times New Roman" w:cs="Times New Roman"/>
          <w:sz w:val="24"/>
          <w:szCs w:val="24"/>
        </w:rPr>
        <w:t>»</w:t>
      </w:r>
    </w:p>
    <w:p w:rsidR="003D7361" w:rsidRPr="00BE79F1" w:rsidRDefault="003D7361" w:rsidP="003D73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удерживать </w:t>
      </w:r>
      <w:r w:rsidRPr="00D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объекта 30-50см</w:t>
      </w:r>
    </w:p>
    <w:p w:rsidR="003D7361" w:rsidRPr="00D77ABB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77A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  <w:r w:rsidRPr="00D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лампы не должен светить в лицо; </w:t>
      </w:r>
    </w:p>
    <w:p w:rsidR="003D7361" w:rsidRPr="00EC73CC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не должно быть слишком ярким или приглушенным; </w:t>
      </w:r>
    </w:p>
    <w:p w:rsidR="003D7361" w:rsidRPr="00D77ABB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7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отдых глазам каждые полчаса;</w:t>
      </w:r>
    </w:p>
    <w:p w:rsidR="003D7361" w:rsidRPr="00EC73CC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перерывах нужно выполнять гимнастику для глаз;</w:t>
      </w:r>
    </w:p>
    <w:p w:rsidR="003D7361" w:rsidRPr="00EC73CC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пересыхании слизистой использовать глазные капли;</w:t>
      </w:r>
    </w:p>
    <w:p w:rsidR="003D7361" w:rsidRPr="00EC73CC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очки или контактные линзы, если их назначил врач;</w:t>
      </w:r>
    </w:p>
    <w:p w:rsidR="003D7361" w:rsidRPr="00EC73CC" w:rsidRDefault="003D7361" w:rsidP="003D73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посещать офтальмолога.</w:t>
      </w:r>
    </w:p>
    <w:p w:rsidR="003D7361" w:rsidRPr="009A1996" w:rsidRDefault="003D7361" w:rsidP="003D736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наиболее комфортные условия для работы глаз создаёт снятие мышечного спазма при смене позы при работе с объектом (компьютером) и массаж-разминка затёкших мышц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шеи и плечевого пояса</w:t>
      </w:r>
      <w:r w:rsidRPr="009A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361" w:rsidRPr="00EC73CC" w:rsidRDefault="003D7361" w:rsidP="003D736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 сохранять хорошее зрение</w:t>
      </w:r>
      <w:r w:rsidRPr="00755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помогут простые правила: </w:t>
      </w:r>
    </w:p>
    <w:p w:rsidR="003D7361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 и реализуем полноценность с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7361" w:rsidRPr="006A5C33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питания дополняем полезные для зрения продукты и витамины</w:t>
      </w:r>
      <w:proofErr w:type="gramStart"/>
      <w:r w:rsidRPr="006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E, D; </w:t>
      </w:r>
    </w:p>
    <w:p w:rsidR="003D7361" w:rsidRPr="008920CE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профилактику мышечных спазмов в шейном и грудном отделе, нарушений мозгового кровообращения и гипертонии; </w:t>
      </w:r>
    </w:p>
    <w:p w:rsidR="003D7361" w:rsidRPr="00EC73CC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исключаем вредные привычки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(курение, алкоголь, наркотики); </w:t>
      </w:r>
    </w:p>
    <w:p w:rsidR="003D7361" w:rsidRPr="00EC73CC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занимаемся спортом, прогулками</w:t>
      </w:r>
      <w:r w:rsidRP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свежем воздухе; </w:t>
      </w:r>
    </w:p>
    <w:p w:rsidR="003D7361" w:rsidRPr="00B46307" w:rsidRDefault="003D7361" w:rsidP="003D73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ограничить воздействие вредных факторов (стрессов, переохлаждений, травм) приводящих к ухудшению зрения. </w:t>
      </w:r>
    </w:p>
    <w:p w:rsidR="009D088F" w:rsidRPr="00E91762" w:rsidRDefault="009D088F" w:rsidP="00E91762">
      <w:pPr>
        <w:jc w:val="both"/>
        <w:rPr>
          <w:rFonts w:ascii="Times New Roman" w:hAnsi="Times New Roman" w:cs="Times New Roman"/>
          <w:sz w:val="24"/>
          <w:szCs w:val="24"/>
        </w:rPr>
      </w:pPr>
      <w:r w:rsidRPr="00EC73CC">
        <w:rPr>
          <w:rFonts w:ascii="Times New Roman" w:hAnsi="Times New Roman" w:cs="Times New Roman"/>
          <w:sz w:val="24"/>
          <w:szCs w:val="24"/>
        </w:rPr>
        <w:br w:type="page"/>
      </w:r>
      <w:r w:rsidR="00E917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FD22E6" w:rsidRPr="00EC73CC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05E41" w:rsidRPr="00EC73CC" w:rsidRDefault="00D05E41" w:rsidP="007A6C52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3CC">
        <w:rPr>
          <w:rFonts w:ascii="Times New Roman" w:hAnsi="Times New Roman" w:cs="Times New Roman"/>
          <w:i/>
          <w:iCs/>
          <w:sz w:val="24"/>
          <w:szCs w:val="24"/>
        </w:rPr>
        <w:t>Учебники и учебные пособия</w:t>
      </w:r>
    </w:p>
    <w:p w:rsidR="00D05E41" w:rsidRPr="00EC73CC" w:rsidRDefault="00D05E41" w:rsidP="00D05E4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Уильям </w:t>
      </w:r>
      <w:proofErr w:type="spellStart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Г.Бейтс</w:t>
      </w:r>
      <w:proofErr w:type="spellEnd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. Улучшение зрения без очков</w:t>
      </w:r>
    </w:p>
    <w:p w:rsidR="007A6C52" w:rsidRPr="00EC73CC" w:rsidRDefault="007A6C52" w:rsidP="00D05E4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книг и статей о методе Бейтса</w:t>
      </w:r>
    </w:p>
    <w:p w:rsidR="007A6C52" w:rsidRPr="00EC73CC" w:rsidRDefault="007A6C52" w:rsidP="007A6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E41" w:rsidRPr="00EC73CC" w:rsidRDefault="007A6C52" w:rsidP="007A6C5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3CC">
        <w:rPr>
          <w:rFonts w:ascii="Times New Roman" w:hAnsi="Times New Roman" w:cs="Times New Roman"/>
          <w:i/>
          <w:iCs/>
          <w:sz w:val="24"/>
          <w:szCs w:val="24"/>
        </w:rPr>
        <w:t>Электронные ресурсы</w:t>
      </w:r>
    </w:p>
    <w:p w:rsidR="007A6C52" w:rsidRPr="00EC73CC" w:rsidRDefault="007A6C52" w:rsidP="007A6C52">
      <w:pPr>
        <w:pStyle w:val="a3"/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Low Vision Rehabilitation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[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Электронный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]: </w:t>
      </w: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Prevent Blindness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URL: http://lowvision.preventblindness.org/category/low-vision-rehabilitation-2/ </w:t>
      </w:r>
    </w:p>
    <w:p w:rsidR="007A6C52" w:rsidRPr="00EC73CC" w:rsidRDefault="007A6C52" w:rsidP="007A6C52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CDC’s National Center on Birth Defects and Developmental Disabilities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[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Электронный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]: URL: https://www.cdc.gov/ncbddd/actearly/pdf/parents_pdfs/VisionLossFactSheet.pdf</w:t>
      </w:r>
    </w:p>
    <w:p w:rsidR="007A6C52" w:rsidRPr="00EC73CC" w:rsidRDefault="007A6C52" w:rsidP="007A6C52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World Health Organization site on blindness and visual impairment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[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Электронный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]: URL: https://www.who.int/health-topics/blindness-and-vision-loss#tab=tab_1</w:t>
      </w:r>
    </w:p>
    <w:p w:rsidR="007A6C52" w:rsidRPr="00EC73CC" w:rsidRDefault="007A6C52" w:rsidP="007A6C52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Eye</w:t>
      </w:r>
      <w:proofErr w:type="spellEnd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(RNIB)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[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Электронный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]: URL: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https://www.rnib.org.uk/EYEHEALTH/EYECONDITIONS/Pages/eye_conditions.aspx</w:t>
      </w:r>
    </w:p>
    <w:p w:rsidR="007A6C52" w:rsidRPr="00EC73CC" w:rsidRDefault="007A6C52" w:rsidP="007A6C52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Center for the Partially Sighted 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[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Электронный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]: </w:t>
      </w: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Low Vision Information and Resources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URL: https://web.archive.org/web/20170715031824/http://www.low-vision.org/</w:t>
      </w:r>
    </w:p>
    <w:p w:rsidR="000D6785" w:rsidRPr="00EC73CC" w:rsidRDefault="000D6785" w:rsidP="007A6C52">
      <w:pPr>
        <w:pStyle w:val="a3"/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37-я городская поликлиника [Электронный ресурс]: </w:t>
      </w:r>
      <w:r w:rsidRPr="00EC7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Профилактика нарушений зрения.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URL: https://37gp.by/informatsiya/shkola-zdorovogo-obraza-zhizni/224-profilaktika-narushenij-zreniya</w:t>
      </w:r>
    </w:p>
    <w:p w:rsidR="007A6C52" w:rsidRPr="00EC73CC" w:rsidRDefault="000D6785" w:rsidP="007A6C52">
      <w:pPr>
        <w:pStyle w:val="a3"/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>Линзмастер</w:t>
      </w:r>
      <w:proofErr w:type="spellEnd"/>
      <w:r w:rsidRPr="00EC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ресурс]: </w:t>
      </w:r>
      <w:r w:rsidRPr="00EC7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Гимнастика для глаз. </w:t>
      </w:r>
    </w:p>
    <w:p w:rsidR="000D6785" w:rsidRPr="00EC73CC" w:rsidRDefault="000D6785" w:rsidP="007A6C5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URL: </w:t>
      </w:r>
      <w:r w:rsidRPr="00EC73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https://www.lensmaster.ru/articles/gimnastika-dlya-glaz.html#two</w:t>
      </w:r>
    </w:p>
    <w:p w:rsidR="00434E3B" w:rsidRPr="00EC73CC" w:rsidRDefault="001430FE" w:rsidP="007A6C52">
      <w:pPr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Московская г</w:t>
      </w:r>
      <w:r w:rsidR="00796FA8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лазная клиника </w:t>
      </w:r>
      <w:r w:rsidR="004D2993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[Электронный ресурс]</w:t>
      </w:r>
      <w:r w:rsidR="00434E3B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796FA8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Строение глаз</w:t>
      </w:r>
      <w:r w:rsidR="00425293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0D6785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425293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34E3B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URL: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https://mgkl.ru/patient/stroenie-glaza/ </w:t>
      </w:r>
    </w:p>
    <w:p w:rsidR="0090679D" w:rsidRPr="00EC73CC" w:rsidRDefault="0090679D" w:rsidP="007A6C52">
      <w:pPr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Элит Плюс клиника [Электронный ресурс]: Анатомия и строение </w:t>
      </w:r>
      <w:r w:rsidR="000D6785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глаза человека. </w:t>
      </w:r>
      <w:r w:rsidR="00992390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URL: </w:t>
      </w:r>
      <w:r w:rsidR="00363ED1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https://elitplus-clinic.ru/stati/anatomiya-glaza.html#nav14</w:t>
      </w:r>
    </w:p>
    <w:p w:rsidR="00C50DAF" w:rsidRPr="00EC73CC" w:rsidRDefault="00363ED1" w:rsidP="007A6C52">
      <w:pPr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+1 [Электронный ресурс]: Зрение как оно есть. </w:t>
      </w:r>
      <w:r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URL: </w:t>
      </w:r>
      <w:r w:rsidR="00C50DAF" w:rsidRPr="00EC73C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https://nplus1.ru/material/2019/05/22/vision</w:t>
      </w:r>
    </w:p>
    <w:p w:rsidR="007A6C52" w:rsidRPr="00EC73CC" w:rsidRDefault="007A6C52" w:rsidP="007A6C5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111EDA" w:rsidRPr="00744DE7" w:rsidRDefault="00111EDA" w:rsidP="00111EDA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744DE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 </w:t>
      </w:r>
    </w:p>
    <w:p w:rsidR="00FD22E6" w:rsidRPr="00744DE7" w:rsidRDefault="00FD22E6" w:rsidP="00FD22E6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744DE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       </w:t>
      </w:r>
    </w:p>
    <w:sectPr w:rsidR="00FD22E6" w:rsidRPr="00744DE7" w:rsidSect="001C3BDA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88" w:rsidRDefault="00B25E88" w:rsidP="00332493">
      <w:pPr>
        <w:spacing w:after="0" w:line="240" w:lineRule="auto"/>
      </w:pPr>
      <w:r>
        <w:separator/>
      </w:r>
    </w:p>
  </w:endnote>
  <w:endnote w:type="continuationSeparator" w:id="0">
    <w:p w:rsidR="00B25E88" w:rsidRDefault="00B25E88" w:rsidP="0033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8" w:rsidRDefault="00BE17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88" w:rsidRDefault="00B25E88" w:rsidP="00332493">
      <w:pPr>
        <w:spacing w:after="0" w:line="240" w:lineRule="auto"/>
      </w:pPr>
      <w:r>
        <w:separator/>
      </w:r>
    </w:p>
  </w:footnote>
  <w:footnote w:type="continuationSeparator" w:id="0">
    <w:p w:rsidR="00B25E88" w:rsidRDefault="00B25E88" w:rsidP="0033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15"/>
    <w:multiLevelType w:val="multilevel"/>
    <w:tmpl w:val="3E2EF9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64A6B24"/>
    <w:multiLevelType w:val="hybridMultilevel"/>
    <w:tmpl w:val="8EEEE7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14A75"/>
    <w:multiLevelType w:val="hybridMultilevel"/>
    <w:tmpl w:val="4E881642"/>
    <w:lvl w:ilvl="0" w:tplc="C65C5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EA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5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3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4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C1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4F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60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A3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4BC9"/>
    <w:multiLevelType w:val="hybridMultilevel"/>
    <w:tmpl w:val="469C4F06"/>
    <w:lvl w:ilvl="0" w:tplc="2424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A1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04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20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03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C4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5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01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764D6"/>
    <w:multiLevelType w:val="multilevel"/>
    <w:tmpl w:val="7D78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F667D"/>
    <w:multiLevelType w:val="hybridMultilevel"/>
    <w:tmpl w:val="1FE26CB6"/>
    <w:lvl w:ilvl="0" w:tplc="1DE07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4F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EB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28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F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84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80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86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D08F5"/>
    <w:multiLevelType w:val="hybridMultilevel"/>
    <w:tmpl w:val="56D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205"/>
    <w:multiLevelType w:val="hybridMultilevel"/>
    <w:tmpl w:val="4E244E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C75552"/>
    <w:multiLevelType w:val="multilevel"/>
    <w:tmpl w:val="F470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115FD"/>
    <w:multiLevelType w:val="hybridMultilevel"/>
    <w:tmpl w:val="7A5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1AE7"/>
    <w:multiLevelType w:val="hybridMultilevel"/>
    <w:tmpl w:val="9B768F7A"/>
    <w:lvl w:ilvl="0" w:tplc="C1BC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C3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26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A3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AE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8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26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65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49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E75BB"/>
    <w:multiLevelType w:val="multilevel"/>
    <w:tmpl w:val="BFB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410E9"/>
    <w:multiLevelType w:val="multilevel"/>
    <w:tmpl w:val="CDA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351BF"/>
    <w:multiLevelType w:val="hybridMultilevel"/>
    <w:tmpl w:val="BB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38B3"/>
    <w:multiLevelType w:val="multilevel"/>
    <w:tmpl w:val="B17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12888"/>
    <w:multiLevelType w:val="multilevel"/>
    <w:tmpl w:val="62804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5419AF"/>
    <w:multiLevelType w:val="hybridMultilevel"/>
    <w:tmpl w:val="02361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841E08"/>
    <w:multiLevelType w:val="multilevel"/>
    <w:tmpl w:val="B1F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33CC5"/>
    <w:multiLevelType w:val="hybridMultilevel"/>
    <w:tmpl w:val="1DAA707C"/>
    <w:lvl w:ilvl="0" w:tplc="B430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5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2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E2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3A55DB"/>
    <w:multiLevelType w:val="hybridMultilevel"/>
    <w:tmpl w:val="DA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469F4"/>
    <w:multiLevelType w:val="hybridMultilevel"/>
    <w:tmpl w:val="E2C414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D64124"/>
    <w:multiLevelType w:val="multilevel"/>
    <w:tmpl w:val="A6C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AC4C09"/>
    <w:multiLevelType w:val="hybridMultilevel"/>
    <w:tmpl w:val="B988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13DC6"/>
    <w:multiLevelType w:val="multilevel"/>
    <w:tmpl w:val="3F4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796C"/>
    <w:multiLevelType w:val="hybridMultilevel"/>
    <w:tmpl w:val="062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4406F"/>
    <w:multiLevelType w:val="hybridMultilevel"/>
    <w:tmpl w:val="574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4209"/>
    <w:multiLevelType w:val="hybridMultilevel"/>
    <w:tmpl w:val="1336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69A4"/>
    <w:multiLevelType w:val="multilevel"/>
    <w:tmpl w:val="313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067FA"/>
    <w:multiLevelType w:val="hybridMultilevel"/>
    <w:tmpl w:val="43E6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F1087"/>
    <w:multiLevelType w:val="multilevel"/>
    <w:tmpl w:val="81D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B26B9"/>
    <w:multiLevelType w:val="hybridMultilevel"/>
    <w:tmpl w:val="A716A228"/>
    <w:lvl w:ilvl="0" w:tplc="592A06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30DB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9241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2868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C82C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11694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E238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5AC7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1A97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61B93DF4"/>
    <w:multiLevelType w:val="hybridMultilevel"/>
    <w:tmpl w:val="F668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E31F5"/>
    <w:multiLevelType w:val="multilevel"/>
    <w:tmpl w:val="9F7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C0373"/>
    <w:multiLevelType w:val="hybridMultilevel"/>
    <w:tmpl w:val="9E6A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70DA9"/>
    <w:multiLevelType w:val="hybridMultilevel"/>
    <w:tmpl w:val="61A8B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F35C8"/>
    <w:multiLevelType w:val="multilevel"/>
    <w:tmpl w:val="DF544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F10136B"/>
    <w:multiLevelType w:val="multilevel"/>
    <w:tmpl w:val="623067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F741611"/>
    <w:multiLevelType w:val="multilevel"/>
    <w:tmpl w:val="DF544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1022EAD"/>
    <w:multiLevelType w:val="hybridMultilevel"/>
    <w:tmpl w:val="DEB2E3BA"/>
    <w:lvl w:ilvl="0" w:tplc="E81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8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6B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08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85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A9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48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ED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6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03CE9"/>
    <w:multiLevelType w:val="hybridMultilevel"/>
    <w:tmpl w:val="C01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53D1B"/>
    <w:multiLevelType w:val="hybridMultilevel"/>
    <w:tmpl w:val="0EECBB8E"/>
    <w:lvl w:ilvl="0" w:tplc="B17C9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0F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CD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CE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D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41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2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2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E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8749B"/>
    <w:multiLevelType w:val="hybridMultilevel"/>
    <w:tmpl w:val="5020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4401A"/>
    <w:multiLevelType w:val="hybridMultilevel"/>
    <w:tmpl w:val="C7267C1A"/>
    <w:lvl w:ilvl="0" w:tplc="5014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A8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A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E9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48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4F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CF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4B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82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31"/>
  </w:num>
  <w:num w:numId="5">
    <w:abstractNumId w:val="26"/>
  </w:num>
  <w:num w:numId="6">
    <w:abstractNumId w:val="28"/>
  </w:num>
  <w:num w:numId="7">
    <w:abstractNumId w:val="18"/>
  </w:num>
  <w:num w:numId="8">
    <w:abstractNumId w:val="40"/>
  </w:num>
  <w:num w:numId="9">
    <w:abstractNumId w:val="3"/>
  </w:num>
  <w:num w:numId="10">
    <w:abstractNumId w:val="10"/>
  </w:num>
  <w:num w:numId="11">
    <w:abstractNumId w:val="5"/>
  </w:num>
  <w:num w:numId="12">
    <w:abstractNumId w:val="38"/>
  </w:num>
  <w:num w:numId="13">
    <w:abstractNumId w:val="4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6"/>
  </w:num>
  <w:num w:numId="18">
    <w:abstractNumId w:val="11"/>
  </w:num>
  <w:num w:numId="19">
    <w:abstractNumId w:val="4"/>
  </w:num>
  <w:num w:numId="20">
    <w:abstractNumId w:val="29"/>
  </w:num>
  <w:num w:numId="21">
    <w:abstractNumId w:val="17"/>
  </w:num>
  <w:num w:numId="22">
    <w:abstractNumId w:val="23"/>
  </w:num>
  <w:num w:numId="23">
    <w:abstractNumId w:val="16"/>
  </w:num>
  <w:num w:numId="24">
    <w:abstractNumId w:val="7"/>
  </w:num>
  <w:num w:numId="25">
    <w:abstractNumId w:val="34"/>
  </w:num>
  <w:num w:numId="26">
    <w:abstractNumId w:val="20"/>
  </w:num>
  <w:num w:numId="27">
    <w:abstractNumId w:val="25"/>
  </w:num>
  <w:num w:numId="28">
    <w:abstractNumId w:val="41"/>
  </w:num>
  <w:num w:numId="29">
    <w:abstractNumId w:val="24"/>
  </w:num>
  <w:num w:numId="30">
    <w:abstractNumId w:val="35"/>
  </w:num>
  <w:num w:numId="31">
    <w:abstractNumId w:val="37"/>
  </w:num>
  <w:num w:numId="32">
    <w:abstractNumId w:val="15"/>
  </w:num>
  <w:num w:numId="33">
    <w:abstractNumId w:val="30"/>
  </w:num>
  <w:num w:numId="34">
    <w:abstractNumId w:val="14"/>
  </w:num>
  <w:num w:numId="35">
    <w:abstractNumId w:val="9"/>
  </w:num>
  <w:num w:numId="36">
    <w:abstractNumId w:val="8"/>
  </w:num>
  <w:num w:numId="37">
    <w:abstractNumId w:val="32"/>
  </w:num>
  <w:num w:numId="38">
    <w:abstractNumId w:val="12"/>
  </w:num>
  <w:num w:numId="39">
    <w:abstractNumId w:val="27"/>
  </w:num>
  <w:num w:numId="40">
    <w:abstractNumId w:val="21"/>
  </w:num>
  <w:num w:numId="41">
    <w:abstractNumId w:val="19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F"/>
    <w:rsid w:val="00000572"/>
    <w:rsid w:val="00006E8F"/>
    <w:rsid w:val="000438DC"/>
    <w:rsid w:val="000460E9"/>
    <w:rsid w:val="00053189"/>
    <w:rsid w:val="00054137"/>
    <w:rsid w:val="000566D2"/>
    <w:rsid w:val="00061596"/>
    <w:rsid w:val="000626FA"/>
    <w:rsid w:val="00080A53"/>
    <w:rsid w:val="000A2300"/>
    <w:rsid w:val="000A415E"/>
    <w:rsid w:val="000A72A9"/>
    <w:rsid w:val="000B2420"/>
    <w:rsid w:val="000B6424"/>
    <w:rsid w:val="000B7676"/>
    <w:rsid w:val="000C7303"/>
    <w:rsid w:val="000D0AB3"/>
    <w:rsid w:val="000D6785"/>
    <w:rsid w:val="000E74EF"/>
    <w:rsid w:val="0010343B"/>
    <w:rsid w:val="001069FA"/>
    <w:rsid w:val="00111EDA"/>
    <w:rsid w:val="00124F44"/>
    <w:rsid w:val="00125B9C"/>
    <w:rsid w:val="001351B6"/>
    <w:rsid w:val="001407E2"/>
    <w:rsid w:val="0014093D"/>
    <w:rsid w:val="001430FE"/>
    <w:rsid w:val="00153739"/>
    <w:rsid w:val="00162F3B"/>
    <w:rsid w:val="00163A33"/>
    <w:rsid w:val="00163C5F"/>
    <w:rsid w:val="001A3B55"/>
    <w:rsid w:val="001A6587"/>
    <w:rsid w:val="001B7099"/>
    <w:rsid w:val="001C1282"/>
    <w:rsid w:val="001C3BDA"/>
    <w:rsid w:val="001C4D0A"/>
    <w:rsid w:val="001D323F"/>
    <w:rsid w:val="001D4F66"/>
    <w:rsid w:val="001E0A6C"/>
    <w:rsid w:val="001E76E8"/>
    <w:rsid w:val="001F7B0B"/>
    <w:rsid w:val="00222305"/>
    <w:rsid w:val="0022367D"/>
    <w:rsid w:val="0023091C"/>
    <w:rsid w:val="0023115A"/>
    <w:rsid w:val="00235BD0"/>
    <w:rsid w:val="0023694B"/>
    <w:rsid w:val="00237E86"/>
    <w:rsid w:val="00265CB6"/>
    <w:rsid w:val="00290B9F"/>
    <w:rsid w:val="00297106"/>
    <w:rsid w:val="002B4524"/>
    <w:rsid w:val="002C3F4B"/>
    <w:rsid w:val="002C7769"/>
    <w:rsid w:val="002D0802"/>
    <w:rsid w:val="002D107F"/>
    <w:rsid w:val="002D173E"/>
    <w:rsid w:val="002E5410"/>
    <w:rsid w:val="002E5B9C"/>
    <w:rsid w:val="002E69B9"/>
    <w:rsid w:val="002F5E93"/>
    <w:rsid w:val="002F793F"/>
    <w:rsid w:val="0030315B"/>
    <w:rsid w:val="00307A9E"/>
    <w:rsid w:val="003254E3"/>
    <w:rsid w:val="00332493"/>
    <w:rsid w:val="0033391D"/>
    <w:rsid w:val="00340D72"/>
    <w:rsid w:val="0034441C"/>
    <w:rsid w:val="00350A01"/>
    <w:rsid w:val="003517F5"/>
    <w:rsid w:val="00355066"/>
    <w:rsid w:val="003568CD"/>
    <w:rsid w:val="00357D93"/>
    <w:rsid w:val="00363ED1"/>
    <w:rsid w:val="003663D1"/>
    <w:rsid w:val="00371374"/>
    <w:rsid w:val="0038403C"/>
    <w:rsid w:val="0038557B"/>
    <w:rsid w:val="00386A65"/>
    <w:rsid w:val="00393F8F"/>
    <w:rsid w:val="003A216B"/>
    <w:rsid w:val="003A2695"/>
    <w:rsid w:val="003B12B6"/>
    <w:rsid w:val="003B31B2"/>
    <w:rsid w:val="003B6058"/>
    <w:rsid w:val="003D7361"/>
    <w:rsid w:val="003F18C7"/>
    <w:rsid w:val="003F695F"/>
    <w:rsid w:val="00401A5E"/>
    <w:rsid w:val="004023BC"/>
    <w:rsid w:val="00402FA9"/>
    <w:rsid w:val="00425293"/>
    <w:rsid w:val="00430B5D"/>
    <w:rsid w:val="004310EE"/>
    <w:rsid w:val="0043360B"/>
    <w:rsid w:val="00433D83"/>
    <w:rsid w:val="00434E3B"/>
    <w:rsid w:val="004445AC"/>
    <w:rsid w:val="00445FE0"/>
    <w:rsid w:val="00446B6B"/>
    <w:rsid w:val="00466F57"/>
    <w:rsid w:val="00480683"/>
    <w:rsid w:val="004964D1"/>
    <w:rsid w:val="00497285"/>
    <w:rsid w:val="004A09E4"/>
    <w:rsid w:val="004A766A"/>
    <w:rsid w:val="004B231A"/>
    <w:rsid w:val="004D2993"/>
    <w:rsid w:val="004D2C58"/>
    <w:rsid w:val="004F2A1E"/>
    <w:rsid w:val="004F5D5A"/>
    <w:rsid w:val="004F630A"/>
    <w:rsid w:val="004F70A0"/>
    <w:rsid w:val="0050692F"/>
    <w:rsid w:val="00531D94"/>
    <w:rsid w:val="005338BF"/>
    <w:rsid w:val="005458A9"/>
    <w:rsid w:val="005460DD"/>
    <w:rsid w:val="00546D2A"/>
    <w:rsid w:val="005550B8"/>
    <w:rsid w:val="005606E4"/>
    <w:rsid w:val="00570230"/>
    <w:rsid w:val="00570F41"/>
    <w:rsid w:val="005817B3"/>
    <w:rsid w:val="00590502"/>
    <w:rsid w:val="0059706B"/>
    <w:rsid w:val="005A4C74"/>
    <w:rsid w:val="005B0FB3"/>
    <w:rsid w:val="005B42AA"/>
    <w:rsid w:val="005C4121"/>
    <w:rsid w:val="005C4448"/>
    <w:rsid w:val="005C478F"/>
    <w:rsid w:val="005C63E7"/>
    <w:rsid w:val="005D3A27"/>
    <w:rsid w:val="005D6527"/>
    <w:rsid w:val="005D7676"/>
    <w:rsid w:val="005E129E"/>
    <w:rsid w:val="005E1A33"/>
    <w:rsid w:val="005E4E68"/>
    <w:rsid w:val="005E5805"/>
    <w:rsid w:val="006057F4"/>
    <w:rsid w:val="00614D1D"/>
    <w:rsid w:val="006154C3"/>
    <w:rsid w:val="00625C59"/>
    <w:rsid w:val="00626CA0"/>
    <w:rsid w:val="00643BE9"/>
    <w:rsid w:val="00646CA3"/>
    <w:rsid w:val="006569E3"/>
    <w:rsid w:val="006763A1"/>
    <w:rsid w:val="00687306"/>
    <w:rsid w:val="00693B34"/>
    <w:rsid w:val="00694CDF"/>
    <w:rsid w:val="006A35CB"/>
    <w:rsid w:val="006A4204"/>
    <w:rsid w:val="006A5C33"/>
    <w:rsid w:val="006A7EE3"/>
    <w:rsid w:val="006D68C1"/>
    <w:rsid w:val="006E2835"/>
    <w:rsid w:val="006E4D82"/>
    <w:rsid w:val="006F3AC1"/>
    <w:rsid w:val="006F5F2F"/>
    <w:rsid w:val="006F6C66"/>
    <w:rsid w:val="00701673"/>
    <w:rsid w:val="00717218"/>
    <w:rsid w:val="00722779"/>
    <w:rsid w:val="00723B42"/>
    <w:rsid w:val="00723C84"/>
    <w:rsid w:val="00730418"/>
    <w:rsid w:val="00732A59"/>
    <w:rsid w:val="00737C9D"/>
    <w:rsid w:val="00744DE7"/>
    <w:rsid w:val="00754FB3"/>
    <w:rsid w:val="007551E4"/>
    <w:rsid w:val="00761955"/>
    <w:rsid w:val="00764873"/>
    <w:rsid w:val="00781551"/>
    <w:rsid w:val="007820D3"/>
    <w:rsid w:val="007857F7"/>
    <w:rsid w:val="00790D6F"/>
    <w:rsid w:val="00791260"/>
    <w:rsid w:val="00792F58"/>
    <w:rsid w:val="007957C9"/>
    <w:rsid w:val="00796FA8"/>
    <w:rsid w:val="007A1478"/>
    <w:rsid w:val="007A5FD1"/>
    <w:rsid w:val="007A6C52"/>
    <w:rsid w:val="007C20D2"/>
    <w:rsid w:val="007C5A80"/>
    <w:rsid w:val="007C63AB"/>
    <w:rsid w:val="007D37A0"/>
    <w:rsid w:val="007E17C9"/>
    <w:rsid w:val="007E676B"/>
    <w:rsid w:val="007E7F72"/>
    <w:rsid w:val="007F2631"/>
    <w:rsid w:val="007F3330"/>
    <w:rsid w:val="007F3A3D"/>
    <w:rsid w:val="007F3D35"/>
    <w:rsid w:val="00803843"/>
    <w:rsid w:val="0081040A"/>
    <w:rsid w:val="00812FC8"/>
    <w:rsid w:val="008327A5"/>
    <w:rsid w:val="00834877"/>
    <w:rsid w:val="0084550F"/>
    <w:rsid w:val="00846556"/>
    <w:rsid w:val="008508E2"/>
    <w:rsid w:val="00862E93"/>
    <w:rsid w:val="00864EF4"/>
    <w:rsid w:val="00867D50"/>
    <w:rsid w:val="008754F7"/>
    <w:rsid w:val="008774C1"/>
    <w:rsid w:val="00877AC3"/>
    <w:rsid w:val="00882B26"/>
    <w:rsid w:val="008920CE"/>
    <w:rsid w:val="00893753"/>
    <w:rsid w:val="008A2B59"/>
    <w:rsid w:val="008B1244"/>
    <w:rsid w:val="008D23F0"/>
    <w:rsid w:val="008E2086"/>
    <w:rsid w:val="008E7C85"/>
    <w:rsid w:val="0090679D"/>
    <w:rsid w:val="00906A3B"/>
    <w:rsid w:val="00911028"/>
    <w:rsid w:val="009365CD"/>
    <w:rsid w:val="00950357"/>
    <w:rsid w:val="00955D9C"/>
    <w:rsid w:val="00970911"/>
    <w:rsid w:val="00991F66"/>
    <w:rsid w:val="00992390"/>
    <w:rsid w:val="00995258"/>
    <w:rsid w:val="009A055C"/>
    <w:rsid w:val="009A1996"/>
    <w:rsid w:val="009A76DB"/>
    <w:rsid w:val="009B4A71"/>
    <w:rsid w:val="009C6E01"/>
    <w:rsid w:val="009D088F"/>
    <w:rsid w:val="009D2F13"/>
    <w:rsid w:val="009D321D"/>
    <w:rsid w:val="009D551A"/>
    <w:rsid w:val="009D7FA7"/>
    <w:rsid w:val="009E130B"/>
    <w:rsid w:val="00A00AB1"/>
    <w:rsid w:val="00A00AF6"/>
    <w:rsid w:val="00A01E03"/>
    <w:rsid w:val="00A02987"/>
    <w:rsid w:val="00A10F03"/>
    <w:rsid w:val="00A1681E"/>
    <w:rsid w:val="00A24950"/>
    <w:rsid w:val="00A26E8E"/>
    <w:rsid w:val="00A54254"/>
    <w:rsid w:val="00A551F8"/>
    <w:rsid w:val="00A56E15"/>
    <w:rsid w:val="00A6593C"/>
    <w:rsid w:val="00A77508"/>
    <w:rsid w:val="00A84B96"/>
    <w:rsid w:val="00AA4837"/>
    <w:rsid w:val="00AA57FE"/>
    <w:rsid w:val="00AB4E50"/>
    <w:rsid w:val="00AB7CB4"/>
    <w:rsid w:val="00AF3B43"/>
    <w:rsid w:val="00AF6A50"/>
    <w:rsid w:val="00B00C69"/>
    <w:rsid w:val="00B02EB2"/>
    <w:rsid w:val="00B040FA"/>
    <w:rsid w:val="00B134B4"/>
    <w:rsid w:val="00B15EDA"/>
    <w:rsid w:val="00B25E88"/>
    <w:rsid w:val="00B2622D"/>
    <w:rsid w:val="00B322C2"/>
    <w:rsid w:val="00B34FE3"/>
    <w:rsid w:val="00B37F1F"/>
    <w:rsid w:val="00B46307"/>
    <w:rsid w:val="00B522AD"/>
    <w:rsid w:val="00B53143"/>
    <w:rsid w:val="00B54C5B"/>
    <w:rsid w:val="00B61710"/>
    <w:rsid w:val="00B748C5"/>
    <w:rsid w:val="00B75637"/>
    <w:rsid w:val="00B84D12"/>
    <w:rsid w:val="00BA26A3"/>
    <w:rsid w:val="00BA4CA0"/>
    <w:rsid w:val="00BB0629"/>
    <w:rsid w:val="00BB4720"/>
    <w:rsid w:val="00BB7B74"/>
    <w:rsid w:val="00BD3C84"/>
    <w:rsid w:val="00BE17F8"/>
    <w:rsid w:val="00BE79F1"/>
    <w:rsid w:val="00BF69B0"/>
    <w:rsid w:val="00C02B2E"/>
    <w:rsid w:val="00C05D10"/>
    <w:rsid w:val="00C1053B"/>
    <w:rsid w:val="00C17416"/>
    <w:rsid w:val="00C21E99"/>
    <w:rsid w:val="00C235D3"/>
    <w:rsid w:val="00C24606"/>
    <w:rsid w:val="00C24C60"/>
    <w:rsid w:val="00C31955"/>
    <w:rsid w:val="00C41EA9"/>
    <w:rsid w:val="00C47272"/>
    <w:rsid w:val="00C50DAF"/>
    <w:rsid w:val="00C51E7E"/>
    <w:rsid w:val="00C65445"/>
    <w:rsid w:val="00C73F8B"/>
    <w:rsid w:val="00C74C00"/>
    <w:rsid w:val="00C81071"/>
    <w:rsid w:val="00C81BE0"/>
    <w:rsid w:val="00C910B7"/>
    <w:rsid w:val="00C91C2A"/>
    <w:rsid w:val="00C92B38"/>
    <w:rsid w:val="00C92BE3"/>
    <w:rsid w:val="00C93129"/>
    <w:rsid w:val="00C95283"/>
    <w:rsid w:val="00CA293D"/>
    <w:rsid w:val="00CA602C"/>
    <w:rsid w:val="00CB0465"/>
    <w:rsid w:val="00CC5E5B"/>
    <w:rsid w:val="00CD118A"/>
    <w:rsid w:val="00CD2A4F"/>
    <w:rsid w:val="00CD7D23"/>
    <w:rsid w:val="00CE74C8"/>
    <w:rsid w:val="00CF125E"/>
    <w:rsid w:val="00CF1F5E"/>
    <w:rsid w:val="00CF6A65"/>
    <w:rsid w:val="00D00B21"/>
    <w:rsid w:val="00D02DCA"/>
    <w:rsid w:val="00D05E41"/>
    <w:rsid w:val="00D16B54"/>
    <w:rsid w:val="00D36A75"/>
    <w:rsid w:val="00D40487"/>
    <w:rsid w:val="00D461B4"/>
    <w:rsid w:val="00D524A3"/>
    <w:rsid w:val="00D547CE"/>
    <w:rsid w:val="00D62549"/>
    <w:rsid w:val="00D63C13"/>
    <w:rsid w:val="00D762B8"/>
    <w:rsid w:val="00D76680"/>
    <w:rsid w:val="00D77ABB"/>
    <w:rsid w:val="00D858C0"/>
    <w:rsid w:val="00D93066"/>
    <w:rsid w:val="00DA54D7"/>
    <w:rsid w:val="00DA5765"/>
    <w:rsid w:val="00DA5789"/>
    <w:rsid w:val="00DA65F3"/>
    <w:rsid w:val="00DA7512"/>
    <w:rsid w:val="00DB6583"/>
    <w:rsid w:val="00DC6094"/>
    <w:rsid w:val="00DE1AD8"/>
    <w:rsid w:val="00DF461D"/>
    <w:rsid w:val="00DF5F64"/>
    <w:rsid w:val="00E17577"/>
    <w:rsid w:val="00E243D2"/>
    <w:rsid w:val="00E43187"/>
    <w:rsid w:val="00E44D45"/>
    <w:rsid w:val="00E50A91"/>
    <w:rsid w:val="00E650EA"/>
    <w:rsid w:val="00E721D9"/>
    <w:rsid w:val="00E75480"/>
    <w:rsid w:val="00E91762"/>
    <w:rsid w:val="00EB2E06"/>
    <w:rsid w:val="00EC73CC"/>
    <w:rsid w:val="00ED2E1C"/>
    <w:rsid w:val="00EE20D8"/>
    <w:rsid w:val="00EE76A0"/>
    <w:rsid w:val="00EF2FF0"/>
    <w:rsid w:val="00EF758A"/>
    <w:rsid w:val="00F02708"/>
    <w:rsid w:val="00F10AC9"/>
    <w:rsid w:val="00F11579"/>
    <w:rsid w:val="00F209FB"/>
    <w:rsid w:val="00F232DA"/>
    <w:rsid w:val="00F30CA5"/>
    <w:rsid w:val="00F30DF1"/>
    <w:rsid w:val="00F32340"/>
    <w:rsid w:val="00F41B85"/>
    <w:rsid w:val="00F46E63"/>
    <w:rsid w:val="00F60DC3"/>
    <w:rsid w:val="00F636F8"/>
    <w:rsid w:val="00F66C3E"/>
    <w:rsid w:val="00F71699"/>
    <w:rsid w:val="00F81EE1"/>
    <w:rsid w:val="00F854CF"/>
    <w:rsid w:val="00F969EA"/>
    <w:rsid w:val="00FA12A6"/>
    <w:rsid w:val="00FA1B8E"/>
    <w:rsid w:val="00FA7AD1"/>
    <w:rsid w:val="00FB141B"/>
    <w:rsid w:val="00FB4B55"/>
    <w:rsid w:val="00FB6F1D"/>
    <w:rsid w:val="00FC42DC"/>
    <w:rsid w:val="00FD05B5"/>
    <w:rsid w:val="00FD22E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1"/>
  </w:style>
  <w:style w:type="paragraph" w:styleId="1">
    <w:name w:val="heading 1"/>
    <w:basedOn w:val="a"/>
    <w:next w:val="a"/>
    <w:link w:val="10"/>
    <w:uiPriority w:val="9"/>
    <w:qFormat/>
    <w:rsid w:val="00D1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77"/>
    <w:pPr>
      <w:ind w:left="720"/>
      <w:contextualSpacing/>
    </w:pPr>
  </w:style>
  <w:style w:type="table" w:styleId="a4">
    <w:name w:val="Table Grid"/>
    <w:basedOn w:val="a1"/>
    <w:uiPriority w:val="59"/>
    <w:rsid w:val="006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93"/>
  </w:style>
  <w:style w:type="paragraph" w:styleId="a9">
    <w:name w:val="footer"/>
    <w:basedOn w:val="a"/>
    <w:link w:val="a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93"/>
  </w:style>
  <w:style w:type="character" w:styleId="ab">
    <w:name w:val="Hyperlink"/>
    <w:basedOn w:val="a0"/>
    <w:uiPriority w:val="99"/>
    <w:unhideWhenUsed/>
    <w:rsid w:val="00BE17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B54"/>
    <w:pPr>
      <w:spacing w:line="259" w:lineRule="auto"/>
      <w:outlineLvl w:val="9"/>
    </w:pPr>
    <w:rPr>
      <w:lang w:eastAsia="ru-RU"/>
    </w:rPr>
  </w:style>
  <w:style w:type="paragraph" w:styleId="ad">
    <w:name w:val="Normal (Web)"/>
    <w:basedOn w:val="a"/>
    <w:uiPriority w:val="99"/>
    <w:unhideWhenUsed/>
    <w:rsid w:val="001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0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e">
    <w:basedOn w:val="a"/>
    <w:next w:val="ad"/>
    <w:uiPriority w:val="99"/>
    <w:unhideWhenUsed/>
    <w:rsid w:val="00BF69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3391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6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1"/>
  </w:style>
  <w:style w:type="paragraph" w:styleId="1">
    <w:name w:val="heading 1"/>
    <w:basedOn w:val="a"/>
    <w:next w:val="a"/>
    <w:link w:val="10"/>
    <w:uiPriority w:val="9"/>
    <w:qFormat/>
    <w:rsid w:val="00D1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77"/>
    <w:pPr>
      <w:ind w:left="720"/>
      <w:contextualSpacing/>
    </w:pPr>
  </w:style>
  <w:style w:type="table" w:styleId="a4">
    <w:name w:val="Table Grid"/>
    <w:basedOn w:val="a1"/>
    <w:uiPriority w:val="59"/>
    <w:rsid w:val="006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93"/>
  </w:style>
  <w:style w:type="paragraph" w:styleId="a9">
    <w:name w:val="footer"/>
    <w:basedOn w:val="a"/>
    <w:link w:val="a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93"/>
  </w:style>
  <w:style w:type="character" w:styleId="ab">
    <w:name w:val="Hyperlink"/>
    <w:basedOn w:val="a0"/>
    <w:uiPriority w:val="99"/>
    <w:unhideWhenUsed/>
    <w:rsid w:val="00BE17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B54"/>
    <w:pPr>
      <w:spacing w:line="259" w:lineRule="auto"/>
      <w:outlineLvl w:val="9"/>
    </w:pPr>
    <w:rPr>
      <w:lang w:eastAsia="ru-RU"/>
    </w:rPr>
  </w:style>
  <w:style w:type="paragraph" w:styleId="ad">
    <w:name w:val="Normal (Web)"/>
    <w:basedOn w:val="a"/>
    <w:uiPriority w:val="99"/>
    <w:unhideWhenUsed/>
    <w:rsid w:val="001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0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e">
    <w:basedOn w:val="a"/>
    <w:next w:val="ad"/>
    <w:uiPriority w:val="99"/>
    <w:unhideWhenUsed/>
    <w:rsid w:val="00BF69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3391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6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0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49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7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0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2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file:///C:\stati\produktyi-uluchshayushhie-zren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stati\kak-odevat-snimat-nochnyie-linzyi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3927-ECC0-4670-A12B-189F9C9D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Лиза</cp:lastModifiedBy>
  <cp:revision>191</cp:revision>
  <cp:lastPrinted>2021-08-23T11:40:00Z</cp:lastPrinted>
  <dcterms:created xsi:type="dcterms:W3CDTF">2022-11-09T16:45:00Z</dcterms:created>
  <dcterms:modified xsi:type="dcterms:W3CDTF">2023-08-14T09:15:00Z</dcterms:modified>
</cp:coreProperties>
</file>