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436C" w:rsidRPr="007514F6" w:rsidRDefault="00120E0E" w:rsidP="0012415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</w:t>
      </w:r>
      <w:r w:rsidR="00A6436C" w:rsidRPr="007514F6">
        <w:rPr>
          <w:rFonts w:ascii="Times New Roman" w:hAnsi="Times New Roman" w:cs="Times New Roman"/>
          <w:sz w:val="24"/>
          <w:szCs w:val="24"/>
        </w:rPr>
        <w:t xml:space="preserve">  Моя педагогическая находка - </w:t>
      </w:r>
      <w:proofErr w:type="spellStart"/>
      <w:r w:rsidR="00A6436C" w:rsidRPr="007514F6">
        <w:rPr>
          <w:rFonts w:ascii="Times New Roman" w:hAnsi="Times New Roman" w:cs="Times New Roman"/>
          <w:sz w:val="24"/>
          <w:szCs w:val="24"/>
        </w:rPr>
        <w:t>лепбук</w:t>
      </w:r>
      <w:proofErr w:type="spellEnd"/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Лэпбук-новая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технология, которая наравне с другими инновациями позволяет воплотить ФГОС в полной мере.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В переводе с английског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наколенная книга, иными словами тематическая или интерактивная папка. Давайте рассмотрим преимущества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>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1.Он информативен 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>в нем содержится много информации по определенной теме)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2.Полифункционален 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>его можно использовать как с подгруппой детей, так и индивидуально).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3.Вариативе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>н-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существует несколько вариантов использования каждой его части.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4. Доступен.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5. Мотивирует ребенка к активной творческой и познавательной деятельности.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6.Позволяет интегрировать образовательные области.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7. Во время деятельности дети свободно общаются и перемещаются, каждый ребенок  сам определяет темп работы.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8. Приветствуется партнерская деятельность воспитателя и ребенка.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Мои дети называют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волшебной книгой.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Чем же она наполнена?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В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лэпбуке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содержится огромное количество разнообразных кармашков, в которые можно сложить самые разные задания, мини-книжки, книжки-гармошки. А объединяет все одна тема.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Для примера я предлагаю рассмотреть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лепбук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на тему «Молоко». Для наглядности страницы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сделаны разноцветными. Один цве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>т-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одна образовательная область. Таким образом, ребенок может сам выбирать себе задания и интеграцию.</w:t>
      </w:r>
    </w:p>
    <w:p w:rsidR="00A6436C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 xml:space="preserve">1 кармашек «Собери картинку»  </w:t>
      </w:r>
      <w:r w:rsidRPr="007514F6">
        <w:rPr>
          <w:rFonts w:ascii="Times New Roman" w:hAnsi="Times New Roman" w:cs="Times New Roman"/>
          <w:sz w:val="24"/>
          <w:szCs w:val="24"/>
        </w:rPr>
        <w:t xml:space="preserve"> Дети собирают картинку, называют и описывают (какой? какая?) животное, которое дает молоко. Повторяем цифры.  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 xml:space="preserve">2 кармашек «Путь молока» </w:t>
      </w:r>
      <w:r w:rsidRPr="007514F6">
        <w:rPr>
          <w:rFonts w:ascii="Times New Roman" w:hAnsi="Times New Roman" w:cs="Times New Roman"/>
          <w:sz w:val="24"/>
          <w:szCs w:val="24"/>
        </w:rPr>
        <w:t xml:space="preserve">С помощью картинок составить рассказ о том, как молоко попадает к нам на стол, назвав профессии. 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>3 кармашек  «Зачем пить молоко»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>С помощью картинок составить рассказ о пользе молока.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 </w:t>
      </w:r>
      <w:r w:rsidRPr="007514F6">
        <w:rPr>
          <w:rFonts w:ascii="Times New Roman" w:hAnsi="Times New Roman" w:cs="Times New Roman"/>
          <w:b/>
          <w:sz w:val="24"/>
          <w:szCs w:val="24"/>
        </w:rPr>
        <w:t xml:space="preserve">4 кармашек </w:t>
      </w:r>
      <w:r w:rsidRPr="007514F6">
        <w:rPr>
          <w:rFonts w:ascii="Times New Roman" w:hAnsi="Times New Roman" w:cs="Times New Roman"/>
          <w:sz w:val="24"/>
          <w:szCs w:val="24"/>
        </w:rPr>
        <w:t xml:space="preserve"> </w:t>
      </w:r>
      <w:r w:rsidRPr="007514F6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Pr="007514F6">
        <w:rPr>
          <w:rFonts w:ascii="Times New Roman" w:hAnsi="Times New Roman" w:cs="Times New Roman"/>
          <w:b/>
          <w:sz w:val="24"/>
          <w:szCs w:val="24"/>
        </w:rPr>
        <w:t>Молочное-немолочное</w:t>
      </w:r>
      <w:proofErr w:type="spellEnd"/>
      <w:r w:rsidRPr="007514F6">
        <w:rPr>
          <w:rFonts w:ascii="Times New Roman" w:hAnsi="Times New Roman" w:cs="Times New Roman"/>
          <w:b/>
          <w:sz w:val="24"/>
          <w:szCs w:val="24"/>
        </w:rPr>
        <w:t>»</w:t>
      </w:r>
      <w:proofErr w:type="gramStart"/>
      <w:r w:rsidRPr="007514F6">
        <w:rPr>
          <w:rFonts w:ascii="Times New Roman" w:hAnsi="Times New Roman" w:cs="Times New Roman"/>
          <w:b/>
          <w:sz w:val="24"/>
          <w:szCs w:val="24"/>
        </w:rPr>
        <w:t xml:space="preserve"> .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>Скрепками обозначить блюда, приготовленные из молока и молочных продуктов.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 xml:space="preserve">5 кармашек «Четвертый лишний». </w:t>
      </w:r>
      <w:r w:rsidRPr="007514F6">
        <w:rPr>
          <w:rFonts w:ascii="Times New Roman" w:hAnsi="Times New Roman" w:cs="Times New Roman"/>
          <w:sz w:val="24"/>
          <w:szCs w:val="24"/>
        </w:rPr>
        <w:t xml:space="preserve">Выбрать лишний предмет, объяснив свой выбор. Образовательная область.  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 xml:space="preserve">6 </w:t>
      </w:r>
      <w:proofErr w:type="gramStart"/>
      <w:r w:rsidRPr="007514F6">
        <w:rPr>
          <w:rFonts w:ascii="Times New Roman" w:hAnsi="Times New Roman" w:cs="Times New Roman"/>
          <w:b/>
          <w:sz w:val="24"/>
          <w:szCs w:val="24"/>
        </w:rPr>
        <w:t>кармашек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</w:t>
      </w:r>
      <w:r w:rsidRPr="007514F6">
        <w:rPr>
          <w:rFonts w:ascii="Times New Roman" w:hAnsi="Times New Roman" w:cs="Times New Roman"/>
          <w:b/>
          <w:sz w:val="24"/>
          <w:szCs w:val="24"/>
        </w:rPr>
        <w:t xml:space="preserve">«Из какой сказки?». </w:t>
      </w:r>
      <w:r w:rsidRPr="007514F6">
        <w:rPr>
          <w:rFonts w:ascii="Times New Roman" w:hAnsi="Times New Roman" w:cs="Times New Roman"/>
          <w:sz w:val="24"/>
          <w:szCs w:val="24"/>
        </w:rPr>
        <w:t xml:space="preserve">По отрывкам угадайте произведение. 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 xml:space="preserve">7 кармашек  «Магазин молочных продуктов». </w:t>
      </w:r>
      <w:r w:rsidRPr="007514F6">
        <w:rPr>
          <w:rFonts w:ascii="Times New Roman" w:hAnsi="Times New Roman" w:cs="Times New Roman"/>
          <w:sz w:val="24"/>
          <w:szCs w:val="24"/>
        </w:rPr>
        <w:t>Собрать картинки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 xml:space="preserve"> .</w:t>
      </w:r>
      <w:proofErr w:type="gramEnd"/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lastRenderedPageBreak/>
        <w:t xml:space="preserve">Сделать атрибуты для сюжетно-ролевой игры «Магазин молочных продуктов». </w:t>
      </w:r>
    </w:p>
    <w:p w:rsidR="0012415A" w:rsidRPr="007514F6" w:rsidRDefault="00A6436C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b/>
          <w:sz w:val="24"/>
          <w:szCs w:val="24"/>
        </w:rPr>
        <w:t>8 кармашек</w:t>
      </w:r>
      <w:r w:rsidR="0012415A" w:rsidRPr="007514F6">
        <w:rPr>
          <w:rFonts w:ascii="Times New Roman" w:hAnsi="Times New Roman" w:cs="Times New Roman"/>
          <w:b/>
          <w:sz w:val="24"/>
          <w:szCs w:val="24"/>
        </w:rPr>
        <w:t>.</w:t>
      </w:r>
      <w:r w:rsidRPr="007514F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2415A" w:rsidRPr="007514F6">
        <w:rPr>
          <w:rFonts w:ascii="Times New Roman" w:hAnsi="Times New Roman" w:cs="Times New Roman"/>
          <w:b/>
          <w:sz w:val="24"/>
          <w:szCs w:val="24"/>
        </w:rPr>
        <w:t xml:space="preserve"> «Опыты». </w:t>
      </w:r>
      <w:r w:rsidR="0012415A" w:rsidRPr="007514F6">
        <w:rPr>
          <w:rFonts w:ascii="Times New Roman" w:hAnsi="Times New Roman" w:cs="Times New Roman"/>
          <w:sz w:val="24"/>
          <w:szCs w:val="24"/>
        </w:rPr>
        <w:t>Провести опыты и сделать выводы.</w:t>
      </w:r>
    </w:p>
    <w:p w:rsidR="0012415A" w:rsidRPr="007514F6" w:rsidRDefault="0012415A" w:rsidP="0012415A">
      <w:pPr>
        <w:rPr>
          <w:rFonts w:ascii="Times New Roman" w:hAnsi="Times New Roman" w:cs="Times New Roman"/>
          <w:b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Выводы: молоко-жидкость, имеет вкус и цвет. Молоко белое из-за специального белка-казеина (под микроскопом мы увидели белые </w:t>
      </w:r>
      <w:proofErr w:type="spellStart"/>
      <w:proofErr w:type="gramStart"/>
      <w:r w:rsidRPr="007514F6">
        <w:rPr>
          <w:rFonts w:ascii="Times New Roman" w:hAnsi="Times New Roman" w:cs="Times New Roman"/>
          <w:sz w:val="24"/>
          <w:szCs w:val="24"/>
        </w:rPr>
        <w:t>шарики-казеин</w:t>
      </w:r>
      <w:proofErr w:type="spellEnd"/>
      <w:proofErr w:type="gramEnd"/>
      <w:r w:rsidRPr="007514F6">
        <w:rPr>
          <w:rFonts w:ascii="Times New Roman" w:hAnsi="Times New Roman" w:cs="Times New Roman"/>
          <w:sz w:val="24"/>
          <w:szCs w:val="24"/>
        </w:rPr>
        <w:t>). Молоко питательное, потому что есть жир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>ы(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если капнуть в молоко пищевой краситель, а потом дотронуться палочкой, смоченной в жидкости для мытья посуды, краски начнут перемещаться. Так мы видим, что мыло расщепляет жиры. Молоко сворачивается под воздействием кислоты (или тепла). Если в ложку молока капнуть яблочный или гранатовый сок- молоко свернется. Поэтому нельзя есть яблоки, апельсины и виноград сразу после того, как выпил молоко. 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Также 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>мой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содержит книгу стихов, загадки, пословицы, песни и частушки. Описания с/</w:t>
      </w:r>
      <w:proofErr w:type="spellStart"/>
      <w:proofErr w:type="gramStart"/>
      <w:r w:rsidRPr="007514F6">
        <w:rPr>
          <w:rFonts w:ascii="Times New Roman" w:hAnsi="Times New Roman" w:cs="Times New Roman"/>
          <w:sz w:val="24"/>
          <w:szCs w:val="24"/>
        </w:rPr>
        <w:t>р</w:t>
      </w:r>
      <w:proofErr w:type="spellEnd"/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игр, физкультминутки, раскраски, схемы лепки животных, дающих молоко.</w:t>
      </w:r>
    </w:p>
    <w:p w:rsidR="0012415A" w:rsidRPr="007514F6" w:rsidRDefault="0012415A" w:rsidP="0012415A">
      <w:pPr>
        <w:rPr>
          <w:rFonts w:ascii="Times New Roman" w:hAnsi="Times New Roman" w:cs="Times New Roman"/>
          <w:sz w:val="24"/>
          <w:szCs w:val="24"/>
        </w:rPr>
      </w:pPr>
      <w:r w:rsidRPr="007514F6">
        <w:rPr>
          <w:rFonts w:ascii="Times New Roman" w:hAnsi="Times New Roman" w:cs="Times New Roman"/>
          <w:sz w:val="24"/>
          <w:szCs w:val="24"/>
        </w:rPr>
        <w:t xml:space="preserve">Таким образом, </w:t>
      </w:r>
      <w:r w:rsidR="00A6436C" w:rsidRPr="007514F6">
        <w:rPr>
          <w:rFonts w:ascii="Times New Roman" w:hAnsi="Times New Roman" w:cs="Times New Roman"/>
          <w:sz w:val="24"/>
          <w:szCs w:val="24"/>
        </w:rPr>
        <w:t>можно сделать</w:t>
      </w:r>
      <w:r w:rsidRPr="007514F6">
        <w:rPr>
          <w:rFonts w:ascii="Times New Roman" w:hAnsi="Times New Roman" w:cs="Times New Roman"/>
          <w:sz w:val="24"/>
          <w:szCs w:val="24"/>
        </w:rPr>
        <w:t xml:space="preserve"> вывод, что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>к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>-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универсальная технология, позволяющая раскрыть, изучить и закрепить практически любую тему с детьми от 3 лет и старше. При работе с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лэпбуком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используются различные методы: наглядный, словесный, игровой, практический.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может быть отправной точкой для ознакомления</w:t>
      </w:r>
      <w:proofErr w:type="gramStart"/>
      <w:r w:rsidRPr="007514F6">
        <w:rPr>
          <w:rFonts w:ascii="Times New Roman" w:hAnsi="Times New Roman" w:cs="Times New Roman"/>
          <w:sz w:val="24"/>
          <w:szCs w:val="24"/>
        </w:rPr>
        <w:t xml:space="preserve"> ,</w:t>
      </w:r>
      <w:proofErr w:type="gramEnd"/>
      <w:r w:rsidRPr="007514F6">
        <w:rPr>
          <w:rFonts w:ascii="Times New Roman" w:hAnsi="Times New Roman" w:cs="Times New Roman"/>
          <w:sz w:val="24"/>
          <w:szCs w:val="24"/>
        </w:rPr>
        <w:t xml:space="preserve"> либо конечным результатом изучения, удачным завершением проекта. Собирать информацию может воспитатель, воспитатель и дети, родитель и ребенок. Все выше перечисленные характеристики дают полное основание для использования </w:t>
      </w:r>
      <w:proofErr w:type="spellStart"/>
      <w:r w:rsidRPr="007514F6">
        <w:rPr>
          <w:rFonts w:ascii="Times New Roman" w:hAnsi="Times New Roman" w:cs="Times New Roman"/>
          <w:sz w:val="24"/>
          <w:szCs w:val="24"/>
        </w:rPr>
        <w:t>лэпбука</w:t>
      </w:r>
      <w:proofErr w:type="spellEnd"/>
      <w:r w:rsidRPr="007514F6">
        <w:rPr>
          <w:rFonts w:ascii="Times New Roman" w:hAnsi="Times New Roman" w:cs="Times New Roman"/>
          <w:sz w:val="24"/>
          <w:szCs w:val="24"/>
        </w:rPr>
        <w:t xml:space="preserve"> в детском саду.</w:t>
      </w:r>
    </w:p>
    <w:p w:rsidR="0012415A" w:rsidRPr="007514F6" w:rsidRDefault="0012415A" w:rsidP="0012415A">
      <w:pPr>
        <w:rPr>
          <w:b/>
          <w:sz w:val="24"/>
          <w:szCs w:val="24"/>
        </w:rPr>
      </w:pPr>
    </w:p>
    <w:p w:rsidR="00E0302F" w:rsidRDefault="0012415A">
      <w:pPr>
        <w:rPr>
          <w:b/>
          <w:sz w:val="24"/>
          <w:szCs w:val="24"/>
        </w:rPr>
      </w:pPr>
      <w:r w:rsidRPr="007514F6">
        <w:rPr>
          <w:b/>
          <w:sz w:val="24"/>
          <w:szCs w:val="24"/>
        </w:rPr>
        <w:lastRenderedPageBreak/>
        <w:t xml:space="preserve">                                </w:t>
      </w:r>
      <w:r w:rsidR="007514F6" w:rsidRPr="007514F6">
        <w:rPr>
          <w:b/>
          <w:sz w:val="24"/>
          <w:szCs w:val="24"/>
        </w:rPr>
        <w:object w:dxaOrig="7191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.75pt;height:384.75pt" o:ole="">
            <v:imagedata r:id="rId4" o:title=""/>
          </v:shape>
          <o:OLEObject Type="Embed" ProgID="PowerPoint.Slide.12" ShapeID="_x0000_i1025" DrawAspect="Content" ObjectID="_1772386132" r:id="rId5"/>
        </w:object>
      </w:r>
    </w:p>
    <w:p w:rsidR="007514F6" w:rsidRDefault="0036066F">
      <w:pPr>
        <w:rPr>
          <w:b/>
          <w:sz w:val="24"/>
          <w:szCs w:val="24"/>
        </w:rPr>
      </w:pPr>
      <w:r w:rsidRPr="007514F6">
        <w:rPr>
          <w:b/>
          <w:sz w:val="24"/>
          <w:szCs w:val="24"/>
        </w:rPr>
        <w:object w:dxaOrig="7191" w:dyaOrig="5399">
          <v:shape id="_x0000_i1026" type="#_x0000_t75" style="width:532.5pt;height:449.25pt" o:ole="">
            <v:imagedata r:id="rId6" o:title=""/>
          </v:shape>
          <o:OLEObject Type="Embed" ProgID="PowerPoint.Slide.12" ShapeID="_x0000_i1026" DrawAspect="Content" ObjectID="_1772386133" r:id="rId7"/>
        </w:object>
      </w:r>
    </w:p>
    <w:p w:rsidR="007514F6" w:rsidRDefault="007514F6">
      <w:pPr>
        <w:rPr>
          <w:b/>
          <w:sz w:val="24"/>
          <w:szCs w:val="24"/>
        </w:rPr>
      </w:pPr>
    </w:p>
    <w:p w:rsidR="007514F6" w:rsidRDefault="007514F6">
      <w:pPr>
        <w:rPr>
          <w:b/>
          <w:sz w:val="24"/>
          <w:szCs w:val="24"/>
        </w:rPr>
      </w:pPr>
    </w:p>
    <w:p w:rsidR="007514F6" w:rsidRDefault="0036066F">
      <w:pPr>
        <w:rPr>
          <w:b/>
          <w:sz w:val="24"/>
          <w:szCs w:val="24"/>
        </w:rPr>
      </w:pPr>
      <w:r w:rsidRPr="0036066F">
        <w:rPr>
          <w:b/>
          <w:sz w:val="24"/>
          <w:szCs w:val="24"/>
        </w:rPr>
        <w:object w:dxaOrig="7191" w:dyaOrig="5399">
          <v:shape id="_x0000_i1027" type="#_x0000_t75" style="width:520.5pt;height:477pt" o:ole="">
            <v:imagedata r:id="rId8" o:title=""/>
          </v:shape>
          <o:OLEObject Type="Embed" ProgID="PowerPoint.Slide.12" ShapeID="_x0000_i1027" DrawAspect="Content" ObjectID="_1772386134" r:id="rId9"/>
        </w:object>
      </w:r>
    </w:p>
    <w:p w:rsidR="007514F6" w:rsidRDefault="007514F6">
      <w:pPr>
        <w:rPr>
          <w:b/>
          <w:sz w:val="24"/>
          <w:szCs w:val="24"/>
        </w:rPr>
      </w:pPr>
    </w:p>
    <w:p w:rsidR="007514F6" w:rsidRDefault="007514F6">
      <w:pPr>
        <w:rPr>
          <w:b/>
          <w:sz w:val="24"/>
          <w:szCs w:val="24"/>
        </w:rPr>
      </w:pPr>
    </w:p>
    <w:p w:rsidR="007514F6" w:rsidRDefault="007514F6">
      <w:pPr>
        <w:rPr>
          <w:b/>
          <w:sz w:val="24"/>
          <w:szCs w:val="24"/>
        </w:rPr>
      </w:pPr>
    </w:p>
    <w:p w:rsidR="007514F6" w:rsidRDefault="007514F6">
      <w:pPr>
        <w:rPr>
          <w:b/>
          <w:sz w:val="24"/>
          <w:szCs w:val="24"/>
        </w:rPr>
      </w:pPr>
    </w:p>
    <w:p w:rsidR="007514F6" w:rsidRDefault="007514F6">
      <w:pPr>
        <w:rPr>
          <w:b/>
          <w:sz w:val="24"/>
          <w:szCs w:val="24"/>
        </w:rPr>
      </w:pPr>
    </w:p>
    <w:p w:rsidR="0036066F" w:rsidRDefault="0036066F">
      <w:pPr>
        <w:rPr>
          <w:b/>
          <w:sz w:val="24"/>
          <w:szCs w:val="24"/>
        </w:rPr>
      </w:pPr>
    </w:p>
    <w:p w:rsidR="0036066F" w:rsidRDefault="0036066F">
      <w:pPr>
        <w:rPr>
          <w:b/>
          <w:sz w:val="24"/>
          <w:szCs w:val="24"/>
        </w:rPr>
      </w:pPr>
    </w:p>
    <w:p w:rsidR="0036066F" w:rsidRDefault="0036066F">
      <w:pPr>
        <w:rPr>
          <w:b/>
          <w:sz w:val="24"/>
          <w:szCs w:val="24"/>
        </w:rPr>
      </w:pPr>
    </w:p>
    <w:p w:rsidR="0036066F" w:rsidRDefault="0036066F">
      <w:pPr>
        <w:rPr>
          <w:b/>
          <w:sz w:val="24"/>
          <w:szCs w:val="24"/>
        </w:rPr>
      </w:pPr>
    </w:p>
    <w:p w:rsidR="0036066F" w:rsidRDefault="0036066F">
      <w:pPr>
        <w:rPr>
          <w:b/>
          <w:sz w:val="24"/>
          <w:szCs w:val="24"/>
        </w:rPr>
      </w:pPr>
    </w:p>
    <w:p w:rsidR="0036066F" w:rsidRDefault="0036066F">
      <w:pPr>
        <w:rPr>
          <w:b/>
          <w:sz w:val="24"/>
          <w:szCs w:val="24"/>
        </w:rPr>
      </w:pPr>
      <w:r w:rsidRPr="0036066F">
        <w:rPr>
          <w:b/>
          <w:sz w:val="24"/>
          <w:szCs w:val="24"/>
        </w:rPr>
        <w:object w:dxaOrig="7191" w:dyaOrig="5399">
          <v:shape id="_x0000_i1028" type="#_x0000_t75" style="width:508.5pt;height:473.25pt" o:ole="">
            <v:imagedata r:id="rId10" o:title=""/>
          </v:shape>
          <o:OLEObject Type="Embed" ProgID="PowerPoint.Slide.12" ShapeID="_x0000_i1028" DrawAspect="Content" ObjectID="_1772386135" r:id="rId11"/>
        </w:object>
      </w:r>
    </w:p>
    <w:p w:rsidR="007514F6" w:rsidRDefault="007514F6">
      <w:pPr>
        <w:rPr>
          <w:b/>
          <w:sz w:val="24"/>
          <w:szCs w:val="24"/>
        </w:rPr>
      </w:pPr>
    </w:p>
    <w:p w:rsidR="007514F6" w:rsidRDefault="007514F6">
      <w:pPr>
        <w:rPr>
          <w:b/>
          <w:sz w:val="24"/>
          <w:szCs w:val="24"/>
        </w:rPr>
      </w:pPr>
    </w:p>
    <w:p w:rsidR="007514F6" w:rsidRDefault="0036066F">
      <w:pPr>
        <w:rPr>
          <w:b/>
          <w:sz w:val="24"/>
          <w:szCs w:val="24"/>
        </w:rPr>
      </w:pPr>
      <w:r w:rsidRPr="0036066F">
        <w:rPr>
          <w:b/>
          <w:sz w:val="24"/>
          <w:szCs w:val="24"/>
        </w:rPr>
        <w:object w:dxaOrig="7191" w:dyaOrig="5399">
          <v:shape id="_x0000_i1029" type="#_x0000_t75" style="width:519pt;height:390.75pt" o:ole="">
            <v:imagedata r:id="rId12" o:title=""/>
          </v:shape>
          <o:OLEObject Type="Embed" ProgID="PowerPoint.Slide.12" ShapeID="_x0000_i1029" DrawAspect="Content" ObjectID="_1772386136" r:id="rId13"/>
        </w:object>
      </w: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  <w:r w:rsidRPr="00120E0E">
        <w:rPr>
          <w:b/>
          <w:sz w:val="24"/>
          <w:szCs w:val="24"/>
        </w:rPr>
        <w:object w:dxaOrig="7191" w:dyaOrig="5399">
          <v:shape id="_x0000_i1030" type="#_x0000_t75" style="width:501.75pt;height:391.5pt" o:ole="">
            <v:imagedata r:id="rId14" o:title=""/>
          </v:shape>
          <o:OLEObject Type="Embed" ProgID="PowerPoint.Slide.12" ShapeID="_x0000_i1030" DrawAspect="Content" ObjectID="_1772386137" r:id="rId15"/>
        </w:object>
      </w: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  <w:r w:rsidRPr="00120E0E">
        <w:rPr>
          <w:b/>
          <w:sz w:val="24"/>
          <w:szCs w:val="24"/>
        </w:rPr>
        <w:object w:dxaOrig="7191" w:dyaOrig="5399">
          <v:shape id="_x0000_i1031" type="#_x0000_t75" style="width:516.75pt;height:388.5pt" o:ole="">
            <v:imagedata r:id="rId16" o:title=""/>
          </v:shape>
          <o:OLEObject Type="Embed" ProgID="PowerPoint.Slide.12" ShapeID="_x0000_i1031" DrawAspect="Content" ObjectID="_1772386138" r:id="rId17"/>
        </w:object>
      </w: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  <w:r w:rsidRPr="00120E0E">
        <w:rPr>
          <w:b/>
          <w:sz w:val="24"/>
          <w:szCs w:val="24"/>
        </w:rPr>
        <w:object w:dxaOrig="7191" w:dyaOrig="5399">
          <v:shape id="_x0000_i1032" type="#_x0000_t75" style="width:506.25pt;height:381pt" o:ole="">
            <v:imagedata r:id="rId18" o:title=""/>
          </v:shape>
          <o:OLEObject Type="Embed" ProgID="PowerPoint.Slide.12" ShapeID="_x0000_i1032" DrawAspect="Content" ObjectID="_1772386139" r:id="rId19"/>
        </w:object>
      </w: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Default="00120E0E">
      <w:pPr>
        <w:rPr>
          <w:b/>
          <w:sz w:val="24"/>
          <w:szCs w:val="24"/>
        </w:rPr>
      </w:pPr>
    </w:p>
    <w:p w:rsidR="00120E0E" w:rsidRPr="007514F6" w:rsidRDefault="00120E0E">
      <w:pPr>
        <w:rPr>
          <w:b/>
          <w:sz w:val="24"/>
          <w:szCs w:val="24"/>
        </w:rPr>
      </w:pPr>
      <w:r w:rsidRPr="00120E0E">
        <w:rPr>
          <w:b/>
          <w:sz w:val="24"/>
          <w:szCs w:val="24"/>
        </w:rPr>
        <w:object w:dxaOrig="7191" w:dyaOrig="5399">
          <v:shape id="_x0000_i1033" type="#_x0000_t75" style="width:515.25pt;height:387.75pt" o:ole="">
            <v:imagedata r:id="rId20" o:title=""/>
          </v:shape>
          <o:OLEObject Type="Embed" ProgID="PowerPoint.Slide.12" ShapeID="_x0000_i1033" DrawAspect="Content" ObjectID="_1772386140" r:id="rId21"/>
        </w:object>
      </w:r>
    </w:p>
    <w:sectPr w:rsidR="00120E0E" w:rsidRPr="007514F6" w:rsidSect="00120E0E">
      <w:pgSz w:w="11906" w:h="16838"/>
      <w:pgMar w:top="1276" w:right="850" w:bottom="56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2415A"/>
    <w:rsid w:val="00022118"/>
    <w:rsid w:val="00120E0E"/>
    <w:rsid w:val="0012415A"/>
    <w:rsid w:val="00291B61"/>
    <w:rsid w:val="0036066F"/>
    <w:rsid w:val="007514F6"/>
    <w:rsid w:val="00A6436C"/>
    <w:rsid w:val="00E0302F"/>
    <w:rsid w:val="00E701E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415A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theme" Target="theme/theme1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570</Words>
  <Characters>3250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Алёшка</dc:creator>
  <cp:keywords/>
  <dc:description/>
  <cp:lastModifiedBy>Алёшка</cp:lastModifiedBy>
  <cp:revision>8</cp:revision>
  <dcterms:created xsi:type="dcterms:W3CDTF">2024-03-18T17:02:00Z</dcterms:created>
  <dcterms:modified xsi:type="dcterms:W3CDTF">2024-03-19T17:42:00Z</dcterms:modified>
</cp:coreProperties>
</file>