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EF" w:rsidRDefault="00CC2476" w:rsidP="00AE0FEF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интереса к чтению у младш</w:t>
      </w:r>
      <w:r w:rsidR="008601C0" w:rsidRPr="00401A0E">
        <w:rPr>
          <w:rFonts w:ascii="Times New Roman" w:hAnsi="Times New Roman" w:cs="Times New Roman"/>
          <w:b/>
          <w:sz w:val="32"/>
          <w:szCs w:val="32"/>
        </w:rPr>
        <w:t>их школьников через ролевые игры</w:t>
      </w:r>
    </w:p>
    <w:p w:rsidR="00401A0E" w:rsidRPr="00401A0E" w:rsidRDefault="00401A0E" w:rsidP="00401A0E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01A0E">
        <w:rPr>
          <w:b/>
          <w:color w:val="333333"/>
        </w:rPr>
        <w:t>Автор: Колесниченко Татьяна Егоровна</w:t>
      </w:r>
    </w:p>
    <w:p w:rsidR="00401A0E" w:rsidRPr="00401A0E" w:rsidRDefault="00401A0E" w:rsidP="00401A0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401A0E">
        <w:rPr>
          <w:color w:val="333333"/>
        </w:rPr>
        <w:t>Организация: МОУ СОШ №14</w:t>
      </w:r>
    </w:p>
    <w:p w:rsidR="00401A0E" w:rsidRPr="00401A0E" w:rsidRDefault="00401A0E" w:rsidP="00401A0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401A0E">
        <w:rPr>
          <w:color w:val="333333"/>
        </w:rPr>
        <w:t>Населенный пункт: Московская область, г.о</w:t>
      </w:r>
      <w:proofErr w:type="gramStart"/>
      <w:r w:rsidRPr="00401A0E">
        <w:rPr>
          <w:color w:val="333333"/>
        </w:rPr>
        <w:t>.Е</w:t>
      </w:r>
      <w:proofErr w:type="gramEnd"/>
      <w:r w:rsidRPr="00401A0E">
        <w:rPr>
          <w:color w:val="333333"/>
        </w:rPr>
        <w:t>горьевск</w:t>
      </w:r>
    </w:p>
    <w:p w:rsidR="00AE0FEF" w:rsidRPr="00BA0AAD" w:rsidRDefault="00401A0E" w:rsidP="00401A0E">
      <w:pPr>
        <w:spacing w:before="240" w:line="36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AE0FEF" w:rsidRPr="00FE0A0D">
        <w:rPr>
          <w:rFonts w:ascii="Times New Roman" w:hAnsi="Times New Roman" w:cs="Times New Roman"/>
          <w:sz w:val="24"/>
          <w:szCs w:val="24"/>
        </w:rPr>
        <w:t>Проблема интереса – одна из важнейших при обучении в школе. В переводе с</w:t>
      </w:r>
      <w:r w:rsidR="00AE0FEF">
        <w:rPr>
          <w:rFonts w:ascii="Times New Roman" w:hAnsi="Times New Roman" w:cs="Times New Roman"/>
          <w:sz w:val="24"/>
          <w:szCs w:val="24"/>
        </w:rPr>
        <w:t xml:space="preserve"> </w:t>
      </w:r>
      <w:r w:rsidR="00AE0FEF" w:rsidRPr="00FE0A0D">
        <w:rPr>
          <w:rFonts w:ascii="Times New Roman" w:hAnsi="Times New Roman" w:cs="Times New Roman"/>
          <w:sz w:val="24"/>
          <w:szCs w:val="24"/>
        </w:rPr>
        <w:t>латинского слово</w:t>
      </w:r>
      <w:r w:rsidR="00AE0FEF">
        <w:rPr>
          <w:rFonts w:ascii="Times New Roman" w:hAnsi="Times New Roman" w:cs="Times New Roman"/>
          <w:sz w:val="24"/>
          <w:szCs w:val="24"/>
        </w:rPr>
        <w:t xml:space="preserve"> </w:t>
      </w:r>
      <w:r w:rsidR="00AE0FEF" w:rsidRPr="00FE0A0D">
        <w:rPr>
          <w:rFonts w:ascii="Times New Roman" w:hAnsi="Times New Roman" w:cs="Times New Roman"/>
          <w:sz w:val="24"/>
          <w:szCs w:val="24"/>
        </w:rPr>
        <w:t xml:space="preserve">«интерес» означает «имеет значение, важно». </w:t>
      </w:r>
      <w:r w:rsidR="00AE0FEF">
        <w:rPr>
          <w:rFonts w:ascii="Times New Roman" w:hAnsi="Times New Roman" w:cs="Times New Roman"/>
          <w:sz w:val="24"/>
          <w:szCs w:val="24"/>
        </w:rPr>
        <w:t xml:space="preserve"> </w:t>
      </w:r>
      <w:r w:rsidR="00AE0FEF" w:rsidRPr="00FE0A0D">
        <w:rPr>
          <w:rFonts w:ascii="Times New Roman" w:hAnsi="Times New Roman" w:cs="Times New Roman"/>
          <w:sz w:val="24"/>
          <w:szCs w:val="24"/>
        </w:rPr>
        <w:t>Проблема интереса – это не только вопрос о хорошем эмоциональном</w:t>
      </w:r>
      <w:r w:rsidR="00AE0FEF">
        <w:rPr>
          <w:rFonts w:ascii="Times New Roman" w:hAnsi="Times New Roman" w:cs="Times New Roman"/>
          <w:sz w:val="24"/>
          <w:szCs w:val="24"/>
        </w:rPr>
        <w:t xml:space="preserve"> </w:t>
      </w:r>
      <w:r w:rsidR="00AE0FEF" w:rsidRPr="00FE0A0D">
        <w:rPr>
          <w:rFonts w:ascii="Times New Roman" w:hAnsi="Times New Roman" w:cs="Times New Roman"/>
          <w:sz w:val="24"/>
          <w:szCs w:val="24"/>
        </w:rPr>
        <w:t>состоянии детей на уроках; от ее решения зависит, будут ли в дальнейшем</w:t>
      </w:r>
      <w:r w:rsidR="00AE0FEF">
        <w:rPr>
          <w:rFonts w:ascii="Times New Roman" w:hAnsi="Times New Roman" w:cs="Times New Roman"/>
          <w:sz w:val="24"/>
          <w:szCs w:val="24"/>
        </w:rPr>
        <w:t xml:space="preserve"> </w:t>
      </w:r>
      <w:r w:rsidR="00AE0FEF" w:rsidRPr="00FE0A0D">
        <w:rPr>
          <w:rFonts w:ascii="Times New Roman" w:hAnsi="Times New Roman" w:cs="Times New Roman"/>
          <w:sz w:val="24"/>
          <w:szCs w:val="24"/>
        </w:rPr>
        <w:t>накопленные знания мертвым грузом или станут активным достоянием школьников.</w:t>
      </w:r>
      <w:r w:rsidR="00AE0FEF">
        <w:rPr>
          <w:rFonts w:ascii="Times New Roman" w:hAnsi="Times New Roman" w:cs="Times New Roman"/>
          <w:sz w:val="24"/>
          <w:szCs w:val="24"/>
        </w:rPr>
        <w:t xml:space="preserve"> </w:t>
      </w:r>
      <w:r w:rsidR="00AE0FEF" w:rsidRPr="00FE0A0D">
        <w:rPr>
          <w:rFonts w:ascii="Times New Roman" w:hAnsi="Times New Roman" w:cs="Times New Roman"/>
          <w:sz w:val="24"/>
          <w:szCs w:val="24"/>
        </w:rPr>
        <w:t>В триединой задаче – обучение, умственное развитие и воспитание личности</w:t>
      </w:r>
      <w:r w:rsidR="00AE0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FEF" w:rsidRPr="00FE0A0D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AE0FEF" w:rsidRPr="00FE0A0D">
        <w:rPr>
          <w:rFonts w:ascii="Times New Roman" w:hAnsi="Times New Roman" w:cs="Times New Roman"/>
          <w:sz w:val="24"/>
          <w:szCs w:val="24"/>
        </w:rPr>
        <w:t>нтерес является связующим звеном. Именно благодаря интересу, как знания, так и</w:t>
      </w:r>
      <w:r w:rsidR="00AE0FEF">
        <w:rPr>
          <w:rFonts w:ascii="Times New Roman" w:hAnsi="Times New Roman" w:cs="Times New Roman"/>
          <w:sz w:val="24"/>
          <w:szCs w:val="24"/>
        </w:rPr>
        <w:t xml:space="preserve"> </w:t>
      </w:r>
      <w:r w:rsidR="00AE0FEF" w:rsidRPr="00FE0A0D">
        <w:rPr>
          <w:rFonts w:ascii="Times New Roman" w:hAnsi="Times New Roman" w:cs="Times New Roman"/>
          <w:sz w:val="24"/>
          <w:szCs w:val="24"/>
        </w:rPr>
        <w:t>процесс   их приобретения могут стать движущей силой развития интеллекта и</w:t>
      </w:r>
      <w:r w:rsidR="00AE0FEF">
        <w:rPr>
          <w:rFonts w:ascii="Times New Roman" w:hAnsi="Times New Roman" w:cs="Times New Roman"/>
          <w:sz w:val="24"/>
          <w:szCs w:val="24"/>
        </w:rPr>
        <w:t xml:space="preserve"> </w:t>
      </w:r>
      <w:r w:rsidR="00AE0FEF" w:rsidRPr="00FE0A0D">
        <w:rPr>
          <w:rFonts w:ascii="Times New Roman" w:hAnsi="Times New Roman" w:cs="Times New Roman"/>
          <w:sz w:val="24"/>
          <w:szCs w:val="24"/>
        </w:rPr>
        <w:t>важным фактором  воспитания всесторонне развитой личности. Чтобы возникал и</w:t>
      </w:r>
      <w:r w:rsidR="00AE0FEF">
        <w:rPr>
          <w:rFonts w:ascii="Times New Roman" w:hAnsi="Times New Roman" w:cs="Times New Roman"/>
          <w:sz w:val="24"/>
          <w:szCs w:val="24"/>
        </w:rPr>
        <w:t xml:space="preserve"> </w:t>
      </w:r>
      <w:r w:rsidR="00AE0FEF" w:rsidRPr="00FE0A0D">
        <w:rPr>
          <w:rFonts w:ascii="Times New Roman" w:hAnsi="Times New Roman" w:cs="Times New Roman"/>
          <w:sz w:val="24"/>
          <w:szCs w:val="24"/>
        </w:rPr>
        <w:t>развивался интерес к учению, необходимы определенные условия:</w:t>
      </w:r>
    </w:p>
    <w:p w:rsidR="00AE0FEF" w:rsidRPr="00FE0A0D" w:rsidRDefault="00AE0FEF" w:rsidP="00AE0FEF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E0A0D">
        <w:rPr>
          <w:rFonts w:ascii="Times New Roman" w:hAnsi="Times New Roman" w:cs="Times New Roman"/>
          <w:sz w:val="24"/>
          <w:szCs w:val="24"/>
        </w:rPr>
        <w:t>Прежде всего, это такая организация обучения, при которой ученик вовлекается  в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A0D">
        <w:rPr>
          <w:rFonts w:ascii="Times New Roman" w:hAnsi="Times New Roman" w:cs="Times New Roman"/>
          <w:sz w:val="24"/>
          <w:szCs w:val="24"/>
        </w:rPr>
        <w:t>самостоятельного  поиска и открытия новых знаний, решения задач проблемного характера.</w:t>
      </w:r>
    </w:p>
    <w:p w:rsidR="00AE0FEF" w:rsidRPr="00FE0A0D" w:rsidRDefault="00AE0FEF" w:rsidP="00AE0FEF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E0A0D">
        <w:rPr>
          <w:rFonts w:ascii="Times New Roman" w:hAnsi="Times New Roman" w:cs="Times New Roman"/>
          <w:sz w:val="24"/>
          <w:szCs w:val="24"/>
        </w:rPr>
        <w:t>Учебный труд, как и всякий другой, интересен тогда, когда он разнообразен.</w:t>
      </w:r>
    </w:p>
    <w:p w:rsidR="00AE0FEF" w:rsidRPr="00FE0A0D" w:rsidRDefault="00AE0FEF" w:rsidP="00AE0FEF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E0A0D">
        <w:rPr>
          <w:rFonts w:ascii="Times New Roman" w:hAnsi="Times New Roman" w:cs="Times New Roman"/>
          <w:sz w:val="24"/>
          <w:szCs w:val="24"/>
        </w:rPr>
        <w:t>Для появления интереса к изучаемому предмету необходимо понимание важности, целесообразности  изучения данного предмета в целом и отдельных его разделов;</w:t>
      </w:r>
    </w:p>
    <w:p w:rsidR="00AE0FEF" w:rsidRPr="00FE0A0D" w:rsidRDefault="00AE0FEF" w:rsidP="00AE0FEF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E0A0D">
        <w:rPr>
          <w:rFonts w:ascii="Times New Roman" w:hAnsi="Times New Roman" w:cs="Times New Roman"/>
          <w:sz w:val="24"/>
          <w:szCs w:val="24"/>
        </w:rPr>
        <w:t>Чем больше новый материал связан с усвоенными ранее  знаниями, тем он интереснее для учащихся.</w:t>
      </w:r>
    </w:p>
    <w:p w:rsidR="00AE0FEF" w:rsidRPr="00FE0A0D" w:rsidRDefault="00AE0FEF" w:rsidP="00AE0FEF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E0A0D">
        <w:rPr>
          <w:rFonts w:ascii="Times New Roman" w:hAnsi="Times New Roman" w:cs="Times New Roman"/>
          <w:sz w:val="24"/>
          <w:szCs w:val="24"/>
        </w:rPr>
        <w:t>Обучение должно быть трудным, но посильным.</w:t>
      </w:r>
    </w:p>
    <w:p w:rsidR="00AE0FEF" w:rsidRDefault="00AE0FEF" w:rsidP="00AE0FEF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E0A0D">
        <w:rPr>
          <w:rFonts w:ascii="Times New Roman" w:hAnsi="Times New Roman" w:cs="Times New Roman"/>
          <w:sz w:val="24"/>
          <w:szCs w:val="24"/>
        </w:rPr>
        <w:t>Яркость учебного материала, эмоциональная реакция,  заинтересованность самого учителя  с огромной  силой воздействуют на ученика, на его отношение к предмету.</w:t>
      </w:r>
    </w:p>
    <w:p w:rsidR="00AE0FEF" w:rsidRDefault="00AE0FEF" w:rsidP="00AE0FEF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E0FEF">
        <w:rPr>
          <w:rFonts w:ascii="Times New Roman" w:hAnsi="Times New Roman" w:cs="Times New Roman"/>
          <w:sz w:val="24"/>
          <w:szCs w:val="24"/>
        </w:rPr>
        <w:t>Театр играет колоссальную роль не только в формировании  профессиональной компетентности учителя. Он незаменим и в самом  п</w:t>
      </w:r>
      <w:r w:rsidR="00401A0E">
        <w:rPr>
          <w:rFonts w:ascii="Times New Roman" w:hAnsi="Times New Roman" w:cs="Times New Roman"/>
          <w:sz w:val="24"/>
          <w:szCs w:val="24"/>
        </w:rPr>
        <w:t>роцессе обучения  и воспитания.</w:t>
      </w:r>
    </w:p>
    <w:p w:rsidR="00053880" w:rsidRDefault="00053880" w:rsidP="0005388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053880" w:rsidRPr="00D41A42" w:rsidRDefault="00053880" w:rsidP="0005388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41A42">
        <w:rPr>
          <w:rFonts w:ascii="Times New Roman" w:hAnsi="Times New Roman" w:cs="Times New Roman"/>
          <w:sz w:val="24"/>
          <w:szCs w:val="24"/>
        </w:rPr>
        <w:t>Литература</w:t>
      </w:r>
    </w:p>
    <w:p w:rsidR="00053880" w:rsidRDefault="00053880" w:rsidP="00053880">
      <w:pPr>
        <w:numPr>
          <w:ilvl w:val="0"/>
          <w:numId w:val="2"/>
        </w:num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1A42">
        <w:rPr>
          <w:rFonts w:ascii="Times New Roman" w:hAnsi="Times New Roman" w:cs="Times New Roman"/>
          <w:sz w:val="24"/>
          <w:szCs w:val="24"/>
        </w:rPr>
        <w:t>А.В.Бетретдинова</w:t>
      </w:r>
      <w:proofErr w:type="spellEnd"/>
      <w:r w:rsidRPr="00D41A42">
        <w:rPr>
          <w:rFonts w:ascii="Times New Roman" w:hAnsi="Times New Roman" w:cs="Times New Roman"/>
          <w:sz w:val="24"/>
          <w:szCs w:val="24"/>
        </w:rPr>
        <w:t xml:space="preserve">  «Повышение интереса учащихся на уроках литературы приёмами театральной педагогики»</w:t>
      </w:r>
      <w:proofErr w:type="gramStart"/>
      <w:r w:rsidRPr="00D41A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41A42">
        <w:rPr>
          <w:rFonts w:ascii="Times New Roman" w:hAnsi="Times New Roman" w:cs="Times New Roman"/>
          <w:sz w:val="24"/>
          <w:szCs w:val="24"/>
        </w:rPr>
        <w:t xml:space="preserve">осква </w:t>
      </w:r>
    </w:p>
    <w:p w:rsidR="00053880" w:rsidRPr="00BA0AAD" w:rsidRDefault="00053880" w:rsidP="00053880">
      <w:pPr>
        <w:numPr>
          <w:ilvl w:val="0"/>
          <w:numId w:val="2"/>
        </w:num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AD">
        <w:rPr>
          <w:rFonts w:ascii="Times New Roman" w:hAnsi="Times New Roman" w:cs="Times New Roman"/>
          <w:sz w:val="24"/>
          <w:szCs w:val="24"/>
        </w:rPr>
        <w:t>А.П. Ершова «Театрально-творческие методы на уроке литературы»</w:t>
      </w:r>
      <w:proofErr w:type="gramStart"/>
      <w:r w:rsidRPr="00BA0A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A0AAD">
        <w:rPr>
          <w:rFonts w:ascii="Times New Roman" w:hAnsi="Times New Roman" w:cs="Times New Roman"/>
          <w:sz w:val="24"/>
          <w:szCs w:val="24"/>
        </w:rPr>
        <w:t>.,1992 г.-с.37</w:t>
      </w:r>
    </w:p>
    <w:p w:rsidR="00053880" w:rsidRPr="00053880" w:rsidRDefault="00053880" w:rsidP="0005388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  <w:sectPr w:rsidR="00053880" w:rsidRPr="00053880" w:rsidSect="00AE0FEF">
          <w:pgSz w:w="11906" w:h="16838"/>
          <w:pgMar w:top="567" w:right="1134" w:bottom="567" w:left="1134" w:header="709" w:footer="709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943581" w:rsidRPr="00AE0FEF" w:rsidRDefault="00943581" w:rsidP="00401A0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943581" w:rsidRPr="00AE0FEF" w:rsidSect="00AE0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40D1"/>
    <w:multiLevelType w:val="hybridMultilevel"/>
    <w:tmpl w:val="BAAA8014"/>
    <w:lvl w:ilvl="0" w:tplc="0B12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A9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4D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C2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69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CA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69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08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AE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41414"/>
    <w:multiLevelType w:val="hybridMultilevel"/>
    <w:tmpl w:val="8B12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FEF"/>
    <w:rsid w:val="00053880"/>
    <w:rsid w:val="002D44EA"/>
    <w:rsid w:val="00401A0E"/>
    <w:rsid w:val="007E2927"/>
    <w:rsid w:val="008601C0"/>
    <w:rsid w:val="00943581"/>
    <w:rsid w:val="00AE0FEF"/>
    <w:rsid w:val="00CC2476"/>
    <w:rsid w:val="00FA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E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40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2022-12-16T15:27:00Z</dcterms:created>
  <dcterms:modified xsi:type="dcterms:W3CDTF">2022-12-16T16:15:00Z</dcterms:modified>
</cp:coreProperties>
</file>