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24" w:rsidRDefault="001F584B">
      <w:pPr>
        <w:spacing w:line="390" w:lineRule="atLeast"/>
        <w:jc w:val="center"/>
        <w:outlineLvl w:val="0"/>
        <w:rPr>
          <w:bCs/>
          <w:color w:val="333333"/>
          <w:kern w:val="36"/>
          <w:sz w:val="32"/>
          <w:szCs w:val="32"/>
        </w:rPr>
      </w:pPr>
      <w:r>
        <w:rPr>
          <w:bCs/>
          <w:color w:val="333333"/>
          <w:kern w:val="36"/>
          <w:sz w:val="32"/>
          <w:szCs w:val="32"/>
        </w:rPr>
        <w:t>Государственное бюджетное профессиональное образовательное</w:t>
      </w:r>
    </w:p>
    <w:p w:rsidR="00E65124" w:rsidRDefault="001F584B">
      <w:pPr>
        <w:spacing w:line="390" w:lineRule="atLeast"/>
        <w:jc w:val="center"/>
        <w:outlineLvl w:val="0"/>
        <w:rPr>
          <w:bCs/>
          <w:color w:val="333333"/>
          <w:kern w:val="36"/>
          <w:sz w:val="32"/>
          <w:szCs w:val="32"/>
        </w:rPr>
      </w:pPr>
      <w:r>
        <w:rPr>
          <w:bCs/>
          <w:color w:val="333333"/>
          <w:kern w:val="36"/>
          <w:sz w:val="32"/>
          <w:szCs w:val="32"/>
        </w:rPr>
        <w:t>Учреждение Самарской области</w:t>
      </w:r>
    </w:p>
    <w:p w:rsidR="00E65124" w:rsidRDefault="001F584B">
      <w:pPr>
        <w:spacing w:line="390" w:lineRule="atLeast"/>
        <w:jc w:val="center"/>
        <w:outlineLvl w:val="0"/>
        <w:rPr>
          <w:bCs/>
          <w:color w:val="333333"/>
          <w:kern w:val="36"/>
          <w:sz w:val="32"/>
          <w:szCs w:val="32"/>
        </w:rPr>
      </w:pPr>
      <w:r>
        <w:rPr>
          <w:bCs/>
          <w:color w:val="333333"/>
          <w:kern w:val="36"/>
          <w:sz w:val="32"/>
          <w:szCs w:val="32"/>
        </w:rPr>
        <w:t xml:space="preserve">«Тольяттинский политехнический колледж» </w:t>
      </w:r>
    </w:p>
    <w:p w:rsidR="00E65124" w:rsidRDefault="001F584B">
      <w:pPr>
        <w:spacing w:line="390" w:lineRule="atLeast"/>
        <w:jc w:val="center"/>
        <w:outlineLvl w:val="0"/>
        <w:rPr>
          <w:bCs/>
          <w:color w:val="333333"/>
          <w:kern w:val="36"/>
          <w:sz w:val="32"/>
          <w:szCs w:val="32"/>
        </w:rPr>
      </w:pPr>
      <w:r>
        <w:rPr>
          <w:bCs/>
          <w:color w:val="333333"/>
          <w:kern w:val="36"/>
          <w:sz w:val="32"/>
          <w:szCs w:val="32"/>
        </w:rPr>
        <w:t>(ГБПОУ СО «ТПК»)</w:t>
      </w:r>
    </w:p>
    <w:p w:rsidR="00E65124" w:rsidRDefault="00E65124">
      <w:pPr>
        <w:spacing w:before="150" w:after="300" w:line="390" w:lineRule="atLeast"/>
        <w:jc w:val="right"/>
        <w:outlineLvl w:val="0"/>
        <w:rPr>
          <w:rFonts w:ascii="Helvetica" w:hAnsi="Helvetica" w:cs="Helvetica"/>
          <w:b/>
          <w:bCs/>
          <w:color w:val="333333"/>
          <w:kern w:val="36"/>
          <w:sz w:val="33"/>
          <w:szCs w:val="33"/>
        </w:rPr>
      </w:pPr>
    </w:p>
    <w:p w:rsidR="00E65124" w:rsidRDefault="00E65124">
      <w:pPr>
        <w:spacing w:before="150" w:after="300" w:line="390" w:lineRule="atLeast"/>
        <w:jc w:val="right"/>
        <w:outlineLvl w:val="0"/>
        <w:rPr>
          <w:rFonts w:ascii="Helvetica" w:hAnsi="Helvetica" w:cs="Helvetica"/>
          <w:b/>
          <w:bCs/>
          <w:color w:val="333333"/>
          <w:kern w:val="36"/>
          <w:sz w:val="33"/>
          <w:szCs w:val="33"/>
        </w:rPr>
      </w:pPr>
    </w:p>
    <w:p w:rsidR="00E65124" w:rsidRDefault="001F584B">
      <w:pPr>
        <w:spacing w:line="360" w:lineRule="auto"/>
        <w:jc w:val="center"/>
        <w:outlineLvl w:val="0"/>
        <w:rPr>
          <w:b/>
          <w:bCs/>
          <w:color w:val="333333"/>
          <w:kern w:val="36"/>
          <w:sz w:val="33"/>
          <w:szCs w:val="33"/>
        </w:rPr>
      </w:pPr>
      <w:r>
        <w:rPr>
          <w:b/>
          <w:bCs/>
          <w:color w:val="333333"/>
          <w:kern w:val="36"/>
          <w:sz w:val="33"/>
          <w:szCs w:val="33"/>
        </w:rPr>
        <w:t xml:space="preserve">МЕТОДИЧЕСКАЯ РАЗРАБОТКА </w:t>
      </w:r>
      <w:r w:rsidR="00C13B2B">
        <w:rPr>
          <w:b/>
          <w:bCs/>
          <w:color w:val="333333"/>
          <w:kern w:val="36"/>
          <w:sz w:val="33"/>
          <w:szCs w:val="33"/>
        </w:rPr>
        <w:t>УРОКА-Презентации</w:t>
      </w:r>
      <w:r>
        <w:rPr>
          <w:b/>
          <w:bCs/>
          <w:color w:val="333333"/>
          <w:kern w:val="36"/>
          <w:sz w:val="33"/>
          <w:szCs w:val="33"/>
        </w:rPr>
        <w:t xml:space="preserve">  </w:t>
      </w:r>
    </w:p>
    <w:p w:rsidR="00E65124" w:rsidRDefault="001F584B">
      <w:pPr>
        <w:spacing w:line="360" w:lineRule="auto"/>
        <w:jc w:val="center"/>
        <w:outlineLvl w:val="0"/>
        <w:rPr>
          <w:bCs/>
          <w:color w:val="333333"/>
          <w:kern w:val="36"/>
          <w:sz w:val="33"/>
          <w:szCs w:val="33"/>
        </w:rPr>
      </w:pPr>
      <w:r>
        <w:rPr>
          <w:bCs/>
          <w:color w:val="333333"/>
          <w:kern w:val="36"/>
          <w:sz w:val="33"/>
          <w:szCs w:val="33"/>
        </w:rPr>
        <w:t>в форме деловой игры « Я знаю право!»</w:t>
      </w:r>
    </w:p>
    <w:p w:rsidR="00E65124" w:rsidRDefault="00E65124">
      <w:pPr>
        <w:spacing w:before="150" w:after="300" w:line="390" w:lineRule="atLeast"/>
        <w:jc w:val="center"/>
        <w:outlineLvl w:val="0"/>
        <w:rPr>
          <w:bCs/>
          <w:color w:val="333333"/>
          <w:kern w:val="36"/>
          <w:sz w:val="33"/>
          <w:szCs w:val="33"/>
        </w:rPr>
      </w:pPr>
    </w:p>
    <w:p w:rsidR="00E65124" w:rsidRDefault="001F584B">
      <w:pPr>
        <w:spacing w:line="390" w:lineRule="atLeast"/>
        <w:outlineLvl w:val="0"/>
        <w:rPr>
          <w:bCs/>
          <w:color w:val="333333"/>
          <w:kern w:val="36"/>
          <w:sz w:val="33"/>
          <w:szCs w:val="33"/>
        </w:rPr>
      </w:pPr>
      <w:r>
        <w:rPr>
          <w:bCs/>
          <w:color w:val="333333"/>
          <w:kern w:val="36"/>
          <w:sz w:val="33"/>
          <w:szCs w:val="33"/>
        </w:rPr>
        <w:t>Специальность: 40.02.02 Правоохранительная деятельность</w:t>
      </w:r>
    </w:p>
    <w:p w:rsidR="00E65124" w:rsidRDefault="001F584B">
      <w:pPr>
        <w:spacing w:line="390" w:lineRule="atLeast"/>
        <w:outlineLvl w:val="0"/>
        <w:rPr>
          <w:bCs/>
          <w:color w:val="333333"/>
          <w:kern w:val="36"/>
          <w:sz w:val="33"/>
          <w:szCs w:val="33"/>
        </w:rPr>
      </w:pPr>
      <w:r>
        <w:rPr>
          <w:bCs/>
          <w:color w:val="333333"/>
          <w:kern w:val="36"/>
          <w:sz w:val="33"/>
          <w:szCs w:val="33"/>
        </w:rPr>
        <w:t>Преподаватель Чернова Екатерина Павловна</w:t>
      </w:r>
    </w:p>
    <w:p w:rsidR="00E65124" w:rsidRDefault="00E65124">
      <w:pPr>
        <w:spacing w:before="150" w:after="300" w:line="390" w:lineRule="atLeast"/>
        <w:jc w:val="center"/>
        <w:outlineLvl w:val="0"/>
        <w:rPr>
          <w:b/>
          <w:bCs/>
          <w:color w:val="333333"/>
          <w:kern w:val="36"/>
          <w:sz w:val="33"/>
          <w:szCs w:val="33"/>
        </w:rPr>
      </w:pPr>
    </w:p>
    <w:p w:rsidR="00E65124" w:rsidRDefault="001F584B">
      <w:pPr>
        <w:spacing w:before="150" w:after="300" w:line="390" w:lineRule="atLeast"/>
        <w:jc w:val="center"/>
        <w:outlineLvl w:val="0"/>
        <w:rPr>
          <w:rFonts w:ascii="Helvetica" w:hAnsi="Helvetica" w:cs="Helvetica"/>
          <w:b/>
          <w:bCs/>
          <w:color w:val="333333"/>
          <w:kern w:val="36"/>
          <w:sz w:val="33"/>
          <w:szCs w:val="33"/>
        </w:rPr>
      </w:pPr>
      <w:r>
        <w:rPr>
          <w:noProof/>
        </w:rPr>
        <w:drawing>
          <wp:inline distT="0" distB="0" distL="0" distR="0">
            <wp:extent cx="4973320" cy="2235200"/>
            <wp:effectExtent l="0" t="0" r="0" b="0"/>
            <wp:docPr id="2" name="Рисунок 2" descr="Право. Теория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Право. Теория |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369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DD3" w:rsidRPr="002B7DD3">
        <w:pict>
          <v:rect id="_x0000_s1026" alt="Право. Теория |" style="width:24pt;height:24pt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C13B2B" w:rsidRDefault="00C13B2B">
      <w:pPr>
        <w:spacing w:before="150" w:after="300" w:line="390" w:lineRule="atLeast"/>
        <w:jc w:val="center"/>
        <w:outlineLvl w:val="0"/>
        <w:rPr>
          <w:bCs/>
          <w:color w:val="333333"/>
          <w:kern w:val="36"/>
          <w:sz w:val="33"/>
          <w:szCs w:val="33"/>
        </w:rPr>
      </w:pPr>
    </w:p>
    <w:p w:rsidR="00C13B2B" w:rsidRDefault="00C13B2B">
      <w:pPr>
        <w:spacing w:before="150" w:after="300" w:line="390" w:lineRule="atLeast"/>
        <w:jc w:val="center"/>
        <w:outlineLvl w:val="0"/>
        <w:rPr>
          <w:bCs/>
          <w:color w:val="333333"/>
          <w:kern w:val="36"/>
          <w:sz w:val="33"/>
          <w:szCs w:val="33"/>
        </w:rPr>
      </w:pPr>
    </w:p>
    <w:p w:rsidR="00C13B2B" w:rsidRDefault="00C13B2B">
      <w:pPr>
        <w:spacing w:before="150" w:after="300" w:line="390" w:lineRule="atLeast"/>
        <w:jc w:val="center"/>
        <w:outlineLvl w:val="0"/>
        <w:rPr>
          <w:bCs/>
          <w:color w:val="333333"/>
          <w:kern w:val="36"/>
          <w:sz w:val="33"/>
          <w:szCs w:val="33"/>
        </w:rPr>
      </w:pPr>
    </w:p>
    <w:p w:rsidR="00C13B2B" w:rsidRDefault="00C13B2B">
      <w:pPr>
        <w:spacing w:before="150" w:after="300" w:line="390" w:lineRule="atLeast"/>
        <w:jc w:val="center"/>
        <w:outlineLvl w:val="0"/>
        <w:rPr>
          <w:bCs/>
          <w:color w:val="333333"/>
          <w:kern w:val="36"/>
          <w:sz w:val="33"/>
          <w:szCs w:val="33"/>
        </w:rPr>
      </w:pPr>
    </w:p>
    <w:p w:rsidR="00C13B2B" w:rsidRDefault="00C13B2B">
      <w:pPr>
        <w:spacing w:before="150" w:after="300" w:line="390" w:lineRule="atLeast"/>
        <w:jc w:val="center"/>
        <w:outlineLvl w:val="0"/>
        <w:rPr>
          <w:bCs/>
          <w:color w:val="333333"/>
          <w:kern w:val="36"/>
          <w:sz w:val="33"/>
          <w:szCs w:val="33"/>
        </w:rPr>
      </w:pPr>
    </w:p>
    <w:p w:rsidR="00E65124" w:rsidRDefault="001F584B">
      <w:pPr>
        <w:spacing w:before="150" w:after="300" w:line="390" w:lineRule="atLeast"/>
        <w:jc w:val="center"/>
        <w:outlineLvl w:val="0"/>
        <w:rPr>
          <w:bCs/>
          <w:color w:val="333333"/>
          <w:kern w:val="36"/>
          <w:sz w:val="33"/>
          <w:szCs w:val="33"/>
        </w:rPr>
      </w:pPr>
      <w:r>
        <w:rPr>
          <w:bCs/>
          <w:color w:val="333333"/>
          <w:kern w:val="36"/>
          <w:sz w:val="33"/>
          <w:szCs w:val="33"/>
        </w:rPr>
        <w:t>Тольятти, 20</w:t>
      </w:r>
      <w:r w:rsidR="005B12A9">
        <w:rPr>
          <w:bCs/>
          <w:color w:val="333333"/>
          <w:kern w:val="36"/>
          <w:sz w:val="33"/>
          <w:szCs w:val="33"/>
        </w:rPr>
        <w:t>22</w:t>
      </w:r>
    </w:p>
    <w:p w:rsidR="00E65124" w:rsidRDefault="00E65124">
      <w:pPr>
        <w:spacing w:before="150" w:after="300" w:line="390" w:lineRule="atLeast"/>
        <w:jc w:val="center"/>
        <w:outlineLvl w:val="0"/>
        <w:rPr>
          <w:rFonts w:ascii="Helvetica" w:hAnsi="Helvetica" w:cs="Helvetica"/>
          <w:b/>
          <w:bCs/>
          <w:color w:val="333333"/>
          <w:kern w:val="36"/>
          <w:sz w:val="33"/>
          <w:szCs w:val="33"/>
        </w:rPr>
      </w:pPr>
    </w:p>
    <w:p w:rsidR="00E65124" w:rsidRDefault="001F584B">
      <w:pPr>
        <w:spacing w:before="150" w:after="300" w:line="390" w:lineRule="atLeast"/>
        <w:jc w:val="center"/>
        <w:outlineLvl w:val="0"/>
        <w:rPr>
          <w:b/>
          <w:bCs/>
          <w:kern w:val="36"/>
          <w:sz w:val="33"/>
          <w:szCs w:val="33"/>
        </w:rPr>
      </w:pPr>
      <w:r>
        <w:rPr>
          <w:b/>
          <w:bCs/>
          <w:kern w:val="36"/>
          <w:sz w:val="33"/>
          <w:szCs w:val="33"/>
        </w:rPr>
        <w:t>Содержание</w:t>
      </w:r>
    </w:p>
    <w:p w:rsidR="00E65124" w:rsidRDefault="001F584B">
      <w:pPr>
        <w:pStyle w:val="11"/>
        <w:numPr>
          <w:ilvl w:val="0"/>
          <w:numId w:val="1"/>
        </w:numPr>
        <w:spacing w:line="360" w:lineRule="auto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Введение</w:t>
      </w:r>
    </w:p>
    <w:p w:rsidR="00E65124" w:rsidRDefault="001F584B">
      <w:pPr>
        <w:pStyle w:val="11"/>
        <w:numPr>
          <w:ilvl w:val="0"/>
          <w:numId w:val="1"/>
        </w:numPr>
        <w:spacing w:line="360" w:lineRule="auto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Сценарий урока с применением методов в преподавании ФГОС по специальности 40.02.02 Правоохранительная деятельность</w:t>
      </w:r>
    </w:p>
    <w:p w:rsidR="00E65124" w:rsidRDefault="001F584B">
      <w:pPr>
        <w:pStyle w:val="11"/>
        <w:numPr>
          <w:ilvl w:val="0"/>
          <w:numId w:val="1"/>
        </w:numPr>
        <w:spacing w:line="360" w:lineRule="auto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Технологическая карта занятия</w:t>
      </w:r>
    </w:p>
    <w:p w:rsidR="00E65124" w:rsidRDefault="001F584B">
      <w:pPr>
        <w:pStyle w:val="11"/>
        <w:numPr>
          <w:ilvl w:val="0"/>
          <w:numId w:val="1"/>
        </w:numPr>
        <w:spacing w:line="360" w:lineRule="auto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Ход учебного занятия</w:t>
      </w:r>
    </w:p>
    <w:p w:rsidR="00E65124" w:rsidRDefault="001F584B">
      <w:pPr>
        <w:pStyle w:val="11"/>
        <w:numPr>
          <w:ilvl w:val="0"/>
          <w:numId w:val="1"/>
        </w:numPr>
        <w:spacing w:line="360" w:lineRule="auto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Заключение</w:t>
      </w:r>
    </w:p>
    <w:p w:rsidR="00E65124" w:rsidRDefault="001F584B">
      <w:pPr>
        <w:pStyle w:val="11"/>
        <w:numPr>
          <w:ilvl w:val="0"/>
          <w:numId w:val="1"/>
        </w:numPr>
        <w:spacing w:line="360" w:lineRule="auto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Список используемых источников</w:t>
      </w:r>
    </w:p>
    <w:p w:rsidR="00E65124" w:rsidRDefault="001F584B">
      <w:pPr>
        <w:pStyle w:val="11"/>
        <w:numPr>
          <w:ilvl w:val="0"/>
          <w:numId w:val="1"/>
        </w:numPr>
        <w:spacing w:line="360" w:lineRule="auto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Терминология, применяемая в рамках урока</w:t>
      </w:r>
    </w:p>
    <w:p w:rsidR="00E65124" w:rsidRDefault="00E65124">
      <w:pPr>
        <w:spacing w:before="150" w:after="300" w:line="390" w:lineRule="atLeast"/>
        <w:jc w:val="center"/>
        <w:outlineLvl w:val="0"/>
        <w:rPr>
          <w:rFonts w:ascii="Helvetica" w:hAnsi="Helvetica" w:cs="Helvetica"/>
          <w:b/>
          <w:bCs/>
          <w:color w:val="333333"/>
          <w:kern w:val="36"/>
          <w:sz w:val="33"/>
          <w:szCs w:val="33"/>
        </w:rPr>
      </w:pPr>
    </w:p>
    <w:p w:rsidR="00E65124" w:rsidRDefault="00E65124">
      <w:pPr>
        <w:spacing w:before="150" w:after="300" w:line="390" w:lineRule="atLeast"/>
        <w:jc w:val="center"/>
        <w:outlineLvl w:val="0"/>
        <w:rPr>
          <w:rFonts w:ascii="Helvetica" w:hAnsi="Helvetica" w:cs="Helvetica"/>
          <w:b/>
          <w:bCs/>
          <w:color w:val="333333"/>
          <w:kern w:val="36"/>
          <w:sz w:val="33"/>
          <w:szCs w:val="33"/>
        </w:rPr>
      </w:pPr>
    </w:p>
    <w:p w:rsidR="00E65124" w:rsidRDefault="00E65124">
      <w:pPr>
        <w:spacing w:before="150" w:after="300" w:line="390" w:lineRule="atLeast"/>
        <w:jc w:val="center"/>
        <w:outlineLvl w:val="0"/>
        <w:rPr>
          <w:rFonts w:ascii="Helvetica" w:hAnsi="Helvetica" w:cs="Helvetica"/>
          <w:b/>
          <w:bCs/>
          <w:color w:val="333333"/>
          <w:kern w:val="36"/>
          <w:sz w:val="33"/>
          <w:szCs w:val="33"/>
        </w:rPr>
      </w:pPr>
    </w:p>
    <w:p w:rsidR="00E65124" w:rsidRDefault="00E65124">
      <w:pPr>
        <w:spacing w:before="150" w:after="300" w:line="390" w:lineRule="atLeast"/>
        <w:jc w:val="center"/>
        <w:outlineLvl w:val="0"/>
        <w:rPr>
          <w:rFonts w:ascii="Helvetica" w:hAnsi="Helvetica" w:cs="Helvetica"/>
          <w:b/>
          <w:bCs/>
          <w:color w:val="333333"/>
          <w:kern w:val="36"/>
          <w:sz w:val="33"/>
          <w:szCs w:val="33"/>
        </w:rPr>
      </w:pPr>
    </w:p>
    <w:p w:rsidR="00E65124" w:rsidRDefault="00E65124">
      <w:pPr>
        <w:spacing w:before="150" w:after="300" w:line="390" w:lineRule="atLeast"/>
        <w:jc w:val="center"/>
        <w:outlineLvl w:val="0"/>
        <w:rPr>
          <w:rFonts w:ascii="Helvetica" w:hAnsi="Helvetica" w:cs="Helvetica"/>
          <w:b/>
          <w:bCs/>
          <w:color w:val="333333"/>
          <w:kern w:val="36"/>
          <w:sz w:val="33"/>
          <w:szCs w:val="33"/>
        </w:rPr>
      </w:pPr>
    </w:p>
    <w:p w:rsidR="00E65124" w:rsidRDefault="00E65124">
      <w:pPr>
        <w:spacing w:before="150" w:after="300" w:line="390" w:lineRule="atLeast"/>
        <w:jc w:val="center"/>
        <w:outlineLvl w:val="0"/>
        <w:rPr>
          <w:rFonts w:ascii="Helvetica" w:hAnsi="Helvetica" w:cs="Helvetica"/>
          <w:b/>
          <w:bCs/>
          <w:color w:val="333333"/>
          <w:kern w:val="36"/>
          <w:sz w:val="33"/>
          <w:szCs w:val="33"/>
        </w:rPr>
      </w:pPr>
    </w:p>
    <w:p w:rsidR="00E65124" w:rsidRDefault="00E65124">
      <w:pPr>
        <w:spacing w:before="150" w:after="300" w:line="390" w:lineRule="atLeast"/>
        <w:jc w:val="center"/>
        <w:outlineLvl w:val="0"/>
        <w:rPr>
          <w:rFonts w:ascii="Helvetica" w:hAnsi="Helvetica" w:cs="Helvetica"/>
          <w:b/>
          <w:bCs/>
          <w:color w:val="333333"/>
          <w:kern w:val="36"/>
          <w:sz w:val="33"/>
          <w:szCs w:val="33"/>
        </w:rPr>
      </w:pPr>
    </w:p>
    <w:p w:rsidR="00E65124" w:rsidRDefault="00E65124">
      <w:pPr>
        <w:spacing w:before="150" w:after="300" w:line="390" w:lineRule="atLeast"/>
        <w:jc w:val="center"/>
        <w:outlineLvl w:val="0"/>
        <w:rPr>
          <w:rFonts w:ascii="Helvetica" w:hAnsi="Helvetica" w:cs="Helvetica"/>
          <w:b/>
          <w:bCs/>
          <w:color w:val="333333"/>
          <w:kern w:val="36"/>
          <w:sz w:val="33"/>
          <w:szCs w:val="33"/>
        </w:rPr>
      </w:pPr>
    </w:p>
    <w:p w:rsidR="00E65124" w:rsidRDefault="00E65124">
      <w:pPr>
        <w:spacing w:before="150" w:after="300" w:line="390" w:lineRule="atLeast"/>
        <w:jc w:val="center"/>
        <w:outlineLvl w:val="0"/>
        <w:rPr>
          <w:rFonts w:ascii="Helvetica" w:hAnsi="Helvetica" w:cs="Helvetica"/>
          <w:b/>
          <w:bCs/>
          <w:color w:val="333333"/>
          <w:kern w:val="36"/>
          <w:sz w:val="33"/>
          <w:szCs w:val="33"/>
        </w:rPr>
      </w:pPr>
    </w:p>
    <w:p w:rsidR="00E65124" w:rsidRDefault="00E65124">
      <w:pPr>
        <w:spacing w:before="150" w:after="300" w:line="390" w:lineRule="atLeast"/>
        <w:jc w:val="center"/>
        <w:outlineLvl w:val="0"/>
        <w:rPr>
          <w:rFonts w:ascii="Helvetica" w:hAnsi="Helvetica" w:cs="Helvetica"/>
          <w:b/>
          <w:bCs/>
          <w:color w:val="333333"/>
          <w:kern w:val="36"/>
          <w:sz w:val="33"/>
          <w:szCs w:val="33"/>
        </w:rPr>
      </w:pPr>
    </w:p>
    <w:p w:rsidR="00E65124" w:rsidRDefault="00E65124">
      <w:pPr>
        <w:spacing w:before="150" w:after="300" w:line="390" w:lineRule="atLeast"/>
        <w:jc w:val="center"/>
        <w:outlineLvl w:val="0"/>
        <w:rPr>
          <w:rFonts w:ascii="Helvetica" w:hAnsi="Helvetica" w:cs="Helvetica"/>
          <w:b/>
          <w:bCs/>
          <w:color w:val="333333"/>
          <w:kern w:val="36"/>
          <w:sz w:val="33"/>
          <w:szCs w:val="33"/>
        </w:rPr>
      </w:pPr>
    </w:p>
    <w:p w:rsidR="00E65124" w:rsidRDefault="00E65124">
      <w:pPr>
        <w:spacing w:before="150" w:after="300" w:line="390" w:lineRule="atLeast"/>
        <w:jc w:val="center"/>
        <w:outlineLvl w:val="0"/>
        <w:rPr>
          <w:rFonts w:ascii="Helvetica" w:hAnsi="Helvetica" w:cs="Helvetica"/>
          <w:b/>
          <w:bCs/>
          <w:color w:val="333333"/>
          <w:kern w:val="36"/>
          <w:sz w:val="33"/>
          <w:szCs w:val="33"/>
        </w:rPr>
      </w:pPr>
    </w:p>
    <w:p w:rsidR="005B12A9" w:rsidRPr="005B12A9" w:rsidRDefault="005B12A9">
      <w:pPr>
        <w:spacing w:before="150" w:after="300" w:line="390" w:lineRule="atLeast"/>
        <w:outlineLvl w:val="0"/>
        <w:rPr>
          <w:rFonts w:ascii="Helvetica" w:hAnsi="Helvetica" w:cs="Helvetica"/>
          <w:b/>
          <w:bCs/>
          <w:color w:val="333333"/>
          <w:kern w:val="36"/>
          <w:sz w:val="33"/>
          <w:szCs w:val="33"/>
        </w:rPr>
      </w:pPr>
    </w:p>
    <w:p w:rsidR="00E65124" w:rsidRDefault="001F584B">
      <w:pPr>
        <w:spacing w:before="150" w:after="300" w:line="390" w:lineRule="atLeast"/>
        <w:jc w:val="center"/>
        <w:outlineLvl w:val="0"/>
        <w:rPr>
          <w:b/>
          <w:bCs/>
          <w:color w:val="333333"/>
          <w:kern w:val="36"/>
          <w:sz w:val="33"/>
          <w:szCs w:val="33"/>
        </w:rPr>
      </w:pPr>
      <w:r>
        <w:rPr>
          <w:b/>
          <w:bCs/>
          <w:color w:val="333333"/>
          <w:kern w:val="36"/>
          <w:sz w:val="33"/>
          <w:szCs w:val="33"/>
        </w:rPr>
        <w:lastRenderedPageBreak/>
        <w:t>Введение</w:t>
      </w:r>
    </w:p>
    <w:p w:rsidR="00E65124" w:rsidRDefault="001F584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Сравнительно недавно в нашу жизнь вошли деловые игры. Деловая игра имитирует реальную жизнь, реальную профессиональную деятельность. Это позволяет участникам игры экспериментировать, проверять разные способы поведения и даже совершать ошибки, которые в реальности нельзя себе позволить</w:t>
      </w:r>
    </w:p>
    <w:p w:rsidR="00E65124" w:rsidRDefault="001F584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Смысл феномена деловой игры в обобщенном виде зафиксирован в психологических словарях, например: «Деловая игра - форма воссоздания предметного и социального содержания профессиональной деятельности, моделирования систем отношений, характерных для данного вида практики.</w:t>
      </w:r>
    </w:p>
    <w:p w:rsidR="00E65124" w:rsidRDefault="001F584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этому определению необходимо добавить, что, являясь средством моделирования разнообразных условий профессиональной деятельности, аспектов человеческой активности и социального взаимодействия, деловая игра выступает и «методом поиска новых способов ее (деятельности) выполнения», и «методом эффективного обучения, поскольку снимает противоречия между абстрактным характером учебного предмета и реальным характером профессиональной деятельности».</w:t>
      </w:r>
    </w:p>
    <w:p w:rsidR="00E65124" w:rsidRDefault="001F584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Образовательная функция деловой игры очень значима, поскольку «деловая игра позволяет задать в обучении </w:t>
      </w:r>
      <w:proofErr w:type="gramStart"/>
      <w:r>
        <w:rPr>
          <w:color w:val="000000"/>
          <w:sz w:val="28"/>
          <w:szCs w:val="28"/>
        </w:rPr>
        <w:t>предметный</w:t>
      </w:r>
      <w:proofErr w:type="gramEnd"/>
      <w:r>
        <w:rPr>
          <w:color w:val="000000"/>
          <w:sz w:val="28"/>
          <w:szCs w:val="28"/>
        </w:rPr>
        <w:t xml:space="preserve"> и социальный контексты будущей профессиональной деятельности и тем самым смоделировать более адекватное по сравнению с традиционным обучением условия формирования личности специалиста».</w:t>
      </w:r>
    </w:p>
    <w:p w:rsidR="00E65124" w:rsidRDefault="001F584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деловой игре «обучение участников происходит в процессе совместной деятельности. При этом каждый решает свою отдельную задачу в соответствии со своей ролью и функцией. Общение в деловой игре - это не просто общение в процессе совместного усвоения знаний, но первым делом - общение, имитирующее, воспроизводящее общение людей в процессе реальной изучаемой деятельности. Деловая игра - это не просто совместное обучение, это обучение совместной деятельности, умениям и навыкам сотрудничества».</w:t>
      </w:r>
    </w:p>
    <w:p w:rsidR="00E65124" w:rsidRDefault="00E65124">
      <w:pPr>
        <w:spacing w:before="150" w:after="300" w:line="390" w:lineRule="atLeast"/>
        <w:jc w:val="center"/>
        <w:outlineLvl w:val="0"/>
        <w:rPr>
          <w:rFonts w:ascii="Helvetica" w:hAnsi="Helvetica" w:cs="Helvetica"/>
          <w:b/>
          <w:bCs/>
          <w:color w:val="333333"/>
          <w:kern w:val="36"/>
          <w:sz w:val="33"/>
          <w:szCs w:val="33"/>
        </w:rPr>
      </w:pPr>
    </w:p>
    <w:p w:rsidR="00E65124" w:rsidRDefault="001F584B">
      <w:pPr>
        <w:spacing w:before="150" w:after="300" w:line="360" w:lineRule="auto"/>
        <w:jc w:val="center"/>
        <w:outlineLvl w:val="0"/>
        <w:rPr>
          <w:b/>
          <w:bCs/>
          <w:color w:val="333333"/>
          <w:kern w:val="36"/>
          <w:sz w:val="32"/>
          <w:szCs w:val="32"/>
        </w:rPr>
      </w:pPr>
      <w:r>
        <w:rPr>
          <w:b/>
          <w:bCs/>
          <w:color w:val="333333"/>
          <w:kern w:val="36"/>
          <w:sz w:val="32"/>
          <w:szCs w:val="32"/>
        </w:rPr>
        <w:t>Сценарий урока с применением методов в преподавании ФГОС по специальности 40.02.02 Правоохранительная деятельность</w:t>
      </w:r>
    </w:p>
    <w:p w:rsidR="00E65124" w:rsidRDefault="001F584B">
      <w:pPr>
        <w:spacing w:before="150" w:after="300" w:line="390" w:lineRule="atLeast"/>
        <w:outlineLvl w:val="0"/>
        <w:rPr>
          <w:rFonts w:ascii="Helvetica" w:hAnsi="Helvetica" w:cs="Helvetica"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Курс, группа:  </w:t>
      </w:r>
      <w:r>
        <w:rPr>
          <w:bCs/>
          <w:kern w:val="36"/>
          <w:sz w:val="28"/>
          <w:szCs w:val="28"/>
        </w:rPr>
        <w:t>третий курс, ПД-31</w:t>
      </w:r>
    </w:p>
    <w:p w:rsidR="00E65124" w:rsidRDefault="001F584B">
      <w:pPr>
        <w:spacing w:before="300" w:after="30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Специальность: </w:t>
      </w:r>
      <w:r>
        <w:rPr>
          <w:bCs/>
          <w:kern w:val="36"/>
          <w:sz w:val="28"/>
          <w:szCs w:val="28"/>
        </w:rPr>
        <w:t>40.02.02 «Правоохранительная деятельность»</w:t>
      </w:r>
    </w:p>
    <w:p w:rsidR="00E65124" w:rsidRDefault="001F584B">
      <w:pPr>
        <w:spacing w:before="300" w:after="300"/>
        <w:rPr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Форма занятия: </w:t>
      </w:r>
      <w:r>
        <w:rPr>
          <w:bCs/>
          <w:kern w:val="36"/>
          <w:sz w:val="28"/>
          <w:szCs w:val="28"/>
        </w:rPr>
        <w:t>урок</w:t>
      </w:r>
    </w:p>
    <w:p w:rsidR="00E65124" w:rsidRDefault="001F584B">
      <w:pPr>
        <w:spacing w:before="300" w:after="300"/>
        <w:rPr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Цель урока:</w:t>
      </w:r>
      <w:r>
        <w:rPr>
          <w:bCs/>
          <w:kern w:val="36"/>
          <w:sz w:val="28"/>
          <w:szCs w:val="28"/>
        </w:rPr>
        <w:t xml:space="preserve"> закрепить знания студентов о праве, формирование коммуникативной компетенции</w:t>
      </w:r>
    </w:p>
    <w:p w:rsidR="00E65124" w:rsidRDefault="001F584B">
      <w:pPr>
        <w:spacing w:before="300" w:after="30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Цель методическая: </w:t>
      </w:r>
      <w:r>
        <w:rPr>
          <w:bCs/>
          <w:kern w:val="36"/>
          <w:sz w:val="28"/>
          <w:szCs w:val="28"/>
        </w:rPr>
        <w:t>Создание условий для профессиональных компетенций средствами активных технологий.</w:t>
      </w:r>
    </w:p>
    <w:p w:rsidR="00E65124" w:rsidRDefault="001F584B">
      <w:pPr>
        <w:spacing w:line="360" w:lineRule="auto"/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Формируемые профессиональные и общие компетенции</w:t>
      </w:r>
    </w:p>
    <w:p w:rsidR="00E65124" w:rsidRDefault="001F584B">
      <w:pPr>
        <w:spacing w:line="360" w:lineRule="auto"/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Приобретаемые умения и навыки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7. Использовать информационно-коммуникационные технологии в профессиональной деятельности;</w:t>
      </w:r>
    </w:p>
    <w:p w:rsidR="00E65124" w:rsidRDefault="001F584B">
      <w:pPr>
        <w:spacing w:line="360" w:lineRule="auto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E65124" w:rsidRDefault="001F584B">
      <w:pPr>
        <w:spacing w:line="360" w:lineRule="auto"/>
        <w:jc w:val="both"/>
        <w:rPr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Вид занятия: </w:t>
      </w:r>
      <w:r>
        <w:rPr>
          <w:bCs/>
          <w:kern w:val="36"/>
          <w:sz w:val="28"/>
          <w:szCs w:val="28"/>
        </w:rPr>
        <w:t>урок в форме деловой игры</w:t>
      </w:r>
    </w:p>
    <w:p w:rsidR="00E65124" w:rsidRDefault="001F584B">
      <w:pPr>
        <w:spacing w:line="360" w:lineRule="auto"/>
        <w:jc w:val="both"/>
        <w:rPr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Тип урока:  </w:t>
      </w:r>
      <w:r>
        <w:rPr>
          <w:bCs/>
          <w:kern w:val="36"/>
          <w:sz w:val="28"/>
          <w:szCs w:val="28"/>
        </w:rPr>
        <w:t>урок обобщения и систематизации знаний</w:t>
      </w:r>
    </w:p>
    <w:p w:rsidR="00E65124" w:rsidRDefault="001F584B">
      <w:pPr>
        <w:spacing w:line="360" w:lineRule="auto"/>
        <w:jc w:val="both"/>
        <w:rPr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Типология по основному способу  проведения: </w:t>
      </w:r>
      <w:r>
        <w:rPr>
          <w:bCs/>
          <w:kern w:val="36"/>
          <w:sz w:val="28"/>
          <w:szCs w:val="28"/>
        </w:rPr>
        <w:t xml:space="preserve">презентация, беседа, самостоятельная работа </w:t>
      </w:r>
      <w:proofErr w:type="gramStart"/>
      <w:r>
        <w:rPr>
          <w:bCs/>
          <w:kern w:val="36"/>
          <w:sz w:val="28"/>
          <w:szCs w:val="28"/>
        </w:rPr>
        <w:t>обучающихся</w:t>
      </w:r>
      <w:proofErr w:type="gramEnd"/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Методы обучения:</w:t>
      </w:r>
      <w:r>
        <w:rPr>
          <w:sz w:val="28"/>
          <w:szCs w:val="28"/>
        </w:rPr>
        <w:t xml:space="preserve"> дискуссия, рефлексия, анализ, «мозговой штурм».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Формы учебной работы: </w:t>
      </w:r>
      <w:r>
        <w:rPr>
          <w:bCs/>
          <w:kern w:val="36"/>
          <w:sz w:val="28"/>
          <w:szCs w:val="28"/>
        </w:rPr>
        <w:t>фронтальная работа, индивидуальная работа.</w:t>
      </w:r>
    </w:p>
    <w:p w:rsidR="00E65124" w:rsidRDefault="001F584B">
      <w:pPr>
        <w:spacing w:line="360" w:lineRule="auto"/>
        <w:jc w:val="both"/>
        <w:rPr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lastRenderedPageBreak/>
        <w:t>Приемы обучения:</w:t>
      </w:r>
      <w:r>
        <w:rPr>
          <w:bCs/>
          <w:kern w:val="36"/>
          <w:sz w:val="28"/>
          <w:szCs w:val="28"/>
        </w:rPr>
        <w:t xml:space="preserve"> </w:t>
      </w:r>
      <w:proofErr w:type="gramStart"/>
      <w:r>
        <w:rPr>
          <w:bCs/>
          <w:kern w:val="36"/>
          <w:sz w:val="28"/>
          <w:szCs w:val="28"/>
          <w:u w:val="single"/>
        </w:rPr>
        <w:t>наглядно-визуальный</w:t>
      </w:r>
      <w:proofErr w:type="gramEnd"/>
      <w:r>
        <w:rPr>
          <w:bCs/>
          <w:kern w:val="36"/>
          <w:sz w:val="28"/>
          <w:szCs w:val="28"/>
        </w:rPr>
        <w:t xml:space="preserve"> (беседа, презентация),                       </w:t>
      </w:r>
      <w:r>
        <w:rPr>
          <w:bCs/>
          <w:kern w:val="36"/>
          <w:sz w:val="28"/>
          <w:szCs w:val="28"/>
          <w:u w:val="single"/>
        </w:rPr>
        <w:t>технология группового и коллективного взаимодействия</w:t>
      </w:r>
      <w:r>
        <w:rPr>
          <w:bCs/>
          <w:kern w:val="36"/>
          <w:sz w:val="28"/>
          <w:szCs w:val="28"/>
        </w:rPr>
        <w:t xml:space="preserve"> </w:t>
      </w:r>
    </w:p>
    <w:p w:rsidR="00E65124" w:rsidRDefault="001F584B">
      <w:pPr>
        <w:spacing w:line="360" w:lineRule="auto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(технология интерактивного обучения), </w:t>
      </w:r>
      <w:proofErr w:type="gramStart"/>
      <w:r>
        <w:rPr>
          <w:bCs/>
          <w:kern w:val="36"/>
          <w:sz w:val="28"/>
          <w:szCs w:val="28"/>
          <w:u w:val="single"/>
        </w:rPr>
        <w:t>практический</w:t>
      </w:r>
      <w:proofErr w:type="gramEnd"/>
      <w:r>
        <w:rPr>
          <w:bCs/>
          <w:kern w:val="36"/>
          <w:sz w:val="28"/>
          <w:szCs w:val="28"/>
        </w:rPr>
        <w:t xml:space="preserve"> (работа с учебно-методическим обеспечением).</w:t>
      </w:r>
    </w:p>
    <w:p w:rsidR="00E65124" w:rsidRDefault="001F584B">
      <w:pPr>
        <w:spacing w:line="360" w:lineRule="auto"/>
        <w:jc w:val="both"/>
        <w:rPr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Средства обучения:</w:t>
      </w:r>
      <w:r>
        <w:rPr>
          <w:bCs/>
          <w:kern w:val="36"/>
          <w:sz w:val="28"/>
          <w:szCs w:val="28"/>
        </w:rPr>
        <w:t xml:space="preserve"> Дидактические средств</w:t>
      </w:r>
      <w:proofErr w:type="gramStart"/>
      <w:r>
        <w:rPr>
          <w:bCs/>
          <w:kern w:val="36"/>
          <w:sz w:val="28"/>
          <w:szCs w:val="28"/>
        </w:rPr>
        <w:t>а(</w:t>
      </w:r>
      <w:proofErr w:type="gramEnd"/>
      <w:r>
        <w:rPr>
          <w:bCs/>
          <w:kern w:val="36"/>
          <w:sz w:val="28"/>
          <w:szCs w:val="28"/>
        </w:rPr>
        <w:t xml:space="preserve">слайд-презентация  в программе </w:t>
      </w:r>
      <w:r>
        <w:rPr>
          <w:bCs/>
          <w:kern w:val="36"/>
          <w:sz w:val="28"/>
          <w:szCs w:val="28"/>
          <w:lang w:val="en-US"/>
        </w:rPr>
        <w:t>PowerPoint</w:t>
      </w:r>
      <w:r>
        <w:rPr>
          <w:bCs/>
          <w:kern w:val="36"/>
          <w:sz w:val="28"/>
          <w:szCs w:val="28"/>
        </w:rPr>
        <w:t>, раздаточный материал, домашнее задание для студентов.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Междисциплинарные связи:</w:t>
      </w:r>
      <w:r>
        <w:rPr>
          <w:sz w:val="28"/>
          <w:szCs w:val="28"/>
        </w:rPr>
        <w:t xml:space="preserve"> Право, Административное право, Теория государства и права, Трудовое право, Семейное право.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Стадия вызова:</w:t>
      </w:r>
      <w:r>
        <w:rPr>
          <w:sz w:val="28"/>
          <w:szCs w:val="28"/>
        </w:rPr>
        <w:t xml:space="preserve"> поддержание стойкого интереса к изучению правовых дисциплин</w:t>
      </w:r>
    </w:p>
    <w:p w:rsidR="00E65124" w:rsidRDefault="001F584B">
      <w:pPr>
        <w:spacing w:before="300" w:after="30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Цели:</w:t>
      </w:r>
    </w:p>
    <w:p w:rsidR="00E65124" w:rsidRDefault="001F584B">
      <w:pPr>
        <w:spacing w:line="360" w:lineRule="auto"/>
        <w:jc w:val="both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1. Образовательная:</w:t>
      </w:r>
    </w:p>
    <w:p w:rsidR="00E65124" w:rsidRDefault="001F584B">
      <w:pPr>
        <w:spacing w:line="360" w:lineRule="auto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 расширение представления студентов о праве.</w:t>
      </w:r>
    </w:p>
    <w:p w:rsidR="00E65124" w:rsidRDefault="001F584B">
      <w:pPr>
        <w:spacing w:line="360" w:lineRule="auto"/>
        <w:jc w:val="both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2. Развивающая:</w:t>
      </w:r>
    </w:p>
    <w:p w:rsidR="00E65124" w:rsidRDefault="001F584B">
      <w:pPr>
        <w:spacing w:line="360" w:lineRule="auto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 развитие активной мыслительной деятельности, логического мышления.</w:t>
      </w:r>
    </w:p>
    <w:p w:rsidR="00E65124" w:rsidRDefault="001F584B">
      <w:pPr>
        <w:spacing w:line="360" w:lineRule="auto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-развитие познавательной активности, познавательной самостоятельности.</w:t>
      </w:r>
    </w:p>
    <w:p w:rsidR="00E65124" w:rsidRDefault="001F584B">
      <w:pPr>
        <w:spacing w:line="360" w:lineRule="auto"/>
        <w:jc w:val="both"/>
        <w:rPr>
          <w:bCs/>
          <w:vanish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 развитие критического мышления</w:t>
      </w:r>
      <w:r>
        <w:rPr>
          <w:bCs/>
          <w:vanish/>
          <w:kern w:val="36"/>
          <w:sz w:val="28"/>
          <w:szCs w:val="28"/>
        </w:rPr>
        <w:t>аРР</w:t>
      </w:r>
    </w:p>
    <w:p w:rsidR="00E65124" w:rsidRDefault="00E65124">
      <w:pPr>
        <w:spacing w:line="360" w:lineRule="auto"/>
        <w:jc w:val="both"/>
        <w:rPr>
          <w:bCs/>
          <w:kern w:val="36"/>
          <w:sz w:val="28"/>
          <w:szCs w:val="28"/>
        </w:rPr>
      </w:pPr>
    </w:p>
    <w:p w:rsidR="00E65124" w:rsidRDefault="001F584B">
      <w:pPr>
        <w:spacing w:line="360" w:lineRule="auto"/>
        <w:jc w:val="both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3.Воспитательная:</w:t>
      </w:r>
    </w:p>
    <w:p w:rsidR="00E65124" w:rsidRDefault="001F584B">
      <w:pPr>
        <w:spacing w:line="360" w:lineRule="auto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-воспитание устойчивого интереса к предмету и будущей профессии.</w:t>
      </w:r>
    </w:p>
    <w:p w:rsidR="00E65124" w:rsidRDefault="001F584B">
      <w:pPr>
        <w:spacing w:line="360" w:lineRule="auto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-воспитание внимания, чувства ответственности, терпимости к суждениям товарищей, работать в коллективе.</w:t>
      </w:r>
    </w:p>
    <w:p w:rsidR="00E65124" w:rsidRDefault="001F584B">
      <w:pPr>
        <w:spacing w:line="360" w:lineRule="auto"/>
        <w:jc w:val="both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4.Методическая:</w:t>
      </w:r>
    </w:p>
    <w:p w:rsidR="00E65124" w:rsidRDefault="001F584B">
      <w:pPr>
        <w:spacing w:line="360" w:lineRule="auto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-создание условий для усвоения пройденного материала через продуктивные методы обучения, технологии критического мышления.</w:t>
      </w:r>
    </w:p>
    <w:p w:rsidR="00E65124" w:rsidRDefault="001F584B">
      <w:pPr>
        <w:spacing w:before="300" w:after="30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Продолжительность занятия – 90 минут</w:t>
      </w:r>
    </w:p>
    <w:p w:rsidR="00E65124" w:rsidRDefault="00E65124">
      <w:pPr>
        <w:spacing w:before="300" w:after="300"/>
        <w:rPr>
          <w:b/>
          <w:bCs/>
          <w:kern w:val="36"/>
          <w:sz w:val="28"/>
          <w:szCs w:val="28"/>
        </w:rPr>
      </w:pPr>
    </w:p>
    <w:p w:rsidR="00E65124" w:rsidRDefault="00E65124">
      <w:pPr>
        <w:spacing w:before="300" w:after="300"/>
        <w:rPr>
          <w:b/>
          <w:bCs/>
          <w:kern w:val="36"/>
          <w:sz w:val="32"/>
          <w:szCs w:val="32"/>
        </w:rPr>
      </w:pPr>
    </w:p>
    <w:p w:rsidR="00E65124" w:rsidRDefault="001F584B">
      <w:pPr>
        <w:spacing w:before="300" w:after="300"/>
        <w:jc w:val="center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lastRenderedPageBreak/>
        <w:t>Технологическая карта занятия</w:t>
      </w:r>
    </w:p>
    <w:tbl>
      <w:tblPr>
        <w:tblStyle w:val="ac"/>
        <w:tblW w:w="10348" w:type="dxa"/>
        <w:tblInd w:w="-601" w:type="dxa"/>
        <w:tblLayout w:type="fixed"/>
        <w:tblLook w:val="04A0"/>
      </w:tblPr>
      <w:tblGrid>
        <w:gridCol w:w="708"/>
        <w:gridCol w:w="2835"/>
        <w:gridCol w:w="1554"/>
        <w:gridCol w:w="6"/>
        <w:gridCol w:w="2828"/>
        <w:gridCol w:w="7"/>
        <w:gridCol w:w="2410"/>
      </w:tblGrid>
      <w:tr w:rsidR="00E65124">
        <w:tc>
          <w:tcPr>
            <w:tcW w:w="708" w:type="dxa"/>
          </w:tcPr>
          <w:p w:rsidR="00E65124" w:rsidRDefault="001F584B">
            <w:pPr>
              <w:jc w:val="center"/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 xml:space="preserve">№ </w:t>
            </w:r>
            <w:proofErr w:type="spellStart"/>
            <w:proofErr w:type="gramStart"/>
            <w:r>
              <w:rPr>
                <w:bCs/>
                <w:kern w:val="36"/>
                <w:sz w:val="33"/>
                <w:szCs w:val="33"/>
              </w:rPr>
              <w:t>п</w:t>
            </w:r>
            <w:proofErr w:type="spellEnd"/>
            <w:proofErr w:type="gramEnd"/>
            <w:r>
              <w:rPr>
                <w:bCs/>
                <w:kern w:val="36"/>
                <w:sz w:val="33"/>
                <w:szCs w:val="33"/>
              </w:rPr>
              <w:t>/</w:t>
            </w:r>
            <w:proofErr w:type="spellStart"/>
            <w:r>
              <w:rPr>
                <w:bCs/>
                <w:kern w:val="36"/>
                <w:sz w:val="33"/>
                <w:szCs w:val="33"/>
              </w:rPr>
              <w:t>п</w:t>
            </w:r>
            <w:proofErr w:type="spellEnd"/>
          </w:p>
        </w:tc>
        <w:tc>
          <w:tcPr>
            <w:tcW w:w="2835" w:type="dxa"/>
          </w:tcPr>
          <w:p w:rsidR="00E65124" w:rsidRDefault="001F584B">
            <w:pPr>
              <w:jc w:val="center"/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>Этап урока</w:t>
            </w:r>
          </w:p>
        </w:tc>
        <w:tc>
          <w:tcPr>
            <w:tcW w:w="1560" w:type="dxa"/>
            <w:gridSpan w:val="2"/>
          </w:tcPr>
          <w:p w:rsidR="00E65124" w:rsidRDefault="001F584B">
            <w:pPr>
              <w:jc w:val="center"/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>Время проведения</w:t>
            </w:r>
          </w:p>
        </w:tc>
        <w:tc>
          <w:tcPr>
            <w:tcW w:w="2835" w:type="dxa"/>
            <w:gridSpan w:val="2"/>
          </w:tcPr>
          <w:p w:rsidR="00E65124" w:rsidRDefault="001F584B">
            <w:pPr>
              <w:jc w:val="center"/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>Деятельность преподавателя</w:t>
            </w:r>
          </w:p>
        </w:tc>
        <w:tc>
          <w:tcPr>
            <w:tcW w:w="2410" w:type="dxa"/>
          </w:tcPr>
          <w:p w:rsidR="00E65124" w:rsidRDefault="001F584B">
            <w:pPr>
              <w:jc w:val="center"/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>Деятельность</w:t>
            </w:r>
          </w:p>
          <w:p w:rsidR="00E65124" w:rsidRDefault="001F584B">
            <w:pPr>
              <w:jc w:val="center"/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>обучающегося</w:t>
            </w:r>
          </w:p>
        </w:tc>
      </w:tr>
      <w:tr w:rsidR="00E65124">
        <w:trPr>
          <w:trHeight w:val="505"/>
        </w:trPr>
        <w:tc>
          <w:tcPr>
            <w:tcW w:w="708" w:type="dxa"/>
          </w:tcPr>
          <w:p w:rsidR="00E65124" w:rsidRDefault="001F584B">
            <w:pPr>
              <w:spacing w:before="300" w:after="300"/>
              <w:jc w:val="center"/>
              <w:rPr>
                <w:b/>
                <w:bCs/>
                <w:color w:val="333333"/>
                <w:kern w:val="36"/>
                <w:sz w:val="33"/>
                <w:szCs w:val="33"/>
              </w:rPr>
            </w:pPr>
            <w:r>
              <w:rPr>
                <w:b/>
                <w:bCs/>
                <w:color w:val="333333"/>
                <w:kern w:val="36"/>
                <w:sz w:val="33"/>
                <w:szCs w:val="33"/>
              </w:rPr>
              <w:t>1</w:t>
            </w:r>
          </w:p>
        </w:tc>
        <w:tc>
          <w:tcPr>
            <w:tcW w:w="2835" w:type="dxa"/>
          </w:tcPr>
          <w:p w:rsidR="00E65124" w:rsidRDefault="001F584B">
            <w:pPr>
              <w:spacing w:before="300" w:after="300"/>
              <w:jc w:val="center"/>
              <w:rPr>
                <w:b/>
                <w:bCs/>
                <w:color w:val="333333"/>
                <w:kern w:val="36"/>
                <w:sz w:val="33"/>
                <w:szCs w:val="33"/>
              </w:rPr>
            </w:pPr>
            <w:r>
              <w:rPr>
                <w:b/>
                <w:bCs/>
                <w:color w:val="333333"/>
                <w:kern w:val="36"/>
                <w:sz w:val="33"/>
                <w:szCs w:val="33"/>
              </w:rPr>
              <w:t>2</w:t>
            </w:r>
          </w:p>
        </w:tc>
        <w:tc>
          <w:tcPr>
            <w:tcW w:w="1560" w:type="dxa"/>
            <w:gridSpan w:val="2"/>
          </w:tcPr>
          <w:p w:rsidR="00E65124" w:rsidRDefault="001F584B">
            <w:pPr>
              <w:spacing w:before="300" w:after="300"/>
              <w:jc w:val="center"/>
              <w:rPr>
                <w:b/>
                <w:bCs/>
                <w:color w:val="333333"/>
                <w:kern w:val="36"/>
                <w:sz w:val="33"/>
                <w:szCs w:val="33"/>
              </w:rPr>
            </w:pPr>
            <w:r>
              <w:rPr>
                <w:b/>
                <w:bCs/>
                <w:color w:val="333333"/>
                <w:kern w:val="36"/>
                <w:sz w:val="33"/>
                <w:szCs w:val="33"/>
              </w:rPr>
              <w:t>3</w:t>
            </w:r>
          </w:p>
        </w:tc>
        <w:tc>
          <w:tcPr>
            <w:tcW w:w="2835" w:type="dxa"/>
            <w:gridSpan w:val="2"/>
          </w:tcPr>
          <w:p w:rsidR="00E65124" w:rsidRDefault="001F584B">
            <w:pPr>
              <w:spacing w:before="300" w:after="300"/>
              <w:jc w:val="center"/>
              <w:rPr>
                <w:b/>
                <w:bCs/>
                <w:color w:val="333333"/>
                <w:kern w:val="36"/>
                <w:sz w:val="33"/>
                <w:szCs w:val="33"/>
              </w:rPr>
            </w:pPr>
            <w:r>
              <w:rPr>
                <w:b/>
                <w:bCs/>
                <w:color w:val="333333"/>
                <w:kern w:val="36"/>
                <w:sz w:val="33"/>
                <w:szCs w:val="33"/>
              </w:rPr>
              <w:t>4</w:t>
            </w:r>
          </w:p>
        </w:tc>
        <w:tc>
          <w:tcPr>
            <w:tcW w:w="2410" w:type="dxa"/>
          </w:tcPr>
          <w:p w:rsidR="00E65124" w:rsidRDefault="001F584B">
            <w:pPr>
              <w:spacing w:before="300" w:after="300"/>
              <w:jc w:val="center"/>
              <w:rPr>
                <w:b/>
                <w:bCs/>
                <w:color w:val="333333"/>
                <w:kern w:val="36"/>
                <w:sz w:val="33"/>
                <w:szCs w:val="33"/>
              </w:rPr>
            </w:pPr>
            <w:r>
              <w:rPr>
                <w:b/>
                <w:bCs/>
                <w:color w:val="333333"/>
                <w:kern w:val="36"/>
                <w:sz w:val="33"/>
                <w:szCs w:val="33"/>
              </w:rPr>
              <w:t>5</w:t>
            </w:r>
          </w:p>
        </w:tc>
      </w:tr>
      <w:tr w:rsidR="00E65124">
        <w:tc>
          <w:tcPr>
            <w:tcW w:w="708" w:type="dxa"/>
          </w:tcPr>
          <w:p w:rsidR="00E65124" w:rsidRDefault="001F584B">
            <w:pPr>
              <w:rPr>
                <w:b/>
                <w:bCs/>
                <w:color w:val="333333"/>
                <w:kern w:val="36"/>
                <w:sz w:val="33"/>
                <w:szCs w:val="33"/>
              </w:rPr>
            </w:pPr>
            <w:r>
              <w:rPr>
                <w:b/>
                <w:bCs/>
                <w:color w:val="333333"/>
                <w:kern w:val="36"/>
                <w:sz w:val="33"/>
                <w:szCs w:val="33"/>
              </w:rPr>
              <w:t>1.</w:t>
            </w:r>
          </w:p>
        </w:tc>
        <w:tc>
          <w:tcPr>
            <w:tcW w:w="2835" w:type="dxa"/>
          </w:tcPr>
          <w:p w:rsidR="00E65124" w:rsidRDefault="001F584B">
            <w:pPr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>Организационный момент. Мотивация к совершению учебной деятельности</w:t>
            </w:r>
          </w:p>
        </w:tc>
        <w:tc>
          <w:tcPr>
            <w:tcW w:w="1560" w:type="dxa"/>
            <w:gridSpan w:val="2"/>
          </w:tcPr>
          <w:p w:rsidR="00E65124" w:rsidRDefault="001F584B">
            <w:pPr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>5 минут</w:t>
            </w:r>
          </w:p>
        </w:tc>
        <w:tc>
          <w:tcPr>
            <w:tcW w:w="2835" w:type="dxa"/>
            <w:gridSpan w:val="2"/>
          </w:tcPr>
          <w:p w:rsidR="00E65124" w:rsidRDefault="001F584B">
            <w:pPr>
              <w:spacing w:line="276" w:lineRule="auto"/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>Приветствие студентов, проверка готовности к уроку, включение обучающихся в деятельность на личностно-значимом уровне, формирование вопросов, вызова.</w:t>
            </w:r>
          </w:p>
          <w:p w:rsidR="00E65124" w:rsidRDefault="001F584B">
            <w:pPr>
              <w:spacing w:line="276" w:lineRule="auto"/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>-проверка наличия студентов на начало урока;</w:t>
            </w:r>
          </w:p>
          <w:p w:rsidR="00E65124" w:rsidRDefault="001F584B">
            <w:pPr>
              <w:spacing w:line="276" w:lineRule="auto"/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>-проверка готовности рабочих мест (наличие тетрадей и ручек)</w:t>
            </w:r>
          </w:p>
        </w:tc>
        <w:tc>
          <w:tcPr>
            <w:tcW w:w="2410" w:type="dxa"/>
          </w:tcPr>
          <w:p w:rsidR="00E65124" w:rsidRDefault="001F584B">
            <w:pPr>
              <w:spacing w:line="276" w:lineRule="auto"/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>Приветствие преподавателя, демонстрация готовности к занятию</w:t>
            </w:r>
          </w:p>
        </w:tc>
      </w:tr>
      <w:tr w:rsidR="00E65124">
        <w:tc>
          <w:tcPr>
            <w:tcW w:w="708" w:type="dxa"/>
          </w:tcPr>
          <w:p w:rsidR="00E65124" w:rsidRDefault="001F584B">
            <w:pPr>
              <w:rPr>
                <w:b/>
                <w:bCs/>
                <w:color w:val="333333"/>
                <w:kern w:val="36"/>
                <w:sz w:val="33"/>
                <w:szCs w:val="33"/>
              </w:rPr>
            </w:pPr>
            <w:r>
              <w:rPr>
                <w:b/>
                <w:bCs/>
                <w:color w:val="333333"/>
                <w:kern w:val="36"/>
                <w:sz w:val="33"/>
                <w:szCs w:val="33"/>
              </w:rPr>
              <w:t>2.</w:t>
            </w:r>
          </w:p>
        </w:tc>
        <w:tc>
          <w:tcPr>
            <w:tcW w:w="2835" w:type="dxa"/>
          </w:tcPr>
          <w:p w:rsidR="00E65124" w:rsidRDefault="001F584B">
            <w:pPr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>Актуализация опорных знаний.</w:t>
            </w:r>
          </w:p>
          <w:p w:rsidR="00E65124" w:rsidRDefault="001F584B">
            <w:pPr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>Стадия вызова. Проведение «Мозгового штурма»</w:t>
            </w:r>
          </w:p>
        </w:tc>
        <w:tc>
          <w:tcPr>
            <w:tcW w:w="1560" w:type="dxa"/>
            <w:gridSpan w:val="2"/>
          </w:tcPr>
          <w:p w:rsidR="00E65124" w:rsidRDefault="001F584B">
            <w:pPr>
              <w:jc w:val="center"/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>15 минут</w:t>
            </w:r>
          </w:p>
        </w:tc>
        <w:tc>
          <w:tcPr>
            <w:tcW w:w="2835" w:type="dxa"/>
            <w:gridSpan w:val="2"/>
          </w:tcPr>
          <w:p w:rsidR="00E65124" w:rsidRDefault="001F584B">
            <w:pPr>
              <w:spacing w:line="276" w:lineRule="auto"/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 xml:space="preserve">Повторение изученного материала, выявление затруднений в индивидуальной </w:t>
            </w:r>
            <w:r>
              <w:rPr>
                <w:bCs/>
                <w:kern w:val="36"/>
                <w:sz w:val="33"/>
                <w:szCs w:val="33"/>
              </w:rPr>
              <w:lastRenderedPageBreak/>
              <w:t>деятельности обучающихся, формирование вопросов, вызова, постановка студентами собственных целей.</w:t>
            </w:r>
          </w:p>
          <w:p w:rsidR="00E65124" w:rsidRDefault="001F584B">
            <w:pPr>
              <w:spacing w:line="276" w:lineRule="auto"/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>На этой фазе образовательного процесса студенты реализуют следующие задачи:</w:t>
            </w:r>
          </w:p>
          <w:p w:rsidR="00E65124" w:rsidRDefault="001F584B">
            <w:pPr>
              <w:spacing w:line="276" w:lineRule="auto"/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>-самостоятельно актуализируют имеющиеся знания, пробуждает интерес к теме.</w:t>
            </w:r>
          </w:p>
        </w:tc>
        <w:tc>
          <w:tcPr>
            <w:tcW w:w="2410" w:type="dxa"/>
          </w:tcPr>
          <w:p w:rsidR="00E65124" w:rsidRDefault="001F584B">
            <w:pPr>
              <w:spacing w:line="276" w:lineRule="auto"/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lastRenderedPageBreak/>
              <w:t xml:space="preserve">На основании ранее изученного материала отвечают на вопросы, </w:t>
            </w:r>
            <w:r>
              <w:rPr>
                <w:bCs/>
                <w:kern w:val="36"/>
                <w:sz w:val="33"/>
                <w:szCs w:val="33"/>
              </w:rPr>
              <w:lastRenderedPageBreak/>
              <w:t>заполняют пустые блоки схемы</w:t>
            </w:r>
          </w:p>
        </w:tc>
      </w:tr>
      <w:tr w:rsidR="00E65124">
        <w:tc>
          <w:tcPr>
            <w:tcW w:w="708" w:type="dxa"/>
          </w:tcPr>
          <w:p w:rsidR="00E65124" w:rsidRDefault="001F584B">
            <w:pPr>
              <w:rPr>
                <w:b/>
                <w:bCs/>
                <w:color w:val="333333"/>
                <w:kern w:val="36"/>
                <w:sz w:val="33"/>
                <w:szCs w:val="33"/>
              </w:rPr>
            </w:pPr>
            <w:r>
              <w:rPr>
                <w:b/>
                <w:bCs/>
                <w:color w:val="333333"/>
                <w:kern w:val="36"/>
                <w:sz w:val="33"/>
                <w:szCs w:val="33"/>
              </w:rPr>
              <w:lastRenderedPageBreak/>
              <w:t>3.</w:t>
            </w:r>
          </w:p>
        </w:tc>
        <w:tc>
          <w:tcPr>
            <w:tcW w:w="2835" w:type="dxa"/>
          </w:tcPr>
          <w:p w:rsidR="00E65124" w:rsidRDefault="001F584B">
            <w:pPr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>Проведение игры «Я знаю право!»</w:t>
            </w:r>
          </w:p>
        </w:tc>
        <w:tc>
          <w:tcPr>
            <w:tcW w:w="1560" w:type="dxa"/>
            <w:gridSpan w:val="2"/>
          </w:tcPr>
          <w:p w:rsidR="00E65124" w:rsidRDefault="001F584B">
            <w:pPr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>50 минут</w:t>
            </w:r>
          </w:p>
        </w:tc>
        <w:tc>
          <w:tcPr>
            <w:tcW w:w="2835" w:type="dxa"/>
            <w:gridSpan w:val="2"/>
          </w:tcPr>
          <w:p w:rsidR="00E65124" w:rsidRDefault="001F584B">
            <w:pPr>
              <w:spacing w:line="276" w:lineRule="auto"/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 xml:space="preserve">Группа делится на две команды по 15 человек, преподаватель зачитывает и ознакомляет студентов с ходом проведения деловой игры. Студентам предлагаются </w:t>
            </w:r>
            <w:proofErr w:type="spellStart"/>
            <w:proofErr w:type="gramStart"/>
            <w:r>
              <w:rPr>
                <w:bCs/>
                <w:kern w:val="36"/>
                <w:sz w:val="33"/>
                <w:szCs w:val="33"/>
              </w:rPr>
              <w:t>вопросы-</w:t>
            </w:r>
            <w:r>
              <w:rPr>
                <w:bCs/>
                <w:kern w:val="36"/>
                <w:sz w:val="33"/>
                <w:szCs w:val="33"/>
              </w:rPr>
              <w:lastRenderedPageBreak/>
              <w:t>викторина</w:t>
            </w:r>
            <w:proofErr w:type="spellEnd"/>
            <w:proofErr w:type="gramEnd"/>
            <w:r>
              <w:rPr>
                <w:bCs/>
                <w:kern w:val="36"/>
                <w:sz w:val="33"/>
                <w:szCs w:val="33"/>
              </w:rPr>
              <w:t>, каждая команда вправе первой дать ответ, чей ответ будет верный, тот ответ и считается засчитанным.</w:t>
            </w:r>
          </w:p>
        </w:tc>
        <w:tc>
          <w:tcPr>
            <w:tcW w:w="2410" w:type="dxa"/>
          </w:tcPr>
          <w:p w:rsidR="00E65124" w:rsidRDefault="001F584B">
            <w:pPr>
              <w:spacing w:line="276" w:lineRule="auto"/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lastRenderedPageBreak/>
              <w:t>Восприятие информации преподавателя. Решают задачи, отвечают на поставленные вопросы в игре.</w:t>
            </w:r>
          </w:p>
        </w:tc>
      </w:tr>
      <w:tr w:rsidR="00E65124">
        <w:tc>
          <w:tcPr>
            <w:tcW w:w="708" w:type="dxa"/>
          </w:tcPr>
          <w:p w:rsidR="00E65124" w:rsidRDefault="001F584B">
            <w:pPr>
              <w:rPr>
                <w:b/>
                <w:bCs/>
                <w:color w:val="333333"/>
                <w:kern w:val="36"/>
                <w:sz w:val="33"/>
                <w:szCs w:val="33"/>
              </w:rPr>
            </w:pPr>
            <w:r>
              <w:rPr>
                <w:b/>
                <w:bCs/>
                <w:color w:val="333333"/>
                <w:kern w:val="36"/>
                <w:sz w:val="33"/>
                <w:szCs w:val="33"/>
              </w:rPr>
              <w:lastRenderedPageBreak/>
              <w:t>4.</w:t>
            </w:r>
          </w:p>
        </w:tc>
        <w:tc>
          <w:tcPr>
            <w:tcW w:w="2835" w:type="dxa"/>
          </w:tcPr>
          <w:p w:rsidR="00E65124" w:rsidRDefault="001F584B">
            <w:pPr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>Итоги урока, анализ и оценка успешности деятельности, выставление оценок</w:t>
            </w:r>
          </w:p>
        </w:tc>
        <w:tc>
          <w:tcPr>
            <w:tcW w:w="1560" w:type="dxa"/>
            <w:gridSpan w:val="2"/>
          </w:tcPr>
          <w:p w:rsidR="00E65124" w:rsidRDefault="001F584B">
            <w:pPr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>5 минут</w:t>
            </w:r>
          </w:p>
        </w:tc>
        <w:tc>
          <w:tcPr>
            <w:tcW w:w="2835" w:type="dxa"/>
            <w:gridSpan w:val="2"/>
          </w:tcPr>
          <w:p w:rsidR="00E65124" w:rsidRDefault="001F584B">
            <w:pPr>
              <w:spacing w:line="276" w:lineRule="auto"/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>Анализирует работу студентов, определяет степень достижения целей и задач занятия. Выставляя оценки, аргументируя и поясняя.</w:t>
            </w:r>
          </w:p>
        </w:tc>
        <w:tc>
          <w:tcPr>
            <w:tcW w:w="2410" w:type="dxa"/>
          </w:tcPr>
          <w:p w:rsidR="00E65124" w:rsidRDefault="001F584B">
            <w:pPr>
              <w:spacing w:line="276" w:lineRule="auto"/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>Оценивают объем проделанной работы, конкретизируют изученный материал.</w:t>
            </w:r>
          </w:p>
        </w:tc>
      </w:tr>
      <w:tr w:rsidR="00E65124">
        <w:tc>
          <w:tcPr>
            <w:tcW w:w="708" w:type="dxa"/>
          </w:tcPr>
          <w:p w:rsidR="00E65124" w:rsidRDefault="001F584B">
            <w:pPr>
              <w:rPr>
                <w:b/>
                <w:bCs/>
                <w:color w:val="333333"/>
                <w:kern w:val="36"/>
                <w:sz w:val="33"/>
                <w:szCs w:val="33"/>
              </w:rPr>
            </w:pPr>
            <w:r>
              <w:rPr>
                <w:b/>
                <w:bCs/>
                <w:color w:val="333333"/>
                <w:kern w:val="36"/>
                <w:sz w:val="33"/>
                <w:szCs w:val="33"/>
              </w:rPr>
              <w:t>5.</w:t>
            </w:r>
          </w:p>
          <w:p w:rsidR="00E65124" w:rsidRDefault="00E65124">
            <w:pPr>
              <w:rPr>
                <w:b/>
                <w:bCs/>
                <w:color w:val="333333"/>
                <w:kern w:val="36"/>
                <w:sz w:val="33"/>
                <w:szCs w:val="33"/>
              </w:rPr>
            </w:pPr>
          </w:p>
          <w:p w:rsidR="00E65124" w:rsidRDefault="00E65124">
            <w:pPr>
              <w:rPr>
                <w:b/>
                <w:bCs/>
                <w:color w:val="333333"/>
                <w:kern w:val="36"/>
                <w:sz w:val="33"/>
                <w:szCs w:val="33"/>
              </w:rPr>
            </w:pPr>
          </w:p>
        </w:tc>
        <w:tc>
          <w:tcPr>
            <w:tcW w:w="2835" w:type="dxa"/>
          </w:tcPr>
          <w:p w:rsidR="00E65124" w:rsidRDefault="001F584B">
            <w:pPr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>Рефлексия</w:t>
            </w:r>
          </w:p>
        </w:tc>
        <w:tc>
          <w:tcPr>
            <w:tcW w:w="1560" w:type="dxa"/>
            <w:gridSpan w:val="2"/>
          </w:tcPr>
          <w:p w:rsidR="00E65124" w:rsidRDefault="001F584B">
            <w:pPr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>10 минут</w:t>
            </w:r>
          </w:p>
        </w:tc>
        <w:tc>
          <w:tcPr>
            <w:tcW w:w="2835" w:type="dxa"/>
            <w:gridSpan w:val="2"/>
          </w:tcPr>
          <w:p w:rsidR="00E65124" w:rsidRDefault="001F584B">
            <w:pPr>
              <w:spacing w:line="276" w:lineRule="auto"/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>Продолжают фразы, которые студент должен закончить сам</w:t>
            </w:r>
          </w:p>
        </w:tc>
        <w:tc>
          <w:tcPr>
            <w:tcW w:w="2410" w:type="dxa"/>
          </w:tcPr>
          <w:p w:rsidR="00E65124" w:rsidRDefault="001F584B">
            <w:pPr>
              <w:spacing w:line="276" w:lineRule="auto"/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>Продолжают фразы</w:t>
            </w:r>
          </w:p>
        </w:tc>
      </w:tr>
      <w:tr w:rsidR="00E65124">
        <w:trPr>
          <w:trHeight w:val="1554"/>
        </w:trPr>
        <w:tc>
          <w:tcPr>
            <w:tcW w:w="708" w:type="dxa"/>
          </w:tcPr>
          <w:p w:rsidR="00E65124" w:rsidRDefault="001F584B">
            <w:pPr>
              <w:ind w:left="709"/>
              <w:rPr>
                <w:b/>
                <w:bCs/>
                <w:color w:val="333333"/>
                <w:kern w:val="36"/>
                <w:sz w:val="33"/>
                <w:szCs w:val="33"/>
              </w:rPr>
            </w:pPr>
            <w:r>
              <w:rPr>
                <w:b/>
                <w:bCs/>
                <w:color w:val="333333"/>
                <w:kern w:val="36"/>
                <w:sz w:val="33"/>
                <w:szCs w:val="33"/>
              </w:rPr>
              <w:t>6</w:t>
            </w:r>
          </w:p>
          <w:p w:rsidR="00E65124" w:rsidRDefault="001F584B">
            <w:pPr>
              <w:rPr>
                <w:b/>
                <w:bCs/>
                <w:color w:val="333333"/>
                <w:kern w:val="36"/>
                <w:sz w:val="33"/>
                <w:szCs w:val="33"/>
              </w:rPr>
            </w:pPr>
            <w:r>
              <w:rPr>
                <w:b/>
                <w:bCs/>
                <w:color w:val="333333"/>
                <w:kern w:val="36"/>
                <w:sz w:val="33"/>
                <w:szCs w:val="33"/>
              </w:rPr>
              <w:t>6.</w:t>
            </w:r>
          </w:p>
        </w:tc>
        <w:tc>
          <w:tcPr>
            <w:tcW w:w="2835" w:type="dxa"/>
          </w:tcPr>
          <w:p w:rsidR="00E65124" w:rsidRDefault="001F584B">
            <w:pPr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>Домашнее задание</w:t>
            </w:r>
          </w:p>
          <w:p w:rsidR="00E65124" w:rsidRDefault="00E65124">
            <w:pPr>
              <w:rPr>
                <w:bCs/>
                <w:kern w:val="36"/>
                <w:sz w:val="33"/>
                <w:szCs w:val="33"/>
              </w:rPr>
            </w:pPr>
          </w:p>
        </w:tc>
        <w:tc>
          <w:tcPr>
            <w:tcW w:w="1554" w:type="dxa"/>
          </w:tcPr>
          <w:p w:rsidR="00E65124" w:rsidRDefault="00E65124">
            <w:pPr>
              <w:spacing w:line="276" w:lineRule="auto"/>
              <w:rPr>
                <w:bCs/>
                <w:kern w:val="36"/>
                <w:sz w:val="33"/>
                <w:szCs w:val="33"/>
              </w:rPr>
            </w:pPr>
          </w:p>
          <w:p w:rsidR="00E65124" w:rsidRDefault="001F584B">
            <w:pPr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>5 минут</w:t>
            </w:r>
          </w:p>
        </w:tc>
        <w:tc>
          <w:tcPr>
            <w:tcW w:w="2834" w:type="dxa"/>
            <w:gridSpan w:val="2"/>
          </w:tcPr>
          <w:p w:rsidR="00E65124" w:rsidRDefault="00E65124">
            <w:pPr>
              <w:spacing w:line="276" w:lineRule="auto"/>
              <w:rPr>
                <w:bCs/>
                <w:kern w:val="36"/>
                <w:sz w:val="33"/>
                <w:szCs w:val="33"/>
              </w:rPr>
            </w:pPr>
          </w:p>
          <w:p w:rsidR="00E65124" w:rsidRDefault="001F584B">
            <w:pPr>
              <w:spacing w:line="276" w:lineRule="auto"/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>Выдает задание, объясняет порядок выполнения</w:t>
            </w:r>
          </w:p>
        </w:tc>
        <w:tc>
          <w:tcPr>
            <w:tcW w:w="2417" w:type="dxa"/>
            <w:gridSpan w:val="2"/>
          </w:tcPr>
          <w:p w:rsidR="00E65124" w:rsidRDefault="00E65124">
            <w:pPr>
              <w:spacing w:line="276" w:lineRule="auto"/>
              <w:rPr>
                <w:bCs/>
                <w:kern w:val="36"/>
                <w:sz w:val="33"/>
                <w:szCs w:val="33"/>
              </w:rPr>
            </w:pPr>
          </w:p>
          <w:p w:rsidR="00E65124" w:rsidRDefault="001F584B">
            <w:pPr>
              <w:spacing w:line="276" w:lineRule="auto"/>
              <w:rPr>
                <w:bCs/>
                <w:kern w:val="36"/>
                <w:sz w:val="33"/>
                <w:szCs w:val="33"/>
              </w:rPr>
            </w:pPr>
            <w:r>
              <w:rPr>
                <w:bCs/>
                <w:kern w:val="36"/>
                <w:sz w:val="33"/>
                <w:szCs w:val="33"/>
              </w:rPr>
              <w:t>Записывают задания в тетрадь</w:t>
            </w:r>
          </w:p>
        </w:tc>
      </w:tr>
    </w:tbl>
    <w:p w:rsidR="00E65124" w:rsidRDefault="001F584B">
      <w:pPr>
        <w:spacing w:before="300" w:after="300"/>
        <w:rPr>
          <w:b/>
          <w:sz w:val="28"/>
          <w:szCs w:val="28"/>
        </w:rPr>
      </w:pPr>
      <w:r>
        <w:rPr>
          <w:b/>
          <w:sz w:val="28"/>
          <w:szCs w:val="28"/>
        </w:rPr>
        <w:t>Ход учебного занятия:</w:t>
      </w:r>
    </w:p>
    <w:p w:rsidR="00E65124" w:rsidRDefault="001F584B">
      <w:pPr>
        <w:pStyle w:val="11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 Мотивация к совершению учебной деятельности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Преподаватель:</w:t>
      </w:r>
      <w:r>
        <w:rPr>
          <w:sz w:val="28"/>
          <w:szCs w:val="28"/>
        </w:rPr>
        <w:t xml:space="preserve">  Здравствуйте  ребята!  (проверка: отсутствующих,  готовность студентов к знаниям). </w:t>
      </w:r>
      <w:proofErr w:type="gramStart"/>
      <w:r>
        <w:rPr>
          <w:sz w:val="28"/>
          <w:szCs w:val="28"/>
        </w:rPr>
        <w:t xml:space="preserve">Сегодня я хочу предложить вам урок с </w:t>
      </w:r>
      <w:r>
        <w:rPr>
          <w:sz w:val="28"/>
          <w:szCs w:val="28"/>
        </w:rPr>
        <w:lastRenderedPageBreak/>
        <w:t>применением активных методов обучения, в форме деловой игры «Я знаю право!»).</w:t>
      </w:r>
      <w:proofErr w:type="gramEnd"/>
    </w:p>
    <w:p w:rsidR="00E65124" w:rsidRDefault="001F584B">
      <w:pPr>
        <w:pStyle w:val="11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опорных знаний. Стадия вызова. Проведение «Мозгового штурма»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того как все сели на свои места, со студентами проводится «мозговой  штурм» о том, что они предлагают в назначении  состава  ресурсов организации, некоторые пустые блоки будут заполняться вопросами-вызовами.</w:t>
      </w:r>
    </w:p>
    <w:p w:rsidR="00E65124" w:rsidRDefault="001F584B">
      <w:pPr>
        <w:pStyle w:val="11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игры «Я знаю право!»</w:t>
      </w:r>
    </w:p>
    <w:p w:rsidR="00E65124" w:rsidRDefault="001F584B">
      <w:pPr>
        <w:pStyle w:val="11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урока, анализ и оценка успешности деятельности, выставление оценок 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Преподаватели</w:t>
      </w:r>
      <w:r>
        <w:rPr>
          <w:sz w:val="28"/>
          <w:szCs w:val="28"/>
        </w:rPr>
        <w:t>: Анализируя картину на игровом поле, побеждает команда «_»!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сегодняшний урок мы достигли всех целей и задач занятия. 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Хотелось бы отметить отличными оценками следующих студентов.</w:t>
      </w:r>
    </w:p>
    <w:p w:rsidR="00E65124" w:rsidRDefault="001F584B">
      <w:pPr>
        <w:pStyle w:val="11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Рефлексия  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Преподавателю очень важно «держать руку на пульсе», понимать и видеть в ходе  урока, чтоб было понятно, а что осталось наработку, поэтому я предлагаю облако «тегов»: 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-было трудно…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-я понял, что…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-я смог…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-меня удивило…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-мне захотелось.</w:t>
      </w:r>
    </w:p>
    <w:p w:rsidR="00E65124" w:rsidRDefault="001F584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Домашнее задание </w:t>
      </w:r>
    </w:p>
    <w:p w:rsidR="00E65124" w:rsidRDefault="00E65124">
      <w:pPr>
        <w:spacing w:line="360" w:lineRule="auto"/>
        <w:jc w:val="both"/>
        <w:rPr>
          <w:sz w:val="28"/>
          <w:szCs w:val="28"/>
        </w:rPr>
      </w:pPr>
    </w:p>
    <w:p w:rsidR="00E65124" w:rsidRDefault="00E65124">
      <w:pPr>
        <w:spacing w:line="360" w:lineRule="auto"/>
        <w:jc w:val="both"/>
        <w:rPr>
          <w:sz w:val="28"/>
          <w:szCs w:val="28"/>
        </w:rPr>
      </w:pPr>
    </w:p>
    <w:p w:rsidR="00E65124" w:rsidRDefault="00E65124">
      <w:pPr>
        <w:spacing w:line="360" w:lineRule="auto"/>
        <w:jc w:val="both"/>
        <w:rPr>
          <w:sz w:val="28"/>
          <w:szCs w:val="28"/>
        </w:rPr>
      </w:pPr>
    </w:p>
    <w:p w:rsidR="00E65124" w:rsidRDefault="00E65124">
      <w:pPr>
        <w:spacing w:line="360" w:lineRule="auto"/>
        <w:jc w:val="both"/>
        <w:rPr>
          <w:sz w:val="28"/>
          <w:szCs w:val="28"/>
        </w:rPr>
      </w:pPr>
    </w:p>
    <w:p w:rsidR="00E65124" w:rsidRDefault="00E65124">
      <w:pPr>
        <w:spacing w:line="360" w:lineRule="auto"/>
        <w:jc w:val="both"/>
        <w:rPr>
          <w:sz w:val="28"/>
          <w:szCs w:val="28"/>
        </w:rPr>
      </w:pPr>
    </w:p>
    <w:p w:rsidR="00E65124" w:rsidRDefault="00E65124">
      <w:pPr>
        <w:spacing w:line="360" w:lineRule="auto"/>
        <w:rPr>
          <w:b/>
          <w:sz w:val="28"/>
          <w:szCs w:val="28"/>
        </w:rPr>
      </w:pPr>
    </w:p>
    <w:p w:rsidR="00E65124" w:rsidRDefault="001F58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для участников игры « Я знаю право!»</w:t>
      </w:r>
    </w:p>
    <w:p w:rsidR="00E65124" w:rsidRDefault="00E65124">
      <w:pPr>
        <w:spacing w:line="360" w:lineRule="auto"/>
        <w:jc w:val="both"/>
        <w:rPr>
          <w:sz w:val="28"/>
          <w:szCs w:val="28"/>
        </w:rPr>
      </w:pP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деловой игры </w:t>
      </w:r>
      <w:r>
        <w:rPr>
          <w:sz w:val="28"/>
          <w:szCs w:val="28"/>
        </w:rPr>
        <w:t> – воспитание активной гражданской позиции у молодого поколения, формирование интереса к праву, правоведению.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 деловой игры: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расширение знаний обучающихся в сфере прав человека;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сознание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своей роли в правовой сфере жизни общества;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развитие у обучающихся интереса к изучению правовых дисциплин.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Этапы проведения деловой игры «Я знаю право!»: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представление команд;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разминка;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мини-игра «Преступление и наказание»;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выполнение заданий по командам;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 блиц-опрос;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6) подведение итогов работы.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1-й этап – представление команд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Целесообразно проводить игру на группе студентов не менее 30 человек и поделить их на 4 равные команды. 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2-й этап – разминка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Разминка представляет собой конкурс, в котором командам необходимо </w:t>
      </w:r>
      <w:proofErr w:type="gramStart"/>
      <w:r>
        <w:rPr>
          <w:sz w:val="28"/>
          <w:szCs w:val="28"/>
        </w:rPr>
        <w:t>в вставить</w:t>
      </w:r>
      <w:proofErr w:type="gramEnd"/>
      <w:r>
        <w:rPr>
          <w:sz w:val="28"/>
          <w:szCs w:val="28"/>
        </w:rPr>
        <w:t xml:space="preserve"> пропущенные слова в высказывания о праве, законе, государстве.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«Высшее право часто есть высшее ________» </w:t>
      </w:r>
      <w:proofErr w:type="spellStart"/>
      <w:r>
        <w:rPr>
          <w:sz w:val="28"/>
          <w:szCs w:val="28"/>
        </w:rPr>
        <w:t>Теренций</w:t>
      </w:r>
      <w:proofErr w:type="spellEnd"/>
      <w:r>
        <w:rPr>
          <w:sz w:val="28"/>
          <w:szCs w:val="28"/>
        </w:rPr>
        <w:t xml:space="preserve"> (зло)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«Жестокость законов препятствует их __________» Ш. Монтескье (соблюдению)</w:t>
      </w:r>
      <w:r>
        <w:rPr>
          <w:sz w:val="28"/>
          <w:szCs w:val="28"/>
        </w:rPr>
        <w:br/>
        <w:t>3) «Создавайте лишь немного законов, но следите за тем, чтобы они _____________» Д. Локк (соблюдались)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4) «Закон есть высшее проявление человеческой __________, использующее опыт людей на благо общества» С. Джонсон (мудрости)</w:t>
      </w:r>
      <w:proofErr w:type="gramEnd"/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 «Быть добрым совсем нетрудно; трудно быть __________» В. Гюго (справедливым)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«Каждый человек имеет нравственную возможность защищать </w:t>
      </w:r>
      <w:proofErr w:type="gramStart"/>
      <w:r>
        <w:rPr>
          <w:sz w:val="28"/>
          <w:szCs w:val="28"/>
        </w:rPr>
        <w:t>свои</w:t>
      </w:r>
      <w:proofErr w:type="gramEnd"/>
      <w:r>
        <w:rPr>
          <w:sz w:val="28"/>
          <w:szCs w:val="28"/>
        </w:rPr>
        <w:t xml:space="preserve"> _________». А.П. Куницын (права)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«Закон ценен не потому, что он закон, а потому, что в нем </w:t>
      </w:r>
      <w:proofErr w:type="gramStart"/>
      <w:r>
        <w:rPr>
          <w:sz w:val="28"/>
          <w:szCs w:val="28"/>
        </w:rPr>
        <w:t>заключена</w:t>
      </w:r>
      <w:proofErr w:type="gramEnd"/>
      <w:r>
        <w:rPr>
          <w:sz w:val="28"/>
          <w:szCs w:val="28"/>
        </w:rPr>
        <w:t xml:space="preserve"> _______________». Генри Уорд </w:t>
      </w:r>
      <w:proofErr w:type="spellStart"/>
      <w:r>
        <w:rPr>
          <w:sz w:val="28"/>
          <w:szCs w:val="28"/>
        </w:rPr>
        <w:t>Бичер</w:t>
      </w:r>
      <w:proofErr w:type="spellEnd"/>
      <w:r>
        <w:rPr>
          <w:sz w:val="28"/>
          <w:szCs w:val="28"/>
        </w:rPr>
        <w:t xml:space="preserve"> (справедливость)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3-й этап – мини-игра «Преступление и наказание»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Командам необходимо будет из представленных ситуаций выбрать те, которые являются уголовно наказуемыми деяниями (преступлениями)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В результате драки Александр сломал ногу Андрею</w:t>
      </w:r>
      <w:proofErr w:type="gramStart"/>
      <w:r>
        <w:rPr>
          <w:sz w:val="28"/>
          <w:szCs w:val="28"/>
        </w:rPr>
        <w:t xml:space="preserve"> (+)</w:t>
      </w:r>
      <w:proofErr w:type="gramEnd"/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Игорь вытащил из сумки незнакомой женщины 100 рублей и присвоил себе</w:t>
      </w:r>
      <w:proofErr w:type="gramStart"/>
      <w:r>
        <w:rPr>
          <w:sz w:val="28"/>
          <w:szCs w:val="28"/>
        </w:rPr>
        <w:t xml:space="preserve"> (-)</w:t>
      </w:r>
      <w:proofErr w:type="gramEnd"/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Михаил ночью громко слушал музыку и не стал открывать дверь приехавшим на вызов соседей сотрудникам полиции</w:t>
      </w:r>
      <w:proofErr w:type="gramStart"/>
      <w:r>
        <w:rPr>
          <w:sz w:val="28"/>
          <w:szCs w:val="28"/>
        </w:rPr>
        <w:t xml:space="preserve"> (-)</w:t>
      </w:r>
      <w:proofErr w:type="gramEnd"/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Олег продолжил движение на запрещенный сигнал светофора</w:t>
      </w:r>
      <w:proofErr w:type="gramStart"/>
      <w:r>
        <w:rPr>
          <w:sz w:val="28"/>
          <w:szCs w:val="28"/>
        </w:rPr>
        <w:t xml:space="preserve"> (-)</w:t>
      </w:r>
      <w:proofErr w:type="gramEnd"/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 Антон срубил в лесу ель на новый год без специального разрешения</w:t>
      </w:r>
      <w:proofErr w:type="gramStart"/>
      <w:r>
        <w:rPr>
          <w:sz w:val="28"/>
          <w:szCs w:val="28"/>
        </w:rPr>
        <w:t xml:space="preserve"> (-)</w:t>
      </w:r>
      <w:proofErr w:type="gramEnd"/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6) 15-летние подростки угнали транспортное средство из-под окон жилого дома</w:t>
      </w:r>
      <w:proofErr w:type="gramStart"/>
      <w:r>
        <w:rPr>
          <w:sz w:val="28"/>
          <w:szCs w:val="28"/>
        </w:rPr>
        <w:t xml:space="preserve"> (+)</w:t>
      </w:r>
      <w:proofErr w:type="gramEnd"/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7)  Директор ООО «Красная Лилия» не полностью выплатил деньги за услуги бригаде строителей</w:t>
      </w:r>
      <w:proofErr w:type="gramStart"/>
      <w:r>
        <w:rPr>
          <w:sz w:val="28"/>
          <w:szCs w:val="28"/>
        </w:rPr>
        <w:t xml:space="preserve"> (-)</w:t>
      </w:r>
      <w:proofErr w:type="gramEnd"/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8) Группа студентов собралась на митинг и предложила свергнуть правительство насильно</w:t>
      </w:r>
      <w:proofErr w:type="gramStart"/>
      <w:r>
        <w:rPr>
          <w:sz w:val="28"/>
          <w:szCs w:val="28"/>
        </w:rPr>
        <w:t xml:space="preserve"> (+)</w:t>
      </w:r>
      <w:proofErr w:type="gramEnd"/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9) Служивший по призыву Ярослав ушел из воинской части без разрешения командования из-за плохих отношений с товарищами</w:t>
      </w:r>
      <w:proofErr w:type="gramStart"/>
      <w:r>
        <w:rPr>
          <w:sz w:val="28"/>
          <w:szCs w:val="28"/>
        </w:rPr>
        <w:t xml:space="preserve"> (+)</w:t>
      </w:r>
      <w:proofErr w:type="gramEnd"/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4-й этап – выполнение заданий</w:t>
      </w:r>
    </w:p>
    <w:p w:rsidR="00E65124" w:rsidRDefault="001F584B">
      <w:pPr>
        <w:numPr>
          <w:ilvl w:val="0"/>
          <w:numId w:val="3"/>
        </w:numPr>
        <w:spacing w:line="360" w:lineRule="auto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команд — отвечать на вопросы и зарабатывать как можно большее число очков</w:t>
      </w:r>
    </w:p>
    <w:p w:rsidR="00E65124" w:rsidRDefault="001F584B">
      <w:pPr>
        <w:numPr>
          <w:ilvl w:val="0"/>
          <w:numId w:val="3"/>
        </w:numPr>
        <w:spacing w:line="360" w:lineRule="auto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Команды отвечают по очереди, капитан команды решает, кто будет оглашать ответ на вопрос</w:t>
      </w:r>
    </w:p>
    <w:p w:rsidR="00E65124" w:rsidRDefault="001F584B">
      <w:pPr>
        <w:spacing w:line="360" w:lineRule="auto"/>
        <w:ind w:left="3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5-й этап – блиц-опрос</w:t>
      </w:r>
    </w:p>
    <w:p w:rsidR="00C13B2B" w:rsidRPr="00F63D07" w:rsidRDefault="00C13B2B" w:rsidP="00C13B2B">
      <w:pPr>
        <w:spacing w:before="100" w:beforeAutospacing="1" w:after="100" w:afterAutospacing="1" w:line="300" w:lineRule="atLeast"/>
        <w:jc w:val="both"/>
      </w:pPr>
    </w:p>
    <w:tbl>
      <w:tblPr>
        <w:tblpPr w:leftFromText="180" w:rightFromText="180" w:vertAnchor="text" w:horzAnchor="margin" w:tblpXSpec="center" w:tblpY="-7208"/>
        <w:tblW w:w="10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1"/>
        <w:gridCol w:w="3359"/>
        <w:gridCol w:w="4800"/>
      </w:tblGrid>
      <w:tr w:rsidR="00C13B2B" w:rsidRPr="00F63D07" w:rsidTr="00C13B2B"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jc w:val="center"/>
              <w:rPr>
                <w:sz w:val="28"/>
                <w:szCs w:val="28"/>
              </w:rPr>
            </w:pPr>
            <w:r w:rsidRPr="001067CE">
              <w:rPr>
                <w:b/>
                <w:bCs/>
                <w:sz w:val="28"/>
                <w:szCs w:val="28"/>
              </w:rPr>
              <w:lastRenderedPageBreak/>
              <w:t>Номинация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jc w:val="center"/>
              <w:rPr>
                <w:sz w:val="28"/>
                <w:szCs w:val="28"/>
              </w:rPr>
            </w:pPr>
            <w:r w:rsidRPr="001067CE"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jc w:val="center"/>
              <w:rPr>
                <w:sz w:val="28"/>
                <w:szCs w:val="28"/>
              </w:rPr>
            </w:pPr>
            <w:r w:rsidRPr="001067CE">
              <w:rPr>
                <w:b/>
                <w:bCs/>
                <w:sz w:val="28"/>
                <w:szCs w:val="28"/>
              </w:rPr>
              <w:t>Ответ</w:t>
            </w:r>
          </w:p>
        </w:tc>
      </w:tr>
      <w:tr w:rsidR="00C13B2B" w:rsidRPr="00F63D07" w:rsidTr="00C13B2B"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Основы права 10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Как называется общественно опасное действие?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 Преступление</w:t>
            </w:r>
          </w:p>
        </w:tc>
      </w:tr>
      <w:tr w:rsidR="00C13B2B" w:rsidRPr="00F63D07" w:rsidTr="00C13B2B"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Основы права 20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Способность человека своими действиями приобретать права и выполнять обязанности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Дееспособность</w:t>
            </w:r>
          </w:p>
        </w:tc>
      </w:tr>
      <w:tr w:rsidR="00C13B2B" w:rsidRPr="00F63D07" w:rsidTr="00C13B2B"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Основы права 30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Кто является законным представителем ребенка?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Родители, опекуны, попечители</w:t>
            </w:r>
          </w:p>
        </w:tc>
      </w:tr>
      <w:tr w:rsidR="00C13B2B" w:rsidRPr="00F63D07" w:rsidTr="00C13B2B"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Основы права 40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Назовите международный документ о правах ребенка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Декларация прав ребенка</w:t>
            </w:r>
          </w:p>
        </w:tc>
      </w:tr>
      <w:tr w:rsidR="00C13B2B" w:rsidRPr="00F63D07" w:rsidTr="00C13B2B"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Основы права 50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Что такое право?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Система общеобязательных, формально определенных правил поведения, установленных и гарантированных государством</w:t>
            </w:r>
          </w:p>
        </w:tc>
      </w:tr>
      <w:tr w:rsidR="00C13B2B" w:rsidRPr="00F63D07" w:rsidTr="00C13B2B"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Административное и трудовое право 10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Возраст наступления административной ответственности?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16 лет</w:t>
            </w:r>
          </w:p>
        </w:tc>
      </w:tr>
      <w:tr w:rsidR="00C13B2B" w:rsidRPr="00F63D07" w:rsidTr="00C13B2B"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Административное и трудовое право 20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С какого возраста по общему правилу можно заключать трудовой договор?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16 лет</w:t>
            </w:r>
          </w:p>
        </w:tc>
      </w:tr>
      <w:tr w:rsidR="00C13B2B" w:rsidRPr="00F63D07" w:rsidTr="00C13B2B"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Административное и трудовое право 30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Молодая женщина трудоустроилась на работу в организацию на должность секретаря-референта. Через несколько месяцев она вышла замуж и забеременела. Администрация расторгла с ней трудовой договор. Женщина обжаловала свое увольнение в суде. Какое решение должен принять в данном случае суд?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Суд должен обязать работодателя принять ее на работу обратно</w:t>
            </w:r>
          </w:p>
        </w:tc>
      </w:tr>
      <w:tr w:rsidR="00C13B2B" w:rsidRPr="00F63D07" w:rsidTr="00C13B2B"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Административное и трудовое право 40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1)Выражение недоверия Президенту со стороны парламента</w:t>
            </w:r>
            <w:r w:rsidRPr="001067CE">
              <w:rPr>
                <w:sz w:val="28"/>
                <w:szCs w:val="28"/>
              </w:rPr>
              <w:br/>
              <w:t>2) Многообразие, множественность</w:t>
            </w:r>
            <w:r w:rsidRPr="001067CE">
              <w:rPr>
                <w:sz w:val="28"/>
                <w:szCs w:val="28"/>
              </w:rPr>
              <w:br/>
            </w:r>
            <w:r w:rsidRPr="001067CE">
              <w:rPr>
                <w:sz w:val="28"/>
                <w:szCs w:val="28"/>
              </w:rPr>
              <w:lastRenderedPageBreak/>
              <w:t>3) Уполномоченный по правам человека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bCs/>
                <w:sz w:val="28"/>
                <w:szCs w:val="28"/>
              </w:rPr>
              <w:lastRenderedPageBreak/>
              <w:t>1) Импичмент</w:t>
            </w:r>
            <w:r w:rsidRPr="001067CE">
              <w:rPr>
                <w:bCs/>
                <w:sz w:val="28"/>
                <w:szCs w:val="28"/>
              </w:rPr>
              <w:br/>
              <w:t>2) Плюрализм</w:t>
            </w:r>
            <w:r w:rsidRPr="001067CE">
              <w:rPr>
                <w:bCs/>
                <w:sz w:val="28"/>
                <w:szCs w:val="28"/>
              </w:rPr>
              <w:br/>
              <w:t>3) Омбудсмен</w:t>
            </w:r>
          </w:p>
        </w:tc>
      </w:tr>
      <w:tr w:rsidR="00C13B2B" w:rsidRPr="00F63D07" w:rsidTr="00C13B2B"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lastRenderedPageBreak/>
              <w:t>Административное и трудовое право 50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 xml:space="preserve">Водитель Петушков подобрал на дороге </w:t>
            </w:r>
            <w:proofErr w:type="gramStart"/>
            <w:r w:rsidRPr="001067CE">
              <w:rPr>
                <w:sz w:val="28"/>
                <w:szCs w:val="28"/>
              </w:rPr>
              <w:t>тяжело раненого</w:t>
            </w:r>
            <w:proofErr w:type="gramEnd"/>
            <w:r w:rsidRPr="001067CE">
              <w:rPr>
                <w:sz w:val="28"/>
                <w:szCs w:val="28"/>
              </w:rPr>
              <w:t xml:space="preserve"> человека и, стремясь поскорее доставить его в ближайшую больницу, сократил путь и проехал по улице, движение по которой было запрещено. Задержавший </w:t>
            </w:r>
            <w:proofErr w:type="spellStart"/>
            <w:r w:rsidRPr="001067CE">
              <w:rPr>
                <w:sz w:val="28"/>
                <w:szCs w:val="28"/>
              </w:rPr>
              <w:t>Петушкова</w:t>
            </w:r>
            <w:proofErr w:type="spellEnd"/>
            <w:r w:rsidRPr="001067CE">
              <w:rPr>
                <w:sz w:val="28"/>
                <w:szCs w:val="28"/>
              </w:rPr>
              <w:t xml:space="preserve"> сотрудник ГИБДД наложил на него штраф в размере 5000 рублей.</w:t>
            </w:r>
          </w:p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Правильно ли поступил сотрудник ГИБДД? Ответ поясните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Водитель действовал в состоянии крайней необходимости,  такие образом, он не будет нести ответственность, потому что хотел спасти жизнь раненого человека</w:t>
            </w:r>
          </w:p>
        </w:tc>
      </w:tr>
      <w:tr w:rsidR="00C13B2B" w:rsidRPr="00F63D07" w:rsidTr="00C13B2B"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Гражданское право 10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Цивилистика-это…..?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Наука, изучающая гражданское право</w:t>
            </w:r>
          </w:p>
        </w:tc>
      </w:tr>
      <w:tr w:rsidR="00C13B2B" w:rsidRPr="00F63D07" w:rsidTr="00C13B2B"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Гражданское право 20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 xml:space="preserve">Гражданин К. заключил договор с ООО «Мёд» на поставку меда и пчел для разведения. К моменту поставки товара гражданин К. </w:t>
            </w:r>
            <w:proofErr w:type="gramStart"/>
            <w:r w:rsidRPr="001067CE">
              <w:rPr>
                <w:sz w:val="28"/>
                <w:szCs w:val="28"/>
              </w:rPr>
              <w:t>изменил свою фамилию на Н. Поставщик отказался</w:t>
            </w:r>
            <w:proofErr w:type="gramEnd"/>
            <w:r w:rsidRPr="001067CE">
              <w:rPr>
                <w:sz w:val="28"/>
                <w:szCs w:val="28"/>
              </w:rPr>
              <w:t xml:space="preserve"> поставить гражданину Н. мед и пчел, мотивируя это тем, что договор поставки заключен с гражданином К., а не с гражданином Н. Правомерны ли действия поставщика и почему?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 xml:space="preserve">действия поставщика незаконны, т. к. в соответствии с </w:t>
            </w:r>
            <w:proofErr w:type="gramStart"/>
            <w:r w:rsidRPr="001067CE">
              <w:rPr>
                <w:sz w:val="28"/>
                <w:szCs w:val="28"/>
              </w:rPr>
              <w:t>ч</w:t>
            </w:r>
            <w:proofErr w:type="gramEnd"/>
            <w:r w:rsidRPr="001067CE">
              <w:rPr>
                <w:sz w:val="28"/>
                <w:szCs w:val="28"/>
              </w:rPr>
              <w:t>. 2 ст. 19 Гражданского Кодекса РФ перемена имени или фамилии не является основанием для прекращения или изменения прав и обязанностей, приобретенных под прежним именем.</w:t>
            </w:r>
          </w:p>
        </w:tc>
      </w:tr>
      <w:tr w:rsidR="00C13B2B" w:rsidRPr="00F63D07" w:rsidTr="00C13B2B"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Гражданское право 30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В некоторых случаях полная дееспособность возникает до достижения восемнадцати лет, а именно</w:t>
            </w:r>
            <w:proofErr w:type="gramStart"/>
            <w:r w:rsidRPr="001067CE">
              <w:rPr>
                <w:sz w:val="28"/>
                <w:szCs w:val="28"/>
              </w:rPr>
              <w:t>:..</w:t>
            </w:r>
            <w:proofErr w:type="gramEnd"/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при вступлении в брак,</w:t>
            </w:r>
          </w:p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при эмансипации.</w:t>
            </w:r>
          </w:p>
        </w:tc>
      </w:tr>
      <w:tr w:rsidR="00C13B2B" w:rsidRPr="00F63D07" w:rsidTr="00C13B2B"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 xml:space="preserve">Гражданское </w:t>
            </w:r>
            <w:r w:rsidRPr="001067CE">
              <w:rPr>
                <w:sz w:val="28"/>
                <w:szCs w:val="28"/>
              </w:rPr>
              <w:lastRenderedPageBreak/>
              <w:t>право 40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lastRenderedPageBreak/>
              <w:t xml:space="preserve">При разводе М. и Н. одним из спорных объектов </w:t>
            </w:r>
            <w:r w:rsidRPr="001067CE">
              <w:rPr>
                <w:sz w:val="28"/>
                <w:szCs w:val="28"/>
              </w:rPr>
              <w:lastRenderedPageBreak/>
              <w:t>имущества супругов была квартира. М. указывала суду, что данное имущество должно быть разделено, в силу того, что оно нажито в период совместного проживания супругов. Н. возражал, мотивируя это тем, что данная квартира досталась ему в порядке наследования по завещанию матери.</w:t>
            </w:r>
          </w:p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Какое решение примет суд?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lastRenderedPageBreak/>
              <w:t xml:space="preserve">Суд примет решение в пользу Н., т. к. согласно с ч. 1 ст. 36 Семейного </w:t>
            </w:r>
            <w:r w:rsidRPr="001067CE">
              <w:rPr>
                <w:sz w:val="28"/>
                <w:szCs w:val="28"/>
              </w:rPr>
              <w:lastRenderedPageBreak/>
              <w:t xml:space="preserve">Кодекса РФ </w:t>
            </w:r>
            <w:proofErr w:type="gramStart"/>
            <w:r w:rsidRPr="001067CE">
              <w:rPr>
                <w:sz w:val="28"/>
                <w:szCs w:val="28"/>
              </w:rPr>
              <w:t>имущество</w:t>
            </w:r>
            <w:proofErr w:type="gramEnd"/>
            <w:r w:rsidRPr="001067CE">
              <w:rPr>
                <w:sz w:val="28"/>
                <w:szCs w:val="28"/>
              </w:rPr>
              <w:t xml:space="preserve"> полученное одним из супругов во время брака в порядке наследования считается его собственностью.</w:t>
            </w:r>
          </w:p>
        </w:tc>
      </w:tr>
      <w:tr w:rsidR="00C13B2B" w:rsidRPr="00F63D07" w:rsidTr="00C13B2B"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lastRenderedPageBreak/>
              <w:t>Гражданское право 50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Что значит мнимая сделка?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Сделка, субъекты которой не имели цели реального достижения каких-либо правовых последствий</w:t>
            </w:r>
          </w:p>
        </w:tc>
      </w:tr>
      <w:tr w:rsidR="00C13B2B" w:rsidRPr="00F63D07" w:rsidTr="00C13B2B"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Уголовное право 10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С какого возраста можно привлекать виновного к уголовной ответственности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по общему правилу – с 16 лет, а за некоторые преступления – с 14 лет</w:t>
            </w:r>
          </w:p>
        </w:tc>
      </w:tr>
      <w:tr w:rsidR="00C13B2B" w:rsidRPr="00F63D07" w:rsidTr="00C13B2B"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Уголовное право 20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Унижение чести и достоинства другого человека, выраженное в неприличной форме. Что это?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Оскорбление</w:t>
            </w:r>
          </w:p>
        </w:tc>
      </w:tr>
      <w:tr w:rsidR="00C13B2B" w:rsidRPr="00F63D07" w:rsidTr="00C13B2B"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Уголовное право 30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Нападение с целью хищения чужого имущества, сопровождающееся насилием, опасным для жизни и здоровья лица, подвергшегося нападению</w:t>
            </w:r>
          </w:p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Что это?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Разбой</w:t>
            </w:r>
          </w:p>
        </w:tc>
      </w:tr>
      <w:tr w:rsidR="00C13B2B" w:rsidRPr="00F63D07" w:rsidTr="00C13B2B"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Уголовное право 40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proofErr w:type="gramStart"/>
            <w:r w:rsidRPr="001067CE">
              <w:rPr>
                <w:sz w:val="28"/>
                <w:szCs w:val="28"/>
              </w:rPr>
              <w:t>пятнадцатилетний</w:t>
            </w:r>
            <w:proofErr w:type="gramEnd"/>
            <w:r w:rsidRPr="001067CE">
              <w:rPr>
                <w:sz w:val="28"/>
                <w:szCs w:val="28"/>
              </w:rPr>
              <w:t xml:space="preserve"> Э. совершил двойное убийство при отягчающих обстоятельствах. Какой максимально возможный срок наказания в виде </w:t>
            </w:r>
            <w:r w:rsidRPr="001067CE">
              <w:rPr>
                <w:sz w:val="28"/>
                <w:szCs w:val="28"/>
              </w:rPr>
              <w:lastRenderedPageBreak/>
              <w:t>лишения свободы может быть назначен несовершеннолетнему?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lastRenderedPageBreak/>
              <w:t xml:space="preserve">В соответствии с </w:t>
            </w:r>
            <w:proofErr w:type="gramStart"/>
            <w:r w:rsidRPr="001067CE">
              <w:rPr>
                <w:sz w:val="28"/>
                <w:szCs w:val="28"/>
              </w:rPr>
              <w:t>ч</w:t>
            </w:r>
            <w:proofErr w:type="gramEnd"/>
            <w:r w:rsidRPr="001067CE">
              <w:rPr>
                <w:sz w:val="28"/>
                <w:szCs w:val="28"/>
              </w:rPr>
              <w:t>. 6 ст. 88 УК РФ максимальное наказание в виде лишения свободы, которое может быть назначено несовершеннолетнему, не может превышать 10 лет.</w:t>
            </w:r>
          </w:p>
        </w:tc>
      </w:tr>
      <w:tr w:rsidR="00C13B2B" w:rsidRPr="00F63D07" w:rsidTr="00C13B2B"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lastRenderedPageBreak/>
              <w:t>Уголовное право 50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А., достигший пятнадцатилетнего возраста совершил убийство (</w:t>
            </w:r>
            <w:proofErr w:type="gramStart"/>
            <w:r w:rsidRPr="001067CE">
              <w:rPr>
                <w:sz w:val="28"/>
                <w:szCs w:val="28"/>
              </w:rPr>
              <w:t>преступление</w:t>
            </w:r>
            <w:proofErr w:type="gramEnd"/>
            <w:r w:rsidRPr="001067CE">
              <w:rPr>
                <w:sz w:val="28"/>
                <w:szCs w:val="28"/>
              </w:rPr>
              <w:t xml:space="preserve"> предусмотренное ст. 105 ч. 1 УК РФ), мошенничество (преступление предусмотренное ст. 159 УК РФ), разбой (преступление предусмотренное ст. 162 УК РФ), кражу (преступление предусмотренное ст. 158 УК РФ).</w:t>
            </w:r>
          </w:p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По всем ли преступлениям А. подлежит уголовной ответственности?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В силу своего возраста А. не подлежит уголовной ответственности по ст. 159 УК РФ и подлежит уголовной ответственности по ст. 105, 158 и 162 УК РФ</w:t>
            </w:r>
          </w:p>
        </w:tc>
      </w:tr>
      <w:tr w:rsidR="00C13B2B" w:rsidRPr="00F63D07" w:rsidTr="00C13B2B"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Избирательное право 10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Найдите одно из представленных понятий, которое является обобщающим для всех остальных понятий, данного ряда:</w:t>
            </w:r>
          </w:p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Выборы депутатов, избирательное право, тайное голосование, списки политических партий, избирательная компания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Избирательное право</w:t>
            </w:r>
          </w:p>
        </w:tc>
      </w:tr>
      <w:tr w:rsidR="00C13B2B" w:rsidRPr="00F63D07" w:rsidTr="00C13B2B"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Избирательное право 20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Студент академии, обучающийся на очном отделении, имеет временную прописку в общежитии данной академии, а постоянное место его проживания в селе Борисовка.</w:t>
            </w:r>
            <w:r w:rsidRPr="001067CE">
              <w:rPr>
                <w:sz w:val="28"/>
                <w:szCs w:val="28"/>
              </w:rPr>
              <w:br/>
            </w:r>
            <w:r w:rsidRPr="001067CE">
              <w:rPr>
                <w:sz w:val="28"/>
                <w:szCs w:val="28"/>
              </w:rPr>
              <w:lastRenderedPageBreak/>
              <w:t>Он решил, что не пойдет на выборы, потому как в день голосования не мог уехать в родное село.</w:t>
            </w:r>
            <w:r w:rsidRPr="001067CE">
              <w:rPr>
                <w:sz w:val="28"/>
                <w:szCs w:val="28"/>
              </w:rPr>
              <w:br/>
              <w:t>Оцените, правильно ли решил студент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lastRenderedPageBreak/>
              <w:t>Студент может голосовать по месту временной регистрации</w:t>
            </w:r>
          </w:p>
        </w:tc>
      </w:tr>
      <w:tr w:rsidR="00C13B2B" w:rsidRPr="00F63D07" w:rsidTr="00C13B2B"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lastRenderedPageBreak/>
              <w:t>Избирательное право 30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Назовите лидера партии </w:t>
            </w:r>
            <w:r w:rsidRPr="001067CE">
              <w:rPr>
                <w:b/>
                <w:bCs/>
                <w:sz w:val="28"/>
                <w:szCs w:val="28"/>
              </w:rPr>
              <w:t>«Единая Россия»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Медв</w:t>
            </w:r>
            <w:r>
              <w:rPr>
                <w:sz w:val="28"/>
                <w:szCs w:val="28"/>
              </w:rPr>
              <w:t>едев Дмитрий </w:t>
            </w:r>
            <w:r w:rsidRPr="001067CE">
              <w:rPr>
                <w:sz w:val="28"/>
                <w:szCs w:val="28"/>
              </w:rPr>
              <w:t>Анатольевич</w:t>
            </w:r>
          </w:p>
        </w:tc>
      </w:tr>
      <w:tr w:rsidR="00C13B2B" w:rsidRPr="00F63D07" w:rsidTr="00C13B2B"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Избирательное право 40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Избиратель не имеет при себе паспорта или заменяющего его документа, но желает проголосовать. Можно ли ему голосовать?  </w:t>
            </w:r>
            <w:r w:rsidRPr="001067CE">
              <w:rPr>
                <w:b/>
                <w:bCs/>
                <w:sz w:val="28"/>
                <w:szCs w:val="28"/>
              </w:rPr>
              <w:t>Обоснуйте ответ.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Избирателю, не имеющему паспорта или документа, заменяющего паспорт гражданина РФ, избирательный </w:t>
            </w:r>
            <w:r w:rsidRPr="001067CE">
              <w:rPr>
                <w:b/>
                <w:bCs/>
                <w:sz w:val="28"/>
                <w:szCs w:val="28"/>
              </w:rPr>
              <w:t>бюллетень не выдаётся!</w:t>
            </w:r>
          </w:p>
        </w:tc>
      </w:tr>
      <w:tr w:rsidR="00C13B2B" w:rsidRPr="00F63D07" w:rsidTr="00C13B2B"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Избирательное право 50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Все вы знаете, что участковая комиссия обычно работает до глубокой ночи. Наблюдатель от одной из партии предложил свою помощь в подсчете голосов на участке, но комиссия ему в этом отказала. Правомерны ли действия участковой комиссии? Ответ поясните.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Правомерны. Так как наблюдатель не имеет право принимать участие в подсчете голосов</w:t>
            </w:r>
          </w:p>
        </w:tc>
      </w:tr>
      <w:tr w:rsidR="00C13B2B" w:rsidRPr="00F63D07" w:rsidTr="00C13B2B"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Секрет 10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Место, где споры решают цивилизованным путем, то есть по закону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Суд</w:t>
            </w:r>
          </w:p>
        </w:tc>
      </w:tr>
      <w:tr w:rsidR="00C13B2B" w:rsidRPr="00F63D07" w:rsidTr="00C13B2B"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Секрет 20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Как назывался первый письменный свод законов Древней Руси?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proofErr w:type="gramStart"/>
            <w:r w:rsidRPr="001067CE">
              <w:rPr>
                <w:sz w:val="28"/>
                <w:szCs w:val="28"/>
              </w:rPr>
              <w:t>Русская</w:t>
            </w:r>
            <w:proofErr w:type="gramEnd"/>
            <w:r w:rsidRPr="001067CE">
              <w:rPr>
                <w:sz w:val="28"/>
                <w:szCs w:val="28"/>
              </w:rPr>
              <w:t xml:space="preserve"> Правда</w:t>
            </w:r>
          </w:p>
        </w:tc>
      </w:tr>
      <w:tr w:rsidR="00C13B2B" w:rsidRPr="00F63D07" w:rsidTr="00C13B2B"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Секрет 30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Как на Руси наказывали за воровство?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Отрезали ухо</w:t>
            </w:r>
          </w:p>
        </w:tc>
      </w:tr>
      <w:tr w:rsidR="00C13B2B" w:rsidRPr="00F63D07" w:rsidTr="00C13B2B"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Секрет 40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 xml:space="preserve">Поединок с применением оружия между двумя лицами по вызову одного </w:t>
            </w:r>
            <w:r w:rsidRPr="001067CE">
              <w:rPr>
                <w:sz w:val="28"/>
                <w:szCs w:val="28"/>
              </w:rPr>
              <w:lastRenderedPageBreak/>
              <w:t>из них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lastRenderedPageBreak/>
              <w:t>Дуэль</w:t>
            </w:r>
          </w:p>
        </w:tc>
      </w:tr>
      <w:tr w:rsidR="00C13B2B" w:rsidRPr="00F63D07" w:rsidTr="00C13B2B">
        <w:trPr>
          <w:trHeight w:val="974"/>
        </w:trPr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lastRenderedPageBreak/>
              <w:t>Секрет 50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Безвозмездное изъятие в собственность государства имущества в качестве взыскания или наказания за правонарушение.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28"/>
                <w:szCs w:val="28"/>
              </w:rPr>
            </w:pPr>
            <w:r w:rsidRPr="001067CE">
              <w:rPr>
                <w:sz w:val="28"/>
                <w:szCs w:val="28"/>
              </w:rPr>
              <w:t>Конфискация</w:t>
            </w:r>
          </w:p>
        </w:tc>
      </w:tr>
    </w:tbl>
    <w:p w:rsidR="00C13B2B" w:rsidRPr="007D2DDB" w:rsidRDefault="00C13B2B" w:rsidP="00C13B2B">
      <w:pPr>
        <w:spacing w:before="100" w:beforeAutospacing="1" w:after="100" w:afterAutospacing="1" w:line="300" w:lineRule="atLeast"/>
        <w:rPr>
          <w:color w:val="FFFFFF" w:themeColor="background1"/>
        </w:rPr>
      </w:pPr>
      <w:bookmarkStart w:id="0" w:name="_GoBack"/>
      <w:bookmarkEnd w:id="0"/>
    </w:p>
    <w:p w:rsidR="00C13B2B" w:rsidRPr="001067CE" w:rsidRDefault="00C13B2B" w:rsidP="00C13B2B">
      <w:pPr>
        <w:spacing w:before="100" w:beforeAutospacing="1" w:after="100" w:afterAutospacing="1" w:line="300" w:lineRule="atLeast"/>
        <w:rPr>
          <w:b/>
          <w:sz w:val="28"/>
          <w:szCs w:val="28"/>
        </w:rPr>
      </w:pPr>
      <w:r w:rsidRPr="001067CE">
        <w:rPr>
          <w:b/>
          <w:sz w:val="28"/>
          <w:szCs w:val="28"/>
        </w:rPr>
        <w:t>5 этап-Блиц опрос</w:t>
      </w:r>
    </w:p>
    <w:tbl>
      <w:tblPr>
        <w:tblW w:w="11512" w:type="dxa"/>
        <w:tblInd w:w="-1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40"/>
        <w:gridCol w:w="4672"/>
      </w:tblGrid>
      <w:tr w:rsidR="00C13B2B" w:rsidRPr="001067CE" w:rsidTr="00C13B2B"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C13B2B">
            <w:pPr>
              <w:spacing w:after="150"/>
              <w:ind w:left="111" w:hanging="111"/>
              <w:jc w:val="center"/>
              <w:rPr>
                <w:sz w:val="32"/>
                <w:szCs w:val="32"/>
              </w:rPr>
            </w:pPr>
            <w:r w:rsidRPr="001067CE">
              <w:rPr>
                <w:b/>
                <w:bCs/>
                <w:sz w:val="32"/>
                <w:szCs w:val="32"/>
              </w:rPr>
              <w:t>Вопрос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jc w:val="center"/>
              <w:rPr>
                <w:sz w:val="32"/>
                <w:szCs w:val="32"/>
              </w:rPr>
            </w:pPr>
            <w:r w:rsidRPr="001067CE">
              <w:rPr>
                <w:b/>
                <w:bCs/>
                <w:sz w:val="32"/>
                <w:szCs w:val="32"/>
              </w:rPr>
              <w:t>Ответ</w:t>
            </w:r>
          </w:p>
        </w:tc>
      </w:tr>
      <w:tr w:rsidR="00C13B2B" w:rsidRPr="001067CE" w:rsidTr="00C13B2B">
        <w:tc>
          <w:tcPr>
            <w:tcW w:w="11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jc w:val="center"/>
              <w:rPr>
                <w:sz w:val="32"/>
                <w:szCs w:val="32"/>
              </w:rPr>
            </w:pPr>
            <w:r w:rsidRPr="001067CE">
              <w:rPr>
                <w:b/>
                <w:bCs/>
                <w:sz w:val="32"/>
                <w:szCs w:val="32"/>
              </w:rPr>
              <w:t>Команда №1</w:t>
            </w:r>
          </w:p>
        </w:tc>
      </w:tr>
      <w:tr w:rsidR="00C13B2B" w:rsidRPr="001067CE" w:rsidTr="00C13B2B"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1.Как называются люди, выбранные в Государственную Думу?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Депутаты</w:t>
            </w:r>
          </w:p>
        </w:tc>
      </w:tr>
      <w:tr w:rsidR="00C13B2B" w:rsidRPr="001067CE" w:rsidTr="00C13B2B"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Количество субъектов в составе РФ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85</w:t>
            </w:r>
          </w:p>
        </w:tc>
      </w:tr>
      <w:tr w:rsidR="00C13B2B" w:rsidRPr="001067CE" w:rsidTr="00C13B2B"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3.Сколько депутатов в Государственной Думе РФ?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450</w:t>
            </w:r>
          </w:p>
        </w:tc>
      </w:tr>
      <w:tr w:rsidR="00C13B2B" w:rsidRPr="001067CE" w:rsidTr="00C13B2B"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4.На какой срок избирается Президент РФ?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6 лет</w:t>
            </w:r>
          </w:p>
        </w:tc>
      </w:tr>
      <w:tr w:rsidR="00C13B2B" w:rsidRPr="001067CE" w:rsidTr="00C13B2B"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5.Во сколько лет человек может стать избирателем?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18 лет</w:t>
            </w:r>
          </w:p>
        </w:tc>
      </w:tr>
      <w:tr w:rsidR="00C13B2B" w:rsidRPr="001067CE" w:rsidTr="00C13B2B">
        <w:tc>
          <w:tcPr>
            <w:tcW w:w="11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jc w:val="center"/>
              <w:rPr>
                <w:sz w:val="32"/>
                <w:szCs w:val="32"/>
              </w:rPr>
            </w:pPr>
            <w:r w:rsidRPr="001067CE">
              <w:rPr>
                <w:b/>
                <w:bCs/>
                <w:sz w:val="32"/>
                <w:szCs w:val="32"/>
              </w:rPr>
              <w:t>Команда №2</w:t>
            </w:r>
          </w:p>
        </w:tc>
      </w:tr>
      <w:tr w:rsidR="00C13B2B" w:rsidRPr="001067CE" w:rsidTr="00C13B2B"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1.Как называется парламент в РФ?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Федеральное Собрание РФ</w:t>
            </w:r>
          </w:p>
        </w:tc>
      </w:tr>
      <w:tr w:rsidR="00C13B2B" w:rsidRPr="001067CE" w:rsidTr="00C13B2B"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2.С какого возраста человек обладает правами?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С рождения</w:t>
            </w:r>
          </w:p>
        </w:tc>
      </w:tr>
      <w:tr w:rsidR="00C13B2B" w:rsidRPr="001067CE" w:rsidTr="00C13B2B"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3. Какой должен быть возраст кандидата на пост Президента РФ?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35 лет</w:t>
            </w:r>
          </w:p>
        </w:tc>
      </w:tr>
      <w:tr w:rsidR="00C13B2B" w:rsidRPr="001067CE" w:rsidTr="00C13B2B"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4. В каком законодательном документе закреплены права и свободы человека и гражданина Российской Федерации?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В Конституции</w:t>
            </w:r>
          </w:p>
        </w:tc>
      </w:tr>
      <w:tr w:rsidR="00C13B2B" w:rsidRPr="001067CE" w:rsidTr="00C13B2B"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5. Какое образование в Российской Федерации является обязательным?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Основное общее</w:t>
            </w:r>
          </w:p>
        </w:tc>
      </w:tr>
      <w:tr w:rsidR="00C13B2B" w:rsidRPr="001067CE" w:rsidTr="00C13B2B">
        <w:tc>
          <w:tcPr>
            <w:tcW w:w="11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jc w:val="center"/>
              <w:rPr>
                <w:sz w:val="32"/>
                <w:szCs w:val="32"/>
              </w:rPr>
            </w:pPr>
            <w:r w:rsidRPr="001067CE">
              <w:rPr>
                <w:b/>
                <w:bCs/>
                <w:sz w:val="32"/>
                <w:szCs w:val="32"/>
              </w:rPr>
              <w:t>Команда №3</w:t>
            </w:r>
          </w:p>
        </w:tc>
      </w:tr>
      <w:tr w:rsidR="00C13B2B" w:rsidRPr="001067CE" w:rsidTr="00C13B2B"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lastRenderedPageBreak/>
              <w:t>1. Когда была принята ныне действующая Конституция РФ?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12 декабря 1993 года</w:t>
            </w:r>
          </w:p>
        </w:tc>
      </w:tr>
      <w:tr w:rsidR="00C13B2B" w:rsidRPr="001067CE" w:rsidTr="00C13B2B"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2. Как называется верхняя палата российского парламента? 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Совет Федерации</w:t>
            </w:r>
          </w:p>
        </w:tc>
      </w:tr>
      <w:tr w:rsidR="00C13B2B" w:rsidRPr="001067CE" w:rsidTr="00C13B2B"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3. Кому принадлежит исполнительная власть в РФ?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Правительству</w:t>
            </w:r>
          </w:p>
        </w:tc>
      </w:tr>
      <w:tr w:rsidR="00C13B2B" w:rsidRPr="001067CE" w:rsidTr="00C13B2B"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4. Гражданин Российской Федерации может быть избран депутатом Государственной Думы при достижении на день голосования?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21 год</w:t>
            </w:r>
          </w:p>
        </w:tc>
      </w:tr>
      <w:tr w:rsidR="00C13B2B" w:rsidRPr="001067CE" w:rsidTr="00C13B2B"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5. До какого возраста ребенок считается несовершеннолетним?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До 18 лет</w:t>
            </w:r>
          </w:p>
        </w:tc>
      </w:tr>
      <w:tr w:rsidR="00C13B2B" w:rsidRPr="001067CE" w:rsidTr="00C13B2B">
        <w:tc>
          <w:tcPr>
            <w:tcW w:w="11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jc w:val="center"/>
              <w:rPr>
                <w:sz w:val="32"/>
                <w:szCs w:val="32"/>
              </w:rPr>
            </w:pPr>
            <w:r w:rsidRPr="001067CE">
              <w:rPr>
                <w:b/>
                <w:bCs/>
                <w:sz w:val="32"/>
                <w:szCs w:val="32"/>
              </w:rPr>
              <w:t>Команда №4</w:t>
            </w:r>
          </w:p>
        </w:tc>
      </w:tr>
      <w:tr w:rsidR="00C13B2B" w:rsidRPr="001067CE" w:rsidTr="00C13B2B"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1. Юрист, оказывающий профессиональную юридическую помощь гражданам в уголовном судопроизводстве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Адвокат</w:t>
            </w:r>
          </w:p>
        </w:tc>
      </w:tr>
      <w:tr w:rsidR="00C13B2B" w:rsidRPr="001067CE" w:rsidTr="00C13B2B"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2. В каком документе предусмотрена уголовная ответственность?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Уголовный кодекс РФ</w:t>
            </w:r>
          </w:p>
        </w:tc>
      </w:tr>
      <w:tr w:rsidR="00C13B2B" w:rsidRPr="001067CE" w:rsidTr="00C13B2B"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3. Законодательная власть в РФ принадлежит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Парламенту (Федеральному собранию)</w:t>
            </w:r>
          </w:p>
        </w:tc>
      </w:tr>
      <w:tr w:rsidR="00C13B2B" w:rsidRPr="001067CE" w:rsidTr="00C13B2B"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4. Основной источник права в РФ?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Закон (нормативно-правовой акт)</w:t>
            </w:r>
          </w:p>
        </w:tc>
      </w:tr>
      <w:tr w:rsidR="00C13B2B" w:rsidRPr="001067CE" w:rsidTr="00C13B2B"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5. Как называется всенародное голосование?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B2B" w:rsidRPr="001067CE" w:rsidRDefault="00C13B2B" w:rsidP="006D2B81">
            <w:pPr>
              <w:spacing w:after="150"/>
              <w:rPr>
                <w:sz w:val="32"/>
                <w:szCs w:val="32"/>
              </w:rPr>
            </w:pPr>
            <w:r w:rsidRPr="001067CE">
              <w:rPr>
                <w:sz w:val="32"/>
                <w:szCs w:val="32"/>
              </w:rPr>
              <w:t>Референдум</w:t>
            </w:r>
          </w:p>
        </w:tc>
      </w:tr>
    </w:tbl>
    <w:p w:rsidR="00C13B2B" w:rsidRPr="001067CE" w:rsidRDefault="00C13B2B" w:rsidP="00C13B2B">
      <w:pPr>
        <w:spacing w:after="150"/>
        <w:rPr>
          <w:sz w:val="32"/>
          <w:szCs w:val="32"/>
        </w:rPr>
      </w:pPr>
      <w:r w:rsidRPr="001067CE">
        <w:rPr>
          <w:b/>
          <w:bCs/>
          <w:sz w:val="32"/>
          <w:szCs w:val="32"/>
        </w:rPr>
        <w:br/>
        <w:t>6-й этап – подведение итогов работы</w:t>
      </w:r>
      <w:r w:rsidRPr="001067CE">
        <w:rPr>
          <w:b/>
          <w:bCs/>
          <w:sz w:val="32"/>
          <w:szCs w:val="32"/>
        </w:rPr>
        <w:br/>
      </w:r>
      <w:r w:rsidRPr="001067CE">
        <w:rPr>
          <w:sz w:val="32"/>
          <w:szCs w:val="32"/>
        </w:rPr>
        <w:t>Время проведения мероприятия: 90 минут</w:t>
      </w:r>
    </w:p>
    <w:p w:rsidR="00C13B2B" w:rsidRPr="00F63D07" w:rsidRDefault="00C13B2B" w:rsidP="00C13B2B"/>
    <w:p w:rsidR="00E65124" w:rsidRDefault="00E65124">
      <w:pPr>
        <w:spacing w:before="300" w:after="300"/>
        <w:jc w:val="both"/>
      </w:pPr>
    </w:p>
    <w:p w:rsidR="00E65124" w:rsidRDefault="00E65124">
      <w:pPr>
        <w:spacing w:before="300" w:after="300"/>
      </w:pPr>
    </w:p>
    <w:p w:rsidR="00E65124" w:rsidRDefault="00E65124" w:rsidP="00C13B2B">
      <w:pPr>
        <w:spacing w:before="100" w:beforeAutospacing="1" w:after="100" w:afterAutospacing="1" w:line="300" w:lineRule="atLeast"/>
      </w:pPr>
    </w:p>
    <w:p w:rsidR="00C13B2B" w:rsidRDefault="00C13B2B" w:rsidP="00C13B2B">
      <w:pPr>
        <w:spacing w:before="100" w:beforeAutospacing="1" w:after="100" w:afterAutospacing="1" w:line="300" w:lineRule="atLeast"/>
        <w:rPr>
          <w:b/>
          <w:sz w:val="28"/>
          <w:szCs w:val="28"/>
        </w:rPr>
      </w:pPr>
    </w:p>
    <w:p w:rsidR="00E65124" w:rsidRDefault="001F584B">
      <w:pPr>
        <w:spacing w:before="100" w:beforeAutospacing="1" w:after="100" w:afterAutospacing="1"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E65124" w:rsidRDefault="001F58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Обобщая выше изложенное можно сделать вывод, что деловая игра стимулирует мотивацию учения, она должна быть хорошо </w:t>
      </w:r>
      <w:proofErr w:type="gramStart"/>
      <w:r>
        <w:rPr>
          <w:sz w:val="28"/>
          <w:szCs w:val="28"/>
        </w:rPr>
        <w:t>подготовленная</w:t>
      </w:r>
      <w:proofErr w:type="gramEnd"/>
      <w:r>
        <w:rPr>
          <w:sz w:val="28"/>
          <w:szCs w:val="28"/>
        </w:rPr>
        <w:t xml:space="preserve"> и организована, а также принята всей группой и вовлекает деятельность всех без исключения.</w:t>
      </w:r>
    </w:p>
    <w:p w:rsidR="00E65124" w:rsidRDefault="001F58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игры студенты учатся применять  теоретические знания конкретных жизненных и профессиональных ситуациях, обеспечивается взаимопонимание между учениками при решении различных вопросов, развиваются навыки ведения дискуссий и принятия решений.</w:t>
      </w:r>
    </w:p>
    <w:p w:rsidR="00E65124" w:rsidRDefault="001F58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Деловая игра выполняет в учебном процессе, кроме мотивационной и обучающей, воспитательную и образовательную функцию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также позволяет формировать следующие  общие компетенции:.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 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3. Принимать решения в стандартных и не стандартных ситуациях и нести за них ответственность;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 и  в команде, эффективно общаться с коллегами, руководством потребителями;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уроке были реализованы следующие принципы: 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принцип направленности обучения на комплексное обучение задач;</w:t>
      </w:r>
    </w:p>
    <w:p w:rsidR="00E65124" w:rsidRDefault="001F58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принцип доступности обучения;</w:t>
      </w:r>
      <w:r>
        <w:rPr>
          <w:sz w:val="28"/>
          <w:szCs w:val="28"/>
        </w:rPr>
        <w:br/>
        <w:t xml:space="preserve">- принцип систематичности и последовательности формирования знаний, умений  и навыков соблюдался правильно, был выбран правильный  переход от простых знаний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сложным.</w:t>
      </w:r>
    </w:p>
    <w:p w:rsidR="00E65124" w:rsidRDefault="00E65124">
      <w:pPr>
        <w:spacing w:before="100" w:beforeAutospacing="1" w:after="100" w:afterAutospacing="1" w:line="300" w:lineRule="atLeast"/>
        <w:rPr>
          <w:sz w:val="28"/>
          <w:szCs w:val="28"/>
        </w:rPr>
      </w:pPr>
    </w:p>
    <w:p w:rsidR="00E65124" w:rsidRDefault="00E65124">
      <w:pPr>
        <w:spacing w:before="100" w:beforeAutospacing="1" w:after="100" w:afterAutospacing="1" w:line="300" w:lineRule="atLeast"/>
        <w:jc w:val="center"/>
        <w:rPr>
          <w:b/>
          <w:sz w:val="32"/>
          <w:szCs w:val="32"/>
        </w:rPr>
      </w:pPr>
    </w:p>
    <w:p w:rsidR="00E65124" w:rsidRDefault="001F584B">
      <w:pPr>
        <w:spacing w:before="100" w:beforeAutospacing="1" w:after="100" w:afterAutospacing="1" w:line="3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 используемых источников</w:t>
      </w:r>
    </w:p>
    <w:p w:rsidR="00E65124" w:rsidRDefault="001F584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hyperlink r:id="rId10" w:history="1">
        <w:proofErr w:type="spellStart"/>
        <w:r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Мелехин</w:t>
        </w:r>
        <w:proofErr w:type="spellEnd"/>
        <w:r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 xml:space="preserve"> А.В. Административное право Российской Федерации: Курс лекций. — М., 2017.</w:t>
        </w:r>
      </w:hyperlink>
    </w:p>
    <w:p w:rsidR="00E65124" w:rsidRDefault="001F584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  <w:shd w:val="clear" w:color="auto" w:fill="FFFFFF"/>
        </w:rPr>
        <w:t xml:space="preserve"> Конкурентное право в таблицах и схемах: учебное пособие / В.А. </w:t>
      </w:r>
      <w:proofErr w:type="spellStart"/>
      <w:r>
        <w:rPr>
          <w:sz w:val="28"/>
          <w:szCs w:val="28"/>
          <w:shd w:val="clear" w:color="auto" w:fill="FFFFFF"/>
        </w:rPr>
        <w:t>Вайпан</w:t>
      </w:r>
      <w:proofErr w:type="spellEnd"/>
      <w:r>
        <w:rPr>
          <w:sz w:val="28"/>
          <w:szCs w:val="28"/>
          <w:shd w:val="clear" w:color="auto" w:fill="FFFFFF"/>
        </w:rPr>
        <w:t xml:space="preserve">, М.А. Егорова, А.В. Игошин и др.; отв. ред. М.А. Егорова. М.: </w:t>
      </w:r>
      <w:proofErr w:type="spellStart"/>
      <w:r>
        <w:rPr>
          <w:sz w:val="28"/>
          <w:szCs w:val="28"/>
          <w:shd w:val="clear" w:color="auto" w:fill="FFFFFF"/>
        </w:rPr>
        <w:t>Юстицинформ</w:t>
      </w:r>
      <w:proofErr w:type="spellEnd"/>
      <w:r>
        <w:rPr>
          <w:sz w:val="28"/>
          <w:szCs w:val="28"/>
          <w:shd w:val="clear" w:color="auto" w:fill="FFFFFF"/>
        </w:rPr>
        <w:t>, 2018.</w:t>
      </w:r>
    </w:p>
    <w:p w:rsidR="00E65124" w:rsidRDefault="001F584B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hyperlink r:id="rId11" w:history="1">
        <w:r>
          <w:rPr>
            <w:rStyle w:val="aa"/>
            <w:color w:val="auto"/>
            <w:sz w:val="28"/>
            <w:szCs w:val="28"/>
            <w:u w:val="none"/>
          </w:rPr>
          <w:t>Административное судопроизводство: Практикум: Учебное пособие</w:t>
        </w:r>
        <w:proofErr w:type="gramStart"/>
        <w:r>
          <w:rPr>
            <w:rStyle w:val="aa"/>
            <w:color w:val="auto"/>
            <w:sz w:val="28"/>
            <w:szCs w:val="28"/>
            <w:u w:val="none"/>
          </w:rPr>
          <w:t xml:space="preserve"> / П</w:t>
        </w:r>
        <w:proofErr w:type="gramEnd"/>
        <w:r>
          <w:rPr>
            <w:rStyle w:val="aa"/>
            <w:color w:val="auto"/>
            <w:sz w:val="28"/>
            <w:szCs w:val="28"/>
            <w:u w:val="none"/>
          </w:rPr>
          <w:t xml:space="preserve">од ред. В.В. Яркова, К.А. </w:t>
        </w:r>
        <w:proofErr w:type="spellStart"/>
        <w:r>
          <w:rPr>
            <w:rStyle w:val="aa"/>
            <w:color w:val="auto"/>
            <w:sz w:val="28"/>
            <w:szCs w:val="28"/>
            <w:u w:val="none"/>
          </w:rPr>
          <w:t>Малюшина</w:t>
        </w:r>
        <w:proofErr w:type="spellEnd"/>
        <w:r>
          <w:rPr>
            <w:rStyle w:val="aa"/>
            <w:color w:val="auto"/>
            <w:sz w:val="28"/>
            <w:szCs w:val="28"/>
            <w:u w:val="none"/>
          </w:rPr>
          <w:t>. – М.: Статут, 2018</w:t>
        </w:r>
      </w:hyperlink>
      <w:r>
        <w:rPr>
          <w:sz w:val="28"/>
          <w:szCs w:val="28"/>
        </w:rPr>
        <w:br/>
      </w:r>
      <w:r>
        <w:rPr>
          <w:b/>
          <w:sz w:val="28"/>
          <w:szCs w:val="28"/>
        </w:rPr>
        <w:t>4.</w:t>
      </w:r>
      <w:hyperlink r:id="rId12" w:history="1">
        <w:r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http://www.consultant.ru/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© </w:t>
      </w:r>
      <w:proofErr w:type="spellStart"/>
      <w:r>
        <w:rPr>
          <w:sz w:val="28"/>
          <w:szCs w:val="28"/>
          <w:shd w:val="clear" w:color="auto" w:fill="FFFFFF"/>
        </w:rPr>
        <w:t>КонсультантПлюс</w:t>
      </w:r>
      <w:proofErr w:type="spellEnd"/>
      <w:r>
        <w:rPr>
          <w:sz w:val="28"/>
          <w:szCs w:val="28"/>
          <w:shd w:val="clear" w:color="auto" w:fill="FFFFFF"/>
        </w:rPr>
        <w:t>, 1992-2018</w:t>
      </w:r>
    </w:p>
    <w:p w:rsidR="00E65124" w:rsidRDefault="00E65124">
      <w:pPr>
        <w:spacing w:before="100" w:beforeAutospacing="1" w:after="100" w:afterAutospacing="1" w:line="300" w:lineRule="atLeast"/>
        <w:jc w:val="center"/>
        <w:rPr>
          <w:b/>
          <w:sz w:val="32"/>
          <w:szCs w:val="32"/>
        </w:rPr>
      </w:pPr>
    </w:p>
    <w:p w:rsidR="00E65124" w:rsidRDefault="001F584B">
      <w:pPr>
        <w:spacing w:before="100" w:beforeAutospacing="1" w:after="100" w:afterAutospacing="1" w:line="3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Терминология, применяемая в рамках урока</w:t>
      </w:r>
    </w:p>
    <w:p w:rsidR="00E65124" w:rsidRDefault="001F584B">
      <w:pPr>
        <w:spacing w:before="100" w:beforeAutospacing="1" w:after="100" w:afterAutospacing="1" w:line="300" w:lineRule="atLeast"/>
        <w:rPr>
          <w:sz w:val="32"/>
          <w:szCs w:val="32"/>
        </w:rPr>
      </w:pPr>
      <w:r>
        <w:rPr>
          <w:b/>
          <w:sz w:val="32"/>
          <w:szCs w:val="32"/>
        </w:rPr>
        <w:t>Цивилистика</w:t>
      </w:r>
      <w:r w:rsidRPr="00647078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647078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наука</w:t>
      </w:r>
      <w:proofErr w:type="gramEnd"/>
      <w:r>
        <w:rPr>
          <w:sz w:val="32"/>
          <w:szCs w:val="32"/>
        </w:rPr>
        <w:t xml:space="preserve"> изучающая гражданское право.</w:t>
      </w:r>
    </w:p>
    <w:sectPr w:rsidR="00E65124" w:rsidSect="00E65124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DF0" w:rsidRDefault="00184DF0" w:rsidP="00E65124">
      <w:r>
        <w:separator/>
      </w:r>
    </w:p>
  </w:endnote>
  <w:endnote w:type="continuationSeparator" w:id="0">
    <w:p w:rsidR="00184DF0" w:rsidRDefault="00184DF0" w:rsidP="00E6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DF0" w:rsidRDefault="00184DF0" w:rsidP="00E65124">
      <w:r>
        <w:separator/>
      </w:r>
    </w:p>
  </w:footnote>
  <w:footnote w:type="continuationSeparator" w:id="0">
    <w:p w:rsidR="00184DF0" w:rsidRDefault="00184DF0" w:rsidP="00E65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24" w:rsidRDefault="00E6512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281"/>
    <w:multiLevelType w:val="multilevel"/>
    <w:tmpl w:val="010B228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967AF"/>
    <w:multiLevelType w:val="multilevel"/>
    <w:tmpl w:val="1DB967A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16B76"/>
    <w:multiLevelType w:val="multilevel"/>
    <w:tmpl w:val="77716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784"/>
    <w:rsid w:val="000A26C0"/>
    <w:rsid w:val="0011088A"/>
    <w:rsid w:val="0015299E"/>
    <w:rsid w:val="00184DF0"/>
    <w:rsid w:val="001A3B39"/>
    <w:rsid w:val="001F584B"/>
    <w:rsid w:val="0020589A"/>
    <w:rsid w:val="00220C3B"/>
    <w:rsid w:val="00231886"/>
    <w:rsid w:val="002706D4"/>
    <w:rsid w:val="0027600D"/>
    <w:rsid w:val="002B7DD3"/>
    <w:rsid w:val="00350B2D"/>
    <w:rsid w:val="003E2A3C"/>
    <w:rsid w:val="00436D38"/>
    <w:rsid w:val="00543BB4"/>
    <w:rsid w:val="005B12A9"/>
    <w:rsid w:val="00647078"/>
    <w:rsid w:val="006F1E73"/>
    <w:rsid w:val="007108DA"/>
    <w:rsid w:val="009701BA"/>
    <w:rsid w:val="009D5780"/>
    <w:rsid w:val="00A6178B"/>
    <w:rsid w:val="00A71878"/>
    <w:rsid w:val="00A8399D"/>
    <w:rsid w:val="00C13B2B"/>
    <w:rsid w:val="00C509E4"/>
    <w:rsid w:val="00C80F7A"/>
    <w:rsid w:val="00D52038"/>
    <w:rsid w:val="00D94AC1"/>
    <w:rsid w:val="00DA0784"/>
    <w:rsid w:val="00DF13C3"/>
    <w:rsid w:val="00E65124"/>
    <w:rsid w:val="00EF5351"/>
    <w:rsid w:val="00F07A7D"/>
    <w:rsid w:val="00F3685F"/>
    <w:rsid w:val="00F63D07"/>
    <w:rsid w:val="2DD1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1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65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6512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E65124"/>
    <w:pPr>
      <w:spacing w:line="360" w:lineRule="auto"/>
      <w:ind w:firstLine="720"/>
      <w:jc w:val="both"/>
    </w:pPr>
    <w:rPr>
      <w:szCs w:val="20"/>
    </w:rPr>
  </w:style>
  <w:style w:type="paragraph" w:styleId="a5">
    <w:name w:val="header"/>
    <w:basedOn w:val="a"/>
    <w:link w:val="a6"/>
    <w:uiPriority w:val="99"/>
    <w:rsid w:val="00E6512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5124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E6512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E65124"/>
    <w:rPr>
      <w:color w:val="0000FF"/>
      <w:u w:val="single"/>
    </w:rPr>
  </w:style>
  <w:style w:type="character" w:styleId="ab">
    <w:name w:val="Strong"/>
    <w:basedOn w:val="a0"/>
    <w:uiPriority w:val="22"/>
    <w:qFormat/>
    <w:rsid w:val="00E65124"/>
    <w:rPr>
      <w:b/>
      <w:bCs/>
    </w:rPr>
  </w:style>
  <w:style w:type="table" w:styleId="ac">
    <w:name w:val="Table Grid"/>
    <w:basedOn w:val="a1"/>
    <w:uiPriority w:val="59"/>
    <w:rsid w:val="00E6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651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651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5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651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E65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E6512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65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edu/student/download_books/rubr/administrativnoe_prav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edu/student/download_books/book/yarkov_aa_maliushin_ka_administrativnoe_sudoproizvodstvo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edu/student/download_books/book/melekhin_av_administrativnoe_pravo_rossijskoj_federacii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4D0438-3023-403F-963D-95F359EF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Екатерина  Павловна</dc:creator>
  <cp:lastModifiedBy>user</cp:lastModifiedBy>
  <cp:revision>18</cp:revision>
  <cp:lastPrinted>2020-12-03T07:05:00Z</cp:lastPrinted>
  <dcterms:created xsi:type="dcterms:W3CDTF">2020-10-20T09:43:00Z</dcterms:created>
  <dcterms:modified xsi:type="dcterms:W3CDTF">2022-12-02T07:47:00Z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1049-10.2.0.5845</vt:lpwstr>
  </property>
</Properties>
</file>