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F0" w:rsidRPr="00925A07" w:rsidRDefault="0010429C" w:rsidP="0092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>Синквейн – прием технологии критического мышления.</w:t>
      </w:r>
    </w:p>
    <w:p w:rsidR="00340B4A" w:rsidRPr="00925A07" w:rsidRDefault="007A15F2" w:rsidP="00925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925A07">
        <w:rPr>
          <w:rFonts w:ascii="Times New Roman" w:hAnsi="Times New Roman" w:cs="Times New Roman"/>
          <w:sz w:val="24"/>
          <w:szCs w:val="24"/>
        </w:rPr>
        <w:t>Савосько</w:t>
      </w:r>
      <w:proofErr w:type="spellEnd"/>
    </w:p>
    <w:p w:rsidR="007A15F2" w:rsidRPr="00925A07" w:rsidRDefault="007A15F2" w:rsidP="00925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950B0" w:rsidRPr="00925A07">
        <w:rPr>
          <w:rFonts w:ascii="Times New Roman" w:hAnsi="Times New Roman" w:cs="Times New Roman"/>
          <w:sz w:val="24"/>
          <w:szCs w:val="24"/>
        </w:rPr>
        <w:t>географии</w:t>
      </w:r>
      <w:r w:rsidRPr="00925A07">
        <w:rPr>
          <w:rFonts w:ascii="Times New Roman" w:hAnsi="Times New Roman" w:cs="Times New Roman"/>
          <w:sz w:val="24"/>
          <w:szCs w:val="24"/>
        </w:rPr>
        <w:t xml:space="preserve"> </w:t>
      </w:r>
      <w:r w:rsidR="00F950B0" w:rsidRPr="0092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F2" w:rsidRPr="00925A07" w:rsidRDefault="00F950B0" w:rsidP="00925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>МО</w:t>
      </w:r>
      <w:r w:rsidR="007A15F2" w:rsidRPr="00925A07">
        <w:rPr>
          <w:rFonts w:ascii="Times New Roman" w:hAnsi="Times New Roman" w:cs="Times New Roman"/>
          <w:sz w:val="24"/>
          <w:szCs w:val="24"/>
        </w:rPr>
        <w:t>У Куропатинской СОШ</w:t>
      </w:r>
    </w:p>
    <w:p w:rsidR="00F950B0" w:rsidRPr="00925A07" w:rsidRDefault="007A15F2" w:rsidP="00925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5A07">
        <w:rPr>
          <w:rFonts w:ascii="Times New Roman" w:hAnsi="Times New Roman" w:cs="Times New Roman"/>
          <w:sz w:val="24"/>
          <w:szCs w:val="24"/>
        </w:rPr>
        <w:t>с.Куропатино</w:t>
      </w:r>
      <w:proofErr w:type="spellEnd"/>
      <w:r w:rsidRPr="00925A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15F2" w:rsidRPr="00925A07" w:rsidRDefault="007A15F2" w:rsidP="00925A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 xml:space="preserve">Тамбовского </w:t>
      </w:r>
      <w:r w:rsidR="00F950B0" w:rsidRPr="00925A0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25A07">
        <w:rPr>
          <w:rFonts w:ascii="Times New Roman" w:hAnsi="Times New Roman" w:cs="Times New Roman"/>
          <w:sz w:val="24"/>
          <w:szCs w:val="24"/>
        </w:rPr>
        <w:t>.</w:t>
      </w:r>
    </w:p>
    <w:p w:rsidR="00DA7FB1" w:rsidRPr="00925A07" w:rsidRDefault="003A2820" w:rsidP="00925A07">
      <w:pPr>
        <w:spacing w:after="0" w:line="240" w:lineRule="auto"/>
        <w:ind w:firstLine="708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925A0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Школьник, умеющий критически мыслить, владеет разнообразными способами интерпретации и оценки информационного сообщения, </w:t>
      </w:r>
      <w:r w:rsidR="00DE3176" w:rsidRPr="00925A0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способен</w:t>
      </w:r>
      <w:r w:rsidRPr="00925A0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</w:t>
      </w:r>
      <w:r w:rsidR="007A15F2" w:rsidRPr="00925A0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[1]</w:t>
      </w:r>
      <w:r w:rsidRPr="00925A07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. </w:t>
      </w:r>
    </w:p>
    <w:p w:rsidR="003A2820" w:rsidRPr="00925A07" w:rsidRDefault="003A2820" w:rsidP="00925A07">
      <w:pPr>
        <w:spacing w:after="0" w:line="240" w:lineRule="auto"/>
        <w:ind w:firstLine="708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своей практике я широко использую один из приёмов технологии критического мышления – </w:t>
      </w:r>
      <w:proofErr w:type="spellStart"/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синквейн</w:t>
      </w:r>
      <w:proofErr w:type="spellEnd"/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Который, на мой взгляд, учит работать с любым видом текста на любом из предметов курса начальной школы. </w:t>
      </w:r>
      <w:r w:rsidR="00720F7D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Работа с  </w:t>
      </w:r>
      <w:proofErr w:type="spellStart"/>
      <w:r w:rsidR="00720F7D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синквейном</w:t>
      </w:r>
      <w:proofErr w:type="spellEnd"/>
      <w:r w:rsidR="00720F7D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уроках литературного чтения, окружающего мира учит детей задумываться над смыслом прочитанного, находить ключевые слова, точно характеризовать объект, явление, главного героя</w:t>
      </w:r>
      <w:r w:rsidR="00DE3176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340B4A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Данный прием использую на разных этапах урока</w:t>
      </w:r>
      <w:r w:rsidR="00720F7D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начиная с 1 класса.</w:t>
      </w:r>
    </w:p>
    <w:p w:rsidR="00720F7D" w:rsidRPr="00925A07" w:rsidRDefault="00720F7D" w:rsidP="00925A07">
      <w:pPr>
        <w:spacing w:after="0" w:line="240" w:lineRule="auto"/>
        <w:ind w:firstLine="708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Итак, что же такое </w:t>
      </w:r>
      <w:proofErr w:type="spellStart"/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синквейн</w:t>
      </w:r>
      <w:proofErr w:type="spellEnd"/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? </w:t>
      </w:r>
      <w:r w:rsidR="00340B4A"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Синквейн в переводе с французского языка обозначает «пять», т.е. стихотворение из пяти строк.</w:t>
      </w:r>
    </w:p>
    <w:p w:rsidR="0010429C" w:rsidRPr="00925A07" w:rsidRDefault="0010429C" w:rsidP="00925A07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Написание </w:t>
      </w:r>
      <w:proofErr w:type="spellStart"/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синквейна</w:t>
      </w:r>
      <w:proofErr w:type="spellEnd"/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</w:t>
      </w:r>
    </w:p>
    <w:p w:rsidR="0010429C" w:rsidRPr="00925A07" w:rsidRDefault="0010429C" w:rsidP="00925A0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Составление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краткого резюме на основе больших объемов информации, полезно для выработки способности к анализу. В отличие от школьного сочинения,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требует меньших временных затрат, хотя и имеет более жёсткие рамки по форме изложения, и его написание требует от составителя реализации практически всех его личностных способностей (интеллектуальные, творческие, образные). Таким образом, процедура составления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позволяет гармонично сочетать элементы всех трех основных образовательных систем: информационной,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деятельностной</w:t>
      </w:r>
      <w:proofErr w:type="spellEnd"/>
      <w:r w:rsidR="00DE3176"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личностно ориентированной.</w:t>
      </w:r>
    </w:p>
    <w:p w:rsidR="00DE3176" w:rsidRPr="00925A07" w:rsidRDefault="00DE3176" w:rsidP="00925A0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Составляется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определенному плану:</w:t>
      </w:r>
    </w:p>
    <w:p w:rsidR="00DE3176" w:rsidRPr="00925A07" w:rsidRDefault="00DE3176" w:rsidP="00925A07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Существительное (тема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DE3176" w:rsidRPr="00925A07" w:rsidRDefault="00DE3176" w:rsidP="00925A07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Два прилагательных, которые характеризуют объект.</w:t>
      </w:r>
    </w:p>
    <w:p w:rsidR="00DE3176" w:rsidRPr="00925A07" w:rsidRDefault="00DE3176" w:rsidP="00925A07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Три глагола.</w:t>
      </w:r>
    </w:p>
    <w:p w:rsidR="00DE3176" w:rsidRPr="00925A07" w:rsidRDefault="00DE3176" w:rsidP="00925A07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Высказывание по теме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DE3176" w:rsidRPr="00925A07" w:rsidRDefault="00DE3176" w:rsidP="00925A07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Существительное (ключевое слово, которое относится к теме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10429C" w:rsidRPr="00925A07" w:rsidRDefault="0010429C" w:rsidP="00925A07">
      <w:pPr>
        <w:shd w:val="clear" w:color="auto" w:fill="FFFFFF"/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Различные вариации для составления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способствуют разноплановому составлению заданий. Помимо самостоятельного (как и в паре, группе) составления нового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возможно варианты с:</w:t>
      </w:r>
    </w:p>
    <w:p w:rsidR="0010429C" w:rsidRPr="00925A07" w:rsidRDefault="0010429C" w:rsidP="00925A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составлением краткого рассказа по готовому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синквейну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(с использованием слов и фраз, входящих в состав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);</w:t>
      </w:r>
    </w:p>
    <w:p w:rsidR="0010429C" w:rsidRPr="00925A07" w:rsidRDefault="0010429C" w:rsidP="00925A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коррекция и совершенствование готового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10429C" w:rsidRPr="00925A07" w:rsidRDefault="0010429C" w:rsidP="00925A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анализ неполного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для определения отсутствующей части (например, дан </w:t>
      </w:r>
      <w:proofErr w:type="spellStart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</w:t>
      </w:r>
      <w:proofErr w:type="spellEnd"/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без указания темы — без первой строки, необходимо на основе существующих ее определить)</w:t>
      </w:r>
      <w:r w:rsidR="007A15F2"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[2]</w:t>
      </w: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950B0" w:rsidRDefault="00F950B0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Считаю данный приём универсальным, так как его успешно можно использовать на всех учебных предметах, разных этапах урока, </w:t>
      </w:r>
      <w:r w:rsid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разных ступенях обучения, </w:t>
      </w: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форму творческого домашнего задания.</w:t>
      </w:r>
    </w:p>
    <w:p w:rsid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lastRenderedPageBreak/>
        <w:t>Пример:</w:t>
      </w:r>
    </w:p>
    <w:p w:rsidR="00925A07" w:rsidRP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Глобус.</w:t>
      </w:r>
    </w:p>
    <w:p w:rsidR="00925A07" w:rsidRP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Миниатюрный, учебный.</w:t>
      </w:r>
    </w:p>
    <w:p w:rsidR="00925A07" w:rsidRP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Уменьшает, показывает, сопоставляет.</w:t>
      </w:r>
    </w:p>
    <w:p w:rsidR="00925A07" w:rsidRP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Глобус - модель планеты Земля.</w:t>
      </w:r>
    </w:p>
    <w:p w:rsid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Земля.</w:t>
      </w:r>
    </w:p>
    <w:p w:rsidR="00925A07" w:rsidRPr="00925A07" w:rsidRDefault="00925A07" w:rsidP="00925A07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Синквейн, как правило, мои ученики выполняют в рабочих тетрадях, некоторые украшают работу рисунком по теме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</w:p>
    <w:p w:rsidR="0010429C" w:rsidRPr="00925A07" w:rsidRDefault="007A15F2" w:rsidP="0092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 xml:space="preserve">Литература:  </w:t>
      </w:r>
    </w:p>
    <w:p w:rsidR="007A15F2" w:rsidRPr="00925A07" w:rsidRDefault="007A15F2" w:rsidP="00925A07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25A07">
        <w:rPr>
          <w:rFonts w:ascii="Times New Roman" w:hAnsi="Times New Roman" w:cs="Times New Roman"/>
          <w:sz w:val="24"/>
          <w:szCs w:val="24"/>
        </w:rPr>
        <w:t>1.</w:t>
      </w:r>
      <w:hyperlink r:id="rId5" w:anchor=".VRpM9JAr_BI" w:history="1">
        <w:r w:rsidRPr="00925A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http://piterbooks.ru/read.php?articlealias=Kritizeskoe_mishleni&amp;page=2&amp;sname=psychologic#.VRpM9JAr_BI</w:t>
        </w:r>
      </w:hyperlink>
      <w:r w:rsidRPr="00925A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10429C" w:rsidRPr="00925A07" w:rsidRDefault="007A15F2" w:rsidP="0092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A07">
        <w:rPr>
          <w:rFonts w:ascii="Times New Roman" w:hAnsi="Times New Roman" w:cs="Times New Roman"/>
          <w:sz w:val="24"/>
          <w:szCs w:val="24"/>
        </w:rPr>
        <w:t>2.</w:t>
      </w:r>
      <w:r w:rsidR="003A2820" w:rsidRPr="00925A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A2820" w:rsidRPr="00925A07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https://ru.wikipedia.org/wiki/%D1%E8%ED%EA%E2%E5%E9%ED</w:t>
        </w:r>
      </w:hyperlink>
      <w:r w:rsidR="003A2820" w:rsidRPr="00925A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0429C" w:rsidRPr="00925A07" w:rsidSect="0056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8BC"/>
    <w:multiLevelType w:val="hybridMultilevel"/>
    <w:tmpl w:val="6B62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E2E33"/>
    <w:multiLevelType w:val="multilevel"/>
    <w:tmpl w:val="3DA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29C"/>
    <w:rsid w:val="0010429C"/>
    <w:rsid w:val="00340B4A"/>
    <w:rsid w:val="003A2820"/>
    <w:rsid w:val="00560035"/>
    <w:rsid w:val="005649C9"/>
    <w:rsid w:val="00720F7D"/>
    <w:rsid w:val="007A15F2"/>
    <w:rsid w:val="00925A07"/>
    <w:rsid w:val="00A12D75"/>
    <w:rsid w:val="00AE44F0"/>
    <w:rsid w:val="00DA7FB1"/>
    <w:rsid w:val="00DE3176"/>
    <w:rsid w:val="00F9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5"/>
  </w:style>
  <w:style w:type="paragraph" w:styleId="3">
    <w:name w:val="heading 3"/>
    <w:basedOn w:val="a"/>
    <w:link w:val="30"/>
    <w:uiPriority w:val="9"/>
    <w:qFormat/>
    <w:rsid w:val="00104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29C"/>
  </w:style>
  <w:style w:type="character" w:customStyle="1" w:styleId="30">
    <w:name w:val="Заголовок 3 Знак"/>
    <w:basedOn w:val="a0"/>
    <w:link w:val="3"/>
    <w:uiPriority w:val="9"/>
    <w:rsid w:val="00104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0429C"/>
  </w:style>
  <w:style w:type="character" w:customStyle="1" w:styleId="mw-editsection">
    <w:name w:val="mw-editsection"/>
    <w:basedOn w:val="a0"/>
    <w:rsid w:val="0010429C"/>
  </w:style>
  <w:style w:type="character" w:customStyle="1" w:styleId="mw-editsection-bracket">
    <w:name w:val="mw-editsection-bracket"/>
    <w:basedOn w:val="a0"/>
    <w:rsid w:val="0010429C"/>
  </w:style>
  <w:style w:type="character" w:customStyle="1" w:styleId="mw-editsection-divider">
    <w:name w:val="mw-editsection-divider"/>
    <w:basedOn w:val="a0"/>
    <w:rsid w:val="0010429C"/>
  </w:style>
  <w:style w:type="paragraph" w:styleId="a4">
    <w:name w:val="Normal (Web)"/>
    <w:basedOn w:val="a"/>
    <w:uiPriority w:val="99"/>
    <w:semiHidden/>
    <w:unhideWhenUsed/>
    <w:rsid w:val="001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1%E8%ED%EA%E2%E5%E9%ED" TargetMode="External"/><Relationship Id="rId5" Type="http://schemas.openxmlformats.org/officeDocument/2006/relationships/hyperlink" Target="http://piterbooks.ru/read.php?articlealias=Kritizeskoe_mishleni&amp;page=2&amp;sname=psycholog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</cp:revision>
  <dcterms:created xsi:type="dcterms:W3CDTF">2015-03-31T06:57:00Z</dcterms:created>
  <dcterms:modified xsi:type="dcterms:W3CDTF">2023-06-19T09:56:00Z</dcterms:modified>
</cp:coreProperties>
</file>