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D" w:rsidRDefault="00844592" w:rsidP="00844592">
      <w:pPr>
        <w:ind w:firstLine="540"/>
        <w:jc w:val="center"/>
        <w:rPr>
          <w:b/>
          <w:sz w:val="28"/>
          <w:szCs w:val="28"/>
        </w:rPr>
      </w:pPr>
      <w:r w:rsidRPr="00B60614">
        <w:rPr>
          <w:b/>
          <w:sz w:val="28"/>
          <w:szCs w:val="28"/>
        </w:rPr>
        <w:t>РЕГИОНОВЕДЧЕСКИЙ МАТЕРИАЛ КАК СРЕДСТВО ПОВЫШЕНИЯ МОТИВАЦИИ</w:t>
      </w:r>
      <w:r w:rsidR="007F638D">
        <w:rPr>
          <w:b/>
          <w:sz w:val="28"/>
          <w:szCs w:val="28"/>
        </w:rPr>
        <w:t xml:space="preserve"> ПРИ ОБУЧЕНИИ ИНОСТРАННОМУ ЯЗЫКУ </w:t>
      </w:r>
    </w:p>
    <w:p w:rsidR="00844592" w:rsidRPr="007F638D" w:rsidRDefault="007F638D" w:rsidP="00844592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(учитель английского языка Головина С.В.)</w:t>
      </w:r>
    </w:p>
    <w:p w:rsidR="00844592" w:rsidRPr="00B60614" w:rsidRDefault="00844592" w:rsidP="00844592">
      <w:pPr>
        <w:ind w:firstLine="540"/>
        <w:rPr>
          <w:sz w:val="28"/>
          <w:szCs w:val="28"/>
        </w:rPr>
      </w:pP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  Обращение к материалам краеведческого характера является важным источником стимулирования интереса к изучению иностранного языка. Краеведческий материал приближает иноязычную коммуникацию к личному опыту учащихся, позволяет им оперировать в учебной беседе теми фактами и сведениями, с которыми они сталкиваются в повседневной жизни. Использование краеведческого материала отвечает принципам культурологического подхода в обучении иностранному языку. В понятие культура включается совокупность всех факторов (материального и духовного содержания), которые окружают индивида и способствуют его социализации в данном обществе. Знакомясь с иноязычной культурой, учащиеся постоянно сравнивают её с родной культурой. Поэтому, чем обширнее та область знаний факторов родной культуры, которой владеют учащиеся, тем продуктивнее работа по ознакомлению с иной культурой. 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  Учащиеся обладают достаточной информацией о России. Но информации о родном городе, крае, природе, интересных местах, окружающих нас людях (особенно на английском языке) недостаточно. Региональный компонент дополняет материал учебников английского языка и восполняет недостаток информации о родном крае. Краеведческий материал, который изучается в средних классах, подбирается в основном учителем. В старших классах учащиеся сами собирают, систематизируют и представляют информацию на уроках в форме рефератов, защиты проекта, в монологическом и диалогическом высказывании.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  Знания о родном крае помогают воспитывать у учащихся личностные качества характера, такие как чувство собственного достоинства, уважение к своей и иной культуре, толерантность, взаимопонимание, взаимоуважение и готовность к самореализации, сотрудничеству, культурному взаимообогащению, информационному обмену. В ходе занятий дети должны не только получить знания о своём регионе, области, городе, но и научиться представлять свой регион, свою культуру на международном уровне, особенно те сферы, в которых возможно взаимовыгодное сотрудничество с другими странами; научиться проводить обсуждение условий сотрудничества и организацию совместной деятельности.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  Одна из форм введения регионального компонента на уроке – лекционно-реферативная. Учащиеся не только слушают, записывают лекции, делают рефераты, но также разрабатывают и проводят мини-экскурсии, участвуют в ролевых играх. Наиболее распространённым сюжетом при работе с региональным материалом является посещение региона зарубежными гражданами и переписка с друзьями из </w:t>
      </w:r>
      <w:proofErr w:type="gramStart"/>
      <w:r w:rsidRPr="00B60614">
        <w:rPr>
          <w:sz w:val="28"/>
          <w:szCs w:val="28"/>
        </w:rPr>
        <w:t>англо-говорящих</w:t>
      </w:r>
      <w:proofErr w:type="gramEnd"/>
      <w:r w:rsidRPr="00B60614">
        <w:rPr>
          <w:sz w:val="28"/>
          <w:szCs w:val="28"/>
        </w:rPr>
        <w:t xml:space="preserve"> стран. На разных ступенях обучения учащимся предлагаются различные </w:t>
      </w:r>
      <w:proofErr w:type="spellStart"/>
      <w:r w:rsidRPr="00B60614">
        <w:rPr>
          <w:sz w:val="28"/>
          <w:szCs w:val="28"/>
        </w:rPr>
        <w:t>микроситуации</w:t>
      </w:r>
      <w:proofErr w:type="spellEnd"/>
      <w:r w:rsidRPr="00B606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</w:p>
    <w:p w:rsidR="00844592" w:rsidRPr="00844592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  В процессе изучения краеведческого материала используются тексты и упражнения; на занятиях составляются кроссворды, присутствует разного вида наглядность, проводятся викторины, тесты, задания, выполняемые в форме соревнования. </w:t>
      </w:r>
      <w:proofErr w:type="spellStart"/>
      <w:r w:rsidRPr="00B60614">
        <w:rPr>
          <w:sz w:val="28"/>
          <w:szCs w:val="28"/>
        </w:rPr>
        <w:t>Дотекстовые</w:t>
      </w:r>
      <w:proofErr w:type="spellEnd"/>
      <w:r w:rsidRPr="00B60614">
        <w:rPr>
          <w:sz w:val="28"/>
          <w:szCs w:val="28"/>
        </w:rPr>
        <w:t xml:space="preserve"> и </w:t>
      </w:r>
      <w:proofErr w:type="spellStart"/>
      <w:r w:rsidRPr="00B60614">
        <w:rPr>
          <w:sz w:val="28"/>
          <w:szCs w:val="28"/>
        </w:rPr>
        <w:t>послетекстовые</w:t>
      </w:r>
      <w:proofErr w:type="spellEnd"/>
      <w:r w:rsidRPr="00B60614">
        <w:rPr>
          <w:sz w:val="28"/>
          <w:szCs w:val="28"/>
        </w:rPr>
        <w:t xml:space="preserve"> задания помогают решать образовательные, воспитательные и развивающие задачи при обучении иностранному языку на местном материале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lastRenderedPageBreak/>
        <w:t xml:space="preserve"> Чтобы повысить мотивацию учащихся, развивать их творчество, инициативность, вовлечь детей в активный познавательный процесс, часто используется проектная методика. Работа над проектом начинается с беседы, далее следует предъявление проблемы, затем учащиеся делятся на творческие группы и начинают поисковую и исследовательскую деятельность; собирают, систематизируют материал, переводят его на английский язык, оформляют, делают презентацию на компьютере; материал рецензируется учителем; завершается работа защитой проекта и обсуждением результатов работы над проектом. 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>Результатом работы учащихся 11 классов с краеведческим материалом стал выпуск сборника на английском языке «Моя малая Родина». Сборник имеет следующую структуру: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- Общая информация. Географическое положение Челябинской области.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- Из истории нашей области и города Копейска.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- Промышленность и сельское хозяйство.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- Природные памятники и заповедники.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- Экологическая обстановка в области и в городе.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- Известные люди области и города Копейска. 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- Достопримечательности Челябинска и Копейска.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>Тексты  сопровождаются фотографиями.</w:t>
      </w: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</w:p>
    <w:p w:rsidR="00844592" w:rsidRPr="00B60614" w:rsidRDefault="00844592" w:rsidP="00844592">
      <w:pPr>
        <w:ind w:firstLine="540"/>
        <w:jc w:val="both"/>
        <w:rPr>
          <w:sz w:val="28"/>
          <w:szCs w:val="28"/>
        </w:rPr>
      </w:pPr>
      <w:r w:rsidRPr="00B60614">
        <w:rPr>
          <w:sz w:val="28"/>
          <w:szCs w:val="28"/>
        </w:rPr>
        <w:t xml:space="preserve">   Опыт работы с краеведческим материалом убеждает, что использование в обучении иностранному языку информации, сведений, связанных с реальной жизнью учащихся, стимулируют не только их интерес к изучению иностранного языка, но и самостоятельность, активность каждого ученика, воспитывает ответственное отношение к делу, способствует становлению личности.  </w:t>
      </w:r>
    </w:p>
    <w:p w:rsidR="001625A6" w:rsidRPr="00844592" w:rsidRDefault="001625A6" w:rsidP="00844592">
      <w:pPr>
        <w:jc w:val="both"/>
      </w:pPr>
    </w:p>
    <w:sectPr w:rsidR="001625A6" w:rsidRPr="00844592" w:rsidSect="00844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92"/>
    <w:rsid w:val="001625A6"/>
    <w:rsid w:val="007F638D"/>
    <w:rsid w:val="0084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2022-11-05T10:42:00Z</dcterms:created>
  <dcterms:modified xsi:type="dcterms:W3CDTF">2022-11-05T10:56:00Z</dcterms:modified>
</cp:coreProperties>
</file>