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D9" w:rsidRDefault="00B35ED9" w:rsidP="00A47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Урок – конференция</w:t>
      </w:r>
    </w:p>
    <w:p w:rsidR="00B35ED9" w:rsidRDefault="00B35ED9" w:rsidP="00A47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9 класс</w:t>
      </w:r>
    </w:p>
    <w:p w:rsidR="007C29DA" w:rsidRPr="00F74185" w:rsidRDefault="00B35ED9" w:rsidP="00A47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</w:t>
      </w:r>
      <w:r w:rsidR="00AF3D45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024EE1" w:rsidRPr="00F74185">
        <w:rPr>
          <w:rFonts w:ascii="Times New Roman" w:hAnsi="Times New Roman" w:cs="Times New Roman"/>
          <w:b/>
          <w:sz w:val="32"/>
          <w:szCs w:val="28"/>
        </w:rPr>
        <w:t>Генотип и здоровье человека</w:t>
      </w:r>
      <w:r w:rsidR="00AF3D45">
        <w:rPr>
          <w:rFonts w:ascii="Times New Roman" w:hAnsi="Times New Roman" w:cs="Times New Roman"/>
          <w:b/>
          <w:sz w:val="32"/>
          <w:szCs w:val="28"/>
        </w:rPr>
        <w:t>»</w:t>
      </w:r>
    </w:p>
    <w:p w:rsidR="00024EE1" w:rsidRPr="00A4769E" w:rsidRDefault="00024EE1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6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24EE1" w:rsidRPr="00A4769E" w:rsidRDefault="00024EE1" w:rsidP="00A476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сформировать у учащихся знания о значении генетики для медицины, здравоохранения; </w:t>
      </w:r>
    </w:p>
    <w:p w:rsidR="00024EE1" w:rsidRPr="00A4769E" w:rsidRDefault="00024EE1" w:rsidP="00A476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познакомить учащихся с современными технологиями диагностики корректирования генетических заболеваний у человека; </w:t>
      </w:r>
    </w:p>
    <w:p w:rsidR="00024EE1" w:rsidRPr="00A4769E" w:rsidRDefault="00024EE1" w:rsidP="00A476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показать необходимость генетических знаний для прогнозирования появления на свет наследственных болезней у человека на ранних стадиях развития; </w:t>
      </w:r>
    </w:p>
    <w:p w:rsidR="00024EE1" w:rsidRPr="00A4769E" w:rsidRDefault="00024EE1" w:rsidP="00A4769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развивать аналитическое мышление, умение аргументировано доказывать своё мнение</w:t>
      </w:r>
      <w:r w:rsidR="00661A48" w:rsidRPr="00A4769E">
        <w:rPr>
          <w:rFonts w:ascii="Times New Roman" w:hAnsi="Times New Roman" w:cs="Times New Roman"/>
          <w:sz w:val="28"/>
          <w:szCs w:val="28"/>
        </w:rPr>
        <w:t>.</w:t>
      </w:r>
    </w:p>
    <w:p w:rsidR="00661A48" w:rsidRPr="00A4769E" w:rsidRDefault="00661A48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4769E">
        <w:rPr>
          <w:rFonts w:ascii="Times New Roman" w:hAnsi="Times New Roman" w:cs="Times New Roman"/>
          <w:sz w:val="28"/>
          <w:szCs w:val="28"/>
        </w:rPr>
        <w:t xml:space="preserve"> мультимедийный проектор, презентации по теме, выставка научно-популярной литературы по теме.</w:t>
      </w:r>
    </w:p>
    <w:p w:rsidR="00661A48" w:rsidRPr="00A4769E" w:rsidRDefault="00661A48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4769E">
        <w:rPr>
          <w:rFonts w:ascii="Times New Roman" w:hAnsi="Times New Roman" w:cs="Times New Roman"/>
          <w:sz w:val="28"/>
          <w:szCs w:val="28"/>
        </w:rPr>
        <w:t xml:space="preserve"> урок-конференция.</w:t>
      </w:r>
    </w:p>
    <w:p w:rsidR="00661A48" w:rsidRPr="00A4769E" w:rsidRDefault="00661A48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48" w:rsidRPr="00A4769E" w:rsidRDefault="00BF6F0B" w:rsidP="00A47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9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F6F0B" w:rsidRPr="00A4769E" w:rsidRDefault="00A4769E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69E">
        <w:rPr>
          <w:rFonts w:ascii="Times New Roman" w:hAnsi="Times New Roman" w:cs="Times New Roman"/>
          <w:b/>
          <w:sz w:val="28"/>
          <w:szCs w:val="28"/>
        </w:rPr>
        <w:t>1.</w:t>
      </w:r>
      <w:r w:rsidR="00BF6F0B" w:rsidRPr="00A4769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F6F0B" w:rsidRPr="00A4769E" w:rsidRDefault="00A4769E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69E">
        <w:rPr>
          <w:rFonts w:ascii="Times New Roman" w:hAnsi="Times New Roman" w:cs="Times New Roman"/>
          <w:b/>
          <w:sz w:val="28"/>
          <w:szCs w:val="28"/>
        </w:rPr>
        <w:t>2.</w:t>
      </w:r>
      <w:r w:rsidR="00774AB8" w:rsidRPr="00A4769E">
        <w:rPr>
          <w:rFonts w:ascii="Times New Roman" w:hAnsi="Times New Roman" w:cs="Times New Roman"/>
          <w:b/>
          <w:sz w:val="28"/>
          <w:szCs w:val="28"/>
        </w:rPr>
        <w:t xml:space="preserve">Слово председателю научной конференции </w:t>
      </w:r>
    </w:p>
    <w:p w:rsidR="00774AB8" w:rsidRPr="00A4769E" w:rsidRDefault="00774AB8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Последние десятилетие вопросам наследственности человека стали уделять исключительно большое внимание. Развитие современной цивилизации приводит к появлению в окружающей среде </w:t>
      </w:r>
      <w:r w:rsidR="00880DB1" w:rsidRPr="00A4769E">
        <w:rPr>
          <w:rFonts w:ascii="Times New Roman" w:hAnsi="Times New Roman" w:cs="Times New Roman"/>
          <w:sz w:val="28"/>
          <w:szCs w:val="28"/>
        </w:rPr>
        <w:t>факторов,</w:t>
      </w:r>
      <w:r w:rsidRPr="00A4769E">
        <w:rPr>
          <w:rFonts w:ascii="Times New Roman" w:hAnsi="Times New Roman" w:cs="Times New Roman"/>
          <w:sz w:val="28"/>
          <w:szCs w:val="28"/>
        </w:rPr>
        <w:t xml:space="preserve"> увеличивающих частоту мутации, как в клетках </w:t>
      </w:r>
      <w:proofErr w:type="gramStart"/>
      <w:r w:rsidRPr="00A4769E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Pr="00A4769E">
        <w:rPr>
          <w:rFonts w:ascii="Times New Roman" w:hAnsi="Times New Roman" w:cs="Times New Roman"/>
          <w:sz w:val="28"/>
          <w:szCs w:val="28"/>
        </w:rPr>
        <w:t xml:space="preserve"> так и в гаметах человека. Так – как основные генетические закономерности являются общими для всех органических форм, человек не является исключением. Социальная жизнь человека ни свила на нет роль биологи</w:t>
      </w:r>
      <w:r w:rsidR="00880DB1">
        <w:rPr>
          <w:rFonts w:ascii="Times New Roman" w:hAnsi="Times New Roman" w:cs="Times New Roman"/>
          <w:sz w:val="28"/>
          <w:szCs w:val="28"/>
        </w:rPr>
        <w:t xml:space="preserve">ческих факторов его жизни, она </w:t>
      </w:r>
      <w:r w:rsidRPr="00A4769E">
        <w:rPr>
          <w:rFonts w:ascii="Times New Roman" w:hAnsi="Times New Roman" w:cs="Times New Roman"/>
          <w:sz w:val="28"/>
          <w:szCs w:val="28"/>
        </w:rPr>
        <w:t>их ещё более усилила и разнообразила. Тема нашей конференции – «Наша судьба, в наших генах».</w:t>
      </w:r>
    </w:p>
    <w:p w:rsidR="00774AB8" w:rsidRDefault="00774AB8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На нашей конференции присутствуют:</w:t>
      </w:r>
    </w:p>
    <w:p w:rsidR="00774AB8" w:rsidRPr="00A4769E" w:rsidRDefault="00774AB8" w:rsidP="00B35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Программа конференции:</w:t>
      </w:r>
    </w:p>
    <w:p w:rsidR="00774AB8" w:rsidRDefault="00774AB8" w:rsidP="009308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Реализация и значение программы «Геном человека»</w:t>
      </w:r>
    </w:p>
    <w:p w:rsidR="00930887" w:rsidRPr="00930887" w:rsidRDefault="00930887" w:rsidP="009308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Наследственные болезни человека. </w:t>
      </w:r>
    </w:p>
    <w:p w:rsidR="00774AB8" w:rsidRPr="00A4769E" w:rsidRDefault="00774AB8" w:rsidP="00A4769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Ф</w:t>
      </w:r>
      <w:r w:rsidR="00930887">
        <w:rPr>
          <w:rFonts w:ascii="Times New Roman" w:hAnsi="Times New Roman" w:cs="Times New Roman"/>
          <w:sz w:val="28"/>
          <w:szCs w:val="28"/>
        </w:rPr>
        <w:t>акторы вызывающие наследственные заболевания</w:t>
      </w:r>
      <w:r w:rsidRPr="00A4769E">
        <w:rPr>
          <w:rFonts w:ascii="Times New Roman" w:hAnsi="Times New Roman" w:cs="Times New Roman"/>
          <w:sz w:val="28"/>
          <w:szCs w:val="28"/>
        </w:rPr>
        <w:t>.</w:t>
      </w:r>
    </w:p>
    <w:p w:rsidR="00774AB8" w:rsidRDefault="00774AB8" w:rsidP="00A4769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Профилактика и предупреждение наследственных заболеваний человека.</w:t>
      </w:r>
    </w:p>
    <w:p w:rsidR="005568CF" w:rsidRPr="005568CF" w:rsidRDefault="005568CF" w:rsidP="005568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CF">
        <w:rPr>
          <w:rFonts w:ascii="Times New Roman" w:hAnsi="Times New Roman" w:cs="Times New Roman"/>
          <w:sz w:val="28"/>
          <w:szCs w:val="28"/>
        </w:rPr>
        <w:t>На конференции присутствуют научные сотрудники институтов</w:t>
      </w:r>
      <w:proofErr w:type="gramStart"/>
      <w:r w:rsidRPr="005568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568CF" w:rsidRDefault="005568CF" w:rsidP="005568C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НИИ генетики и селекции промышленных организмов;</w:t>
      </w:r>
    </w:p>
    <w:p w:rsidR="005568CF" w:rsidRDefault="005568CF" w:rsidP="005568C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общей генетики имени Н.И. Вавилова РАН</w:t>
      </w:r>
    </w:p>
    <w:p w:rsidR="005568CF" w:rsidRDefault="005568CF" w:rsidP="005568C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Научно-исследовательский институт популяционной генетики</w:t>
      </w:r>
    </w:p>
    <w:p w:rsidR="005568CF" w:rsidRPr="005568CF" w:rsidRDefault="005568CF" w:rsidP="005568C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Врач-генетик научно-исследовательского института медицинской генетики.</w:t>
      </w:r>
    </w:p>
    <w:p w:rsidR="005568CF" w:rsidRPr="00D23BB4" w:rsidRDefault="00D23BB4" w:rsidP="00D2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B4">
        <w:rPr>
          <w:rFonts w:ascii="Times New Roman" w:hAnsi="Times New Roman" w:cs="Times New Roman"/>
          <w:b/>
          <w:sz w:val="28"/>
          <w:szCs w:val="28"/>
        </w:rPr>
        <w:t>Слово предоставляется научному сотрудник</w:t>
      </w:r>
      <w:r w:rsidR="005F2858">
        <w:rPr>
          <w:rFonts w:ascii="Times New Roman" w:hAnsi="Times New Roman" w:cs="Times New Roman"/>
          <w:b/>
          <w:sz w:val="28"/>
          <w:szCs w:val="28"/>
        </w:rPr>
        <w:t>у института общей генетики им.</w:t>
      </w:r>
      <w:r w:rsidRPr="00D23BB4">
        <w:rPr>
          <w:rFonts w:ascii="Times New Roman" w:hAnsi="Times New Roman" w:cs="Times New Roman"/>
          <w:b/>
          <w:sz w:val="28"/>
          <w:szCs w:val="28"/>
        </w:rPr>
        <w:t xml:space="preserve"> Н.И. Вавилова РАН</w:t>
      </w:r>
    </w:p>
    <w:p w:rsidR="00774AB8" w:rsidRPr="00A4769E" w:rsidRDefault="00FD65AE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Проблемы здоровья людей и генетики тесно взаимосвязаны. Учёные- генетики пытаются ответить на вопрос, почему одни люди подвержены различным заболеваниям, в то время как другие в этих же, или худших  условиях остаются здоровыми. В основном это связанно с наследственностью каждого человека, то есть со свойствами его генов. </w:t>
      </w:r>
    </w:p>
    <w:p w:rsidR="00FD65AE" w:rsidRPr="00A4769E" w:rsidRDefault="00F06052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Идея Проекта "Геном человека" была выдвинута в США. В дальнейшем национальные программы "Геном человека" были приняты в </w:t>
      </w:r>
      <w:bookmarkStart w:id="0" w:name="x0000f8b.htm"/>
      <w:r w:rsidR="00501FF9" w:rsidRPr="00A4769E">
        <w:rPr>
          <w:rFonts w:ascii="Times New Roman" w:hAnsi="Times New Roman" w:cs="Times New Roman"/>
          <w:sz w:val="28"/>
          <w:szCs w:val="28"/>
        </w:rPr>
        <w:fldChar w:fldCharType="begin"/>
      </w:r>
      <w:r w:rsidRPr="00A4769E">
        <w:rPr>
          <w:rFonts w:ascii="Times New Roman" w:hAnsi="Times New Roman" w:cs="Times New Roman"/>
          <w:sz w:val="28"/>
          <w:szCs w:val="28"/>
        </w:rPr>
        <w:instrText xml:space="preserve"> HYPERLINK "http://humbio.ru/humbio/01122001/kartirovan/x0000f8b.htm" </w:instrText>
      </w:r>
      <w:r w:rsidR="00501FF9" w:rsidRPr="00A4769E">
        <w:rPr>
          <w:rFonts w:ascii="Times New Roman" w:hAnsi="Times New Roman" w:cs="Times New Roman"/>
          <w:sz w:val="28"/>
          <w:szCs w:val="28"/>
        </w:rPr>
        <w:fldChar w:fldCharType="separate"/>
      </w:r>
      <w:r w:rsidRPr="00A4769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Великобритании</w:t>
      </w:r>
      <w:r w:rsidR="00501FF9" w:rsidRPr="00A4769E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A4769E">
        <w:rPr>
          <w:rFonts w:ascii="Times New Roman" w:hAnsi="Times New Roman" w:cs="Times New Roman"/>
          <w:sz w:val="28"/>
          <w:szCs w:val="28"/>
        </w:rPr>
        <w:t>, </w:t>
      </w:r>
      <w:bookmarkStart w:id="1" w:name="x0000fa2.htm"/>
      <w:r w:rsidR="00501FF9" w:rsidRPr="00A4769E">
        <w:rPr>
          <w:rFonts w:ascii="Times New Roman" w:hAnsi="Times New Roman" w:cs="Times New Roman"/>
          <w:sz w:val="28"/>
          <w:szCs w:val="28"/>
        </w:rPr>
        <w:fldChar w:fldCharType="begin"/>
      </w:r>
      <w:r w:rsidRPr="00A4769E">
        <w:rPr>
          <w:rFonts w:ascii="Times New Roman" w:hAnsi="Times New Roman" w:cs="Times New Roman"/>
          <w:sz w:val="28"/>
          <w:szCs w:val="28"/>
        </w:rPr>
        <w:instrText xml:space="preserve"> HYPERLINK "http://humbio.ru/humbio/01122001/kartirovan/x0000fa2.htm" </w:instrText>
      </w:r>
      <w:r w:rsidR="00501FF9" w:rsidRPr="00A4769E">
        <w:rPr>
          <w:rFonts w:ascii="Times New Roman" w:hAnsi="Times New Roman" w:cs="Times New Roman"/>
          <w:sz w:val="28"/>
          <w:szCs w:val="28"/>
        </w:rPr>
        <w:fldChar w:fldCharType="separate"/>
      </w:r>
      <w:r w:rsidRPr="00A4769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Франции</w:t>
      </w:r>
      <w:r w:rsidR="00501FF9" w:rsidRPr="00A4769E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A4769E">
        <w:rPr>
          <w:rFonts w:ascii="Times New Roman" w:hAnsi="Times New Roman" w:cs="Times New Roman"/>
          <w:sz w:val="28"/>
          <w:szCs w:val="28"/>
        </w:rPr>
        <w:t>, </w:t>
      </w:r>
      <w:bookmarkStart w:id="2" w:name="x0000fb2.htm"/>
      <w:r w:rsidR="00501FF9" w:rsidRPr="00A4769E">
        <w:rPr>
          <w:rFonts w:ascii="Times New Roman" w:hAnsi="Times New Roman" w:cs="Times New Roman"/>
          <w:sz w:val="28"/>
          <w:szCs w:val="28"/>
        </w:rPr>
        <w:fldChar w:fldCharType="begin"/>
      </w:r>
      <w:r w:rsidRPr="00A4769E">
        <w:rPr>
          <w:rFonts w:ascii="Times New Roman" w:hAnsi="Times New Roman" w:cs="Times New Roman"/>
          <w:sz w:val="28"/>
          <w:szCs w:val="28"/>
        </w:rPr>
        <w:instrText xml:space="preserve"> HYPERLINK "http://humbio.ru/humbio/01122001/kartirovan/x0000fb2.htm" </w:instrText>
      </w:r>
      <w:r w:rsidR="00501FF9" w:rsidRPr="00A4769E">
        <w:rPr>
          <w:rFonts w:ascii="Times New Roman" w:hAnsi="Times New Roman" w:cs="Times New Roman"/>
          <w:sz w:val="28"/>
          <w:szCs w:val="28"/>
        </w:rPr>
        <w:fldChar w:fldCharType="separate"/>
      </w:r>
      <w:r w:rsidRPr="00A4769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Германии</w:t>
      </w:r>
      <w:r w:rsidR="00501FF9" w:rsidRPr="00A4769E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A4769E">
        <w:rPr>
          <w:rFonts w:ascii="Times New Roman" w:hAnsi="Times New Roman" w:cs="Times New Roman"/>
          <w:sz w:val="28"/>
          <w:szCs w:val="28"/>
        </w:rPr>
        <w:t>, </w:t>
      </w:r>
      <w:bookmarkStart w:id="3" w:name="x0000fc3.htm"/>
      <w:r w:rsidR="00501FF9" w:rsidRPr="00A4769E">
        <w:rPr>
          <w:rFonts w:ascii="Times New Roman" w:hAnsi="Times New Roman" w:cs="Times New Roman"/>
          <w:sz w:val="28"/>
          <w:szCs w:val="28"/>
        </w:rPr>
        <w:fldChar w:fldCharType="begin"/>
      </w:r>
      <w:r w:rsidRPr="00A4769E">
        <w:rPr>
          <w:rFonts w:ascii="Times New Roman" w:hAnsi="Times New Roman" w:cs="Times New Roman"/>
          <w:sz w:val="28"/>
          <w:szCs w:val="28"/>
        </w:rPr>
        <w:instrText xml:space="preserve"> HYPERLINK "http://humbio.ru/humbio/01122001/kartirovan/x0000fc3.htm" </w:instrText>
      </w:r>
      <w:r w:rsidR="00501FF9" w:rsidRPr="00A4769E">
        <w:rPr>
          <w:rFonts w:ascii="Times New Roman" w:hAnsi="Times New Roman" w:cs="Times New Roman"/>
          <w:sz w:val="28"/>
          <w:szCs w:val="28"/>
        </w:rPr>
        <w:fldChar w:fldCharType="separate"/>
      </w:r>
      <w:r w:rsidRPr="00A4769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Италии</w:t>
      </w:r>
      <w:r w:rsidR="00501FF9" w:rsidRPr="00A4769E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Pr="00A4769E">
        <w:rPr>
          <w:rFonts w:ascii="Times New Roman" w:hAnsi="Times New Roman" w:cs="Times New Roman"/>
          <w:sz w:val="28"/>
          <w:szCs w:val="28"/>
        </w:rPr>
        <w:t>, </w:t>
      </w:r>
      <w:bookmarkStart w:id="4" w:name="x00016bf.htm"/>
      <w:r w:rsidR="00501FF9" w:rsidRPr="00A4769E">
        <w:rPr>
          <w:rFonts w:ascii="Times New Roman" w:hAnsi="Times New Roman" w:cs="Times New Roman"/>
          <w:sz w:val="28"/>
          <w:szCs w:val="28"/>
        </w:rPr>
        <w:fldChar w:fldCharType="begin"/>
      </w:r>
      <w:r w:rsidRPr="00A4769E">
        <w:rPr>
          <w:rFonts w:ascii="Times New Roman" w:hAnsi="Times New Roman" w:cs="Times New Roman"/>
          <w:sz w:val="28"/>
          <w:szCs w:val="28"/>
        </w:rPr>
        <w:instrText xml:space="preserve"> HYPERLINK "http://humbio.ru/humbio/01122001/kartirovan/x00016bf.htm" </w:instrText>
      </w:r>
      <w:r w:rsidR="00501FF9" w:rsidRPr="00A4769E">
        <w:rPr>
          <w:rFonts w:ascii="Times New Roman" w:hAnsi="Times New Roman" w:cs="Times New Roman"/>
          <w:sz w:val="28"/>
          <w:szCs w:val="28"/>
        </w:rPr>
        <w:fldChar w:fldCharType="separate"/>
      </w:r>
      <w:r w:rsidRPr="00A4769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СССР</w:t>
      </w:r>
      <w:r w:rsidR="00501FF9" w:rsidRPr="00A4769E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proofErr w:type="gramStart"/>
      <w:r w:rsidRPr="00A4769E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5E08F3" w:rsidRPr="00A4769E" w:rsidRDefault="005E08F3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Официально эта научная программа с участием ведущих молекулярно-генетических лабораторий США, Западной Европы, России и Японии оформилась в 1990 г. Однако задолго до приобретения официального статуса в этих странах проводились важные молекулярные исследования по изучению генома человека и картированию его генов.</w:t>
      </w:r>
    </w:p>
    <w:p w:rsidR="005E08F3" w:rsidRPr="00A4769E" w:rsidRDefault="005E08F3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EC5C02" w:rsidRPr="00A4769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A4769E">
        <w:rPr>
          <w:rFonts w:ascii="Times New Roman" w:hAnsi="Times New Roman" w:cs="Times New Roman"/>
          <w:sz w:val="28"/>
          <w:szCs w:val="28"/>
        </w:rPr>
        <w:t>программы началась в 1987 г. Ее инициатором и безусловным лидером в течение многих лет был академик А.А. Баев. По его настоянию в 1989 г. она стала одной из ведущих Государственных научно-технических программ СССР. Основные разделы этой программы как в России, так и во всем мире включают три главных направления научных исследований</w:t>
      </w:r>
      <w:r w:rsidR="00A4769E">
        <w:rPr>
          <w:rFonts w:ascii="Times New Roman" w:hAnsi="Times New Roman" w:cs="Times New Roman"/>
          <w:sz w:val="28"/>
          <w:szCs w:val="28"/>
        </w:rPr>
        <w:t xml:space="preserve">: </w:t>
      </w:r>
      <w:r w:rsidRPr="00A4769E">
        <w:rPr>
          <w:rFonts w:ascii="Times New Roman" w:hAnsi="Times New Roman" w:cs="Times New Roman"/>
          <w:sz w:val="28"/>
          <w:szCs w:val="28"/>
        </w:rPr>
        <w:lastRenderedPageBreak/>
        <w:t xml:space="preserve">1) картирование и 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 xml:space="preserve"> генома; 2) структурно-функциональное изучение генома; 3) медицинскую генетику и 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генотерапию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>.</w:t>
      </w:r>
    </w:p>
    <w:p w:rsidR="00A4769E" w:rsidRDefault="005E08F3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В итоге этой работы идентифицированы </w:t>
      </w:r>
      <w:r w:rsidR="005568CF">
        <w:rPr>
          <w:rFonts w:ascii="Times New Roman" w:hAnsi="Times New Roman" w:cs="Times New Roman"/>
          <w:sz w:val="28"/>
          <w:szCs w:val="28"/>
        </w:rPr>
        <w:t xml:space="preserve">не </w:t>
      </w:r>
      <w:r w:rsidRPr="00A4769E">
        <w:rPr>
          <w:rFonts w:ascii="Times New Roman" w:hAnsi="Times New Roman" w:cs="Times New Roman"/>
          <w:sz w:val="28"/>
          <w:szCs w:val="28"/>
        </w:rPr>
        <w:t>все гены человека, т. е. будет точно определено их число, взаиморасположение на генетической карте и структурно-функциональн</w:t>
      </w:r>
      <w:r w:rsidR="00A4769E">
        <w:rPr>
          <w:rFonts w:ascii="Times New Roman" w:hAnsi="Times New Roman" w:cs="Times New Roman"/>
          <w:sz w:val="28"/>
          <w:szCs w:val="28"/>
        </w:rPr>
        <w:t xml:space="preserve">ые особенности. </w:t>
      </w:r>
    </w:p>
    <w:p w:rsidR="005E08F3" w:rsidRPr="00A4769E" w:rsidRDefault="00A4769E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</w:t>
      </w:r>
      <w:r w:rsidR="005E08F3" w:rsidRPr="00A4769E">
        <w:rPr>
          <w:rFonts w:ascii="Times New Roman" w:hAnsi="Times New Roman" w:cs="Times New Roman"/>
          <w:sz w:val="28"/>
          <w:szCs w:val="28"/>
        </w:rPr>
        <w:t>что осуществление этого проекта, помимо колоссальных теоретических обобщений для фундаментальных наук, окажет огромное влияние на понимание патогенеза, предупреждение и лечение наследственных болезней, значительно ускорит исследование молекулярных механизмов, лежащих в основе развития очень многих моногенных нарушений, будет способствовать более эффективному поиску генетических основ заболеваний и наследственной предрасположенности к таким широко распространенным болезням человека, как атеросклероз, ишемия сердца, психиатрические и онкологические заболевания.</w:t>
      </w:r>
    </w:p>
    <w:p w:rsidR="009E4837" w:rsidRPr="00A4769E" w:rsidRDefault="009E4837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Итогом работы этой программы является расшифровка  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нуклиотидной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 xml:space="preserve"> последовательности всех хромосом человека. Было официально объявлено, что 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нуклиотидная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 xml:space="preserve"> последовательность всех хромосом человека расшифрована. Благодаря исследованиям генома, определено общее число генов человека (около 35 тысяч</w:t>
      </w:r>
      <w:proofErr w:type="gramStart"/>
      <w:r w:rsidRPr="00A4769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4769E">
        <w:rPr>
          <w:rFonts w:ascii="Times New Roman" w:hAnsi="Times New Roman" w:cs="Times New Roman"/>
          <w:sz w:val="28"/>
          <w:szCs w:val="28"/>
        </w:rPr>
        <w:t xml:space="preserve">, большая часть </w:t>
      </w:r>
      <w:r w:rsidR="00A4769E" w:rsidRPr="00A4769E">
        <w:rPr>
          <w:rFonts w:ascii="Times New Roman" w:hAnsi="Times New Roman" w:cs="Times New Roman"/>
          <w:sz w:val="28"/>
          <w:szCs w:val="28"/>
        </w:rPr>
        <w:t>которых</w:t>
      </w:r>
      <w:r w:rsidRPr="00A4769E">
        <w:rPr>
          <w:rFonts w:ascii="Times New Roman" w:hAnsi="Times New Roman" w:cs="Times New Roman"/>
          <w:sz w:val="28"/>
          <w:szCs w:val="28"/>
        </w:rPr>
        <w:t xml:space="preserve"> (около 22 тысяч) уже идентифицировано и половина из них (около 11 тысяч) копирована на индивидуальных хромосомах. </w:t>
      </w:r>
    </w:p>
    <w:p w:rsidR="009E4837" w:rsidRPr="00A4769E" w:rsidRDefault="009E4837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Установлено (с указанием области </w:t>
      </w:r>
      <w:r w:rsidR="00A4769E" w:rsidRPr="00A4769E">
        <w:rPr>
          <w:rFonts w:ascii="Times New Roman" w:hAnsi="Times New Roman" w:cs="Times New Roman"/>
          <w:sz w:val="28"/>
          <w:szCs w:val="28"/>
        </w:rPr>
        <w:t>хромосом</w:t>
      </w:r>
      <w:r w:rsidR="00D546A3" w:rsidRPr="00A4769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4769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4769E">
        <w:rPr>
          <w:rFonts w:ascii="Times New Roman" w:hAnsi="Times New Roman" w:cs="Times New Roman"/>
          <w:sz w:val="28"/>
          <w:szCs w:val="28"/>
        </w:rPr>
        <w:t xml:space="preserve">то ген 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муновисцидоза</w:t>
      </w:r>
      <w:proofErr w:type="spellEnd"/>
      <w:r w:rsidR="00D546A3" w:rsidRPr="00A4769E">
        <w:rPr>
          <w:rFonts w:ascii="Times New Roman" w:hAnsi="Times New Roman" w:cs="Times New Roman"/>
          <w:sz w:val="28"/>
          <w:szCs w:val="28"/>
        </w:rPr>
        <w:t xml:space="preserve">(системное заболевание поражение клеток поджелудочной железы, трахей бронхов), находится в </w:t>
      </w:r>
      <w:r w:rsidR="00A4769E" w:rsidRPr="00A4769E">
        <w:rPr>
          <w:rFonts w:ascii="Times New Roman" w:hAnsi="Times New Roman" w:cs="Times New Roman"/>
          <w:sz w:val="28"/>
          <w:szCs w:val="28"/>
        </w:rPr>
        <w:t>хромосоме</w:t>
      </w:r>
      <w:r w:rsidR="00D546A3" w:rsidRPr="00A4769E">
        <w:rPr>
          <w:rFonts w:ascii="Times New Roman" w:hAnsi="Times New Roman" w:cs="Times New Roman"/>
          <w:sz w:val="28"/>
          <w:szCs w:val="28"/>
        </w:rPr>
        <w:t xml:space="preserve"> 7 ; одним из генов болезни Альцгеймера (старческое слабоумие) в 21 </w:t>
      </w:r>
      <w:r w:rsidR="00A4769E" w:rsidRPr="00A4769E">
        <w:rPr>
          <w:rFonts w:ascii="Times New Roman" w:hAnsi="Times New Roman" w:cs="Times New Roman"/>
          <w:sz w:val="28"/>
          <w:szCs w:val="28"/>
        </w:rPr>
        <w:t>хромосоме</w:t>
      </w:r>
      <w:r w:rsidR="00D546A3" w:rsidRPr="00A47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6A3" w:rsidRPr="00A4769E" w:rsidRDefault="00D546A3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Трудно переоценить значение этой работы, </w:t>
      </w:r>
      <w:r w:rsidR="00317A8F" w:rsidRPr="00A4769E">
        <w:rPr>
          <w:rFonts w:ascii="Times New Roman" w:hAnsi="Times New Roman" w:cs="Times New Roman"/>
          <w:sz w:val="28"/>
          <w:szCs w:val="28"/>
        </w:rPr>
        <w:t>так-так</w:t>
      </w:r>
      <w:r w:rsidRPr="00A4769E">
        <w:rPr>
          <w:rFonts w:ascii="Times New Roman" w:hAnsi="Times New Roman" w:cs="Times New Roman"/>
          <w:sz w:val="28"/>
          <w:szCs w:val="28"/>
        </w:rPr>
        <w:t xml:space="preserve"> знание структуры генов человека позволяет понять механизм их функционирования и, следовательно, определить влияние наследственности на формирование признаков и свойств организма, на здоровье и продолжительность жизни, на изучение наследственных болезней.</w:t>
      </w:r>
    </w:p>
    <w:p w:rsidR="00A4769E" w:rsidRDefault="00A4769E" w:rsidP="00A47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E1" w:rsidRDefault="00EE21E1" w:rsidP="00A47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Приглашаем для выступления </w:t>
      </w:r>
      <w:r w:rsidR="005F2858">
        <w:rPr>
          <w:rFonts w:ascii="Times New Roman" w:hAnsi="Times New Roman" w:cs="Times New Roman"/>
          <w:b/>
          <w:sz w:val="28"/>
          <w:szCs w:val="28"/>
        </w:rPr>
        <w:t>профессора</w:t>
      </w:r>
    </w:p>
    <w:p w:rsidR="00D546A3" w:rsidRDefault="00EE21E1" w:rsidP="00A47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E1">
        <w:rPr>
          <w:rFonts w:ascii="Times New Roman" w:hAnsi="Times New Roman" w:cs="Times New Roman"/>
          <w:b/>
          <w:sz w:val="28"/>
          <w:szCs w:val="28"/>
        </w:rPr>
        <w:t>Научно-исследовательск</w:t>
      </w:r>
      <w:r w:rsidR="005F2858">
        <w:rPr>
          <w:rFonts w:ascii="Times New Roman" w:hAnsi="Times New Roman" w:cs="Times New Roman"/>
          <w:b/>
          <w:sz w:val="28"/>
          <w:szCs w:val="28"/>
        </w:rPr>
        <w:t>ого</w:t>
      </w:r>
      <w:r w:rsidRPr="00EE21E1">
        <w:rPr>
          <w:rFonts w:ascii="Times New Roman" w:hAnsi="Times New Roman" w:cs="Times New Roman"/>
          <w:b/>
          <w:sz w:val="28"/>
          <w:szCs w:val="28"/>
        </w:rPr>
        <w:t xml:space="preserve"> институт</w:t>
      </w:r>
      <w:r w:rsidR="005F2858">
        <w:rPr>
          <w:rFonts w:ascii="Times New Roman" w:hAnsi="Times New Roman" w:cs="Times New Roman"/>
          <w:b/>
          <w:sz w:val="28"/>
          <w:szCs w:val="28"/>
        </w:rPr>
        <w:t xml:space="preserve">амедицинской </w:t>
      </w:r>
      <w:r w:rsidRPr="00EE21E1">
        <w:rPr>
          <w:rFonts w:ascii="Times New Roman" w:hAnsi="Times New Roman" w:cs="Times New Roman"/>
          <w:b/>
          <w:sz w:val="28"/>
          <w:szCs w:val="28"/>
        </w:rPr>
        <w:t>генетики</w:t>
      </w:r>
    </w:p>
    <w:p w:rsidR="005F2858" w:rsidRDefault="005F2858" w:rsidP="005F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58">
        <w:rPr>
          <w:rFonts w:ascii="Times New Roman" w:hAnsi="Times New Roman" w:cs="Times New Roman"/>
          <w:sz w:val="28"/>
          <w:szCs w:val="28"/>
        </w:rPr>
        <w:t xml:space="preserve">Ежегодно в </w:t>
      </w:r>
      <w:r>
        <w:rPr>
          <w:rFonts w:ascii="Times New Roman" w:hAnsi="Times New Roman" w:cs="Times New Roman"/>
          <w:sz w:val="28"/>
          <w:szCs w:val="28"/>
        </w:rPr>
        <w:t xml:space="preserve">мире рождается 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детей с тяжёлыми наследственными заболеваниями, хромосомные, генные мутации, служат причиной спонтанных абортов, врождённых пороков развития, эндокринных нарушений, аномалий роста и развития, смертей в ранние сроки жизни ребёнка.</w:t>
      </w:r>
    </w:p>
    <w:p w:rsidR="005F2858" w:rsidRPr="005F2858" w:rsidRDefault="005F2858" w:rsidP="005F2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сегодняшний день известно более 3 тысяч наследственных болезней. </w:t>
      </w:r>
    </w:p>
    <w:p w:rsidR="00D546A3" w:rsidRPr="00A4769E" w:rsidRDefault="00A4769E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b/>
          <w:sz w:val="28"/>
          <w:szCs w:val="28"/>
        </w:rPr>
        <w:t>Наследственныезаболевания</w:t>
      </w:r>
      <w:r w:rsidR="00D546A3" w:rsidRPr="00A4769E">
        <w:rPr>
          <w:rFonts w:ascii="Times New Roman" w:hAnsi="Times New Roman" w:cs="Times New Roman"/>
          <w:sz w:val="28"/>
          <w:szCs w:val="28"/>
        </w:rPr>
        <w:t> — заболевания, возникновение и развитие которых связано с дефектами в </w:t>
      </w:r>
      <w:hyperlink r:id="rId5" w:tooltip="ДНК" w:history="1">
        <w:r w:rsidR="00D546A3" w:rsidRPr="00A47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наследственном аппарате</w:t>
        </w:r>
      </w:hyperlink>
      <w:r w:rsidR="00D546A3" w:rsidRPr="00A4769E">
        <w:rPr>
          <w:rFonts w:ascii="Times New Roman" w:hAnsi="Times New Roman" w:cs="Times New Roman"/>
          <w:sz w:val="28"/>
          <w:szCs w:val="28"/>
        </w:rPr>
        <w:t> </w:t>
      </w:r>
      <w:hyperlink r:id="rId6" w:tooltip="Клетка" w:history="1">
        <w:r w:rsidR="00D546A3" w:rsidRPr="00A47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клеток</w:t>
        </w:r>
      </w:hyperlink>
      <w:r w:rsidR="00D546A3" w:rsidRPr="00A4769E">
        <w:rPr>
          <w:rFonts w:ascii="Times New Roman" w:hAnsi="Times New Roman" w:cs="Times New Roman"/>
          <w:sz w:val="28"/>
          <w:szCs w:val="28"/>
        </w:rPr>
        <w:t>, передаваемыми по наследству через </w:t>
      </w:r>
      <w:hyperlink r:id="rId7" w:tooltip="Гамета" w:history="1">
        <w:r w:rsidR="00D546A3" w:rsidRPr="00A47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гаметы</w:t>
        </w:r>
      </w:hyperlink>
      <w:r w:rsidR="00D546A3" w:rsidRPr="00A4769E">
        <w:rPr>
          <w:rFonts w:ascii="Times New Roman" w:hAnsi="Times New Roman" w:cs="Times New Roman"/>
          <w:sz w:val="28"/>
          <w:szCs w:val="28"/>
        </w:rPr>
        <w:t>. Термин употребляется в отношении </w:t>
      </w:r>
      <w:proofErr w:type="spellStart"/>
      <w:r w:rsidR="00501FF9" w:rsidRPr="00A4769E">
        <w:rPr>
          <w:rFonts w:ascii="Times New Roman" w:hAnsi="Times New Roman" w:cs="Times New Roman"/>
          <w:sz w:val="28"/>
          <w:szCs w:val="28"/>
        </w:rPr>
        <w:fldChar w:fldCharType="begin"/>
      </w:r>
      <w:r w:rsidR="00D546A3" w:rsidRPr="00A4769E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"https://ru.wikipedia.org/w/index.php?title=%D0%9F%D0%BE%D0%BB%D0%B8%D1%8D%D1%82%D0%B8%D0%BE%D0%BB%D0%BE%D0%B3%D0%B8%D1%87%D0%B5%D1%81%D0%BA%D0%BE%D0%B5_%D0%B7%D0%B0%D0%B1%D0%BE%D0%BB%D0%B5%D0%B2%D0%B0%D0%BD%D0%B8%D0%B5&amp;action=edit&amp;redlink=1" \o "Полиэтиологическое заболевание (страница отсутствует)" </w:instrText>
      </w:r>
      <w:r w:rsidR="00501FF9" w:rsidRPr="00A4769E">
        <w:rPr>
          <w:rFonts w:ascii="Times New Roman" w:hAnsi="Times New Roman" w:cs="Times New Roman"/>
          <w:sz w:val="28"/>
          <w:szCs w:val="28"/>
        </w:rPr>
        <w:fldChar w:fldCharType="separate"/>
      </w:r>
      <w:r w:rsidR="00D546A3" w:rsidRPr="00A4769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полиэтиологических</w:t>
      </w:r>
      <w:proofErr w:type="spellEnd"/>
      <w:r w:rsidR="00D546A3" w:rsidRPr="00A4769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заболеваний</w:t>
      </w:r>
      <w:r w:rsidR="00501FF9" w:rsidRPr="00A4769E">
        <w:rPr>
          <w:rFonts w:ascii="Times New Roman" w:hAnsi="Times New Roman" w:cs="Times New Roman"/>
          <w:sz w:val="28"/>
          <w:szCs w:val="28"/>
        </w:rPr>
        <w:fldChar w:fldCharType="end"/>
      </w:r>
      <w:r w:rsidR="00D546A3" w:rsidRPr="00A4769E">
        <w:rPr>
          <w:rFonts w:ascii="Times New Roman" w:hAnsi="Times New Roman" w:cs="Times New Roman"/>
          <w:sz w:val="28"/>
          <w:szCs w:val="28"/>
        </w:rPr>
        <w:t>, в отличие от более узкой группы — </w:t>
      </w:r>
      <w:hyperlink r:id="rId8" w:tooltip="Генные болезни" w:history="1">
        <w:r w:rsidR="00D546A3" w:rsidRPr="00A47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генные болезни</w:t>
        </w:r>
      </w:hyperlink>
      <w:r w:rsidR="00D546A3" w:rsidRPr="00A4769E">
        <w:rPr>
          <w:rFonts w:ascii="Times New Roman" w:hAnsi="Times New Roman" w:cs="Times New Roman"/>
          <w:sz w:val="28"/>
          <w:szCs w:val="28"/>
        </w:rPr>
        <w:t>. Наследственные заболевания обусловлены нарушениями в процессах хранения, передачи и реализации </w:t>
      </w:r>
      <w:hyperlink r:id="rId9" w:tooltip="Генетическая информация" w:history="1">
        <w:r w:rsidR="00D546A3" w:rsidRPr="00A47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генетической информации</w:t>
        </w:r>
      </w:hyperlink>
      <w:r w:rsidR="00D546A3" w:rsidRPr="00A4769E">
        <w:rPr>
          <w:rFonts w:ascii="Times New Roman" w:hAnsi="Times New Roman" w:cs="Times New Roman"/>
          <w:sz w:val="28"/>
          <w:szCs w:val="28"/>
        </w:rPr>
        <w:t>.</w:t>
      </w:r>
    </w:p>
    <w:p w:rsidR="00D546A3" w:rsidRPr="00A4769E" w:rsidRDefault="00D546A3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От наследственных заболеваний следует отличать </w:t>
      </w:r>
      <w:hyperlink r:id="rId10" w:tooltip="Пороки развития" w:history="1">
        <w:r w:rsidRPr="00A47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врождённые заболевания</w:t>
        </w:r>
      </w:hyperlink>
      <w:r w:rsidRPr="00A4769E">
        <w:rPr>
          <w:rFonts w:ascii="Times New Roman" w:hAnsi="Times New Roman" w:cs="Times New Roman"/>
          <w:sz w:val="28"/>
          <w:szCs w:val="28"/>
        </w:rPr>
        <w:t>, которые обусловлены </w:t>
      </w:r>
      <w:hyperlink r:id="rId11" w:tooltip="Внутриутробное повреждение (страница отсутствует)" w:history="1">
        <w:r w:rsidRPr="00A47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внутриутробными повреждениями</w:t>
        </w:r>
      </w:hyperlink>
      <w:r w:rsidRPr="00A4769E">
        <w:rPr>
          <w:rFonts w:ascii="Times New Roman" w:hAnsi="Times New Roman" w:cs="Times New Roman"/>
          <w:sz w:val="28"/>
          <w:szCs w:val="28"/>
        </w:rPr>
        <w:t>, вызванными, например, </w:t>
      </w:r>
      <w:hyperlink r:id="rId12" w:tooltip="Инфекция" w:history="1">
        <w:r w:rsidRPr="00A47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инфекцией</w:t>
        </w:r>
      </w:hyperlink>
      <w:r w:rsidRPr="00A4769E">
        <w:rPr>
          <w:rFonts w:ascii="Times New Roman" w:hAnsi="Times New Roman" w:cs="Times New Roman"/>
          <w:sz w:val="28"/>
          <w:szCs w:val="28"/>
        </w:rPr>
        <w:t> (</w:t>
      </w:r>
      <w:hyperlink r:id="rId13" w:tooltip="Сифилис" w:history="1">
        <w:r w:rsidRPr="00A47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сифилис</w:t>
        </w:r>
      </w:hyperlink>
      <w:r w:rsidRPr="00A4769E">
        <w:rPr>
          <w:rFonts w:ascii="Times New Roman" w:hAnsi="Times New Roman" w:cs="Times New Roman"/>
          <w:sz w:val="28"/>
          <w:szCs w:val="28"/>
        </w:rPr>
        <w:t> или </w:t>
      </w:r>
      <w:hyperlink r:id="rId14" w:tooltip="Токсоплазмоз" w:history="1">
        <w:r w:rsidRPr="00A47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токсоплазмоз</w:t>
        </w:r>
      </w:hyperlink>
      <w:r w:rsidRPr="00A4769E">
        <w:rPr>
          <w:rFonts w:ascii="Times New Roman" w:hAnsi="Times New Roman" w:cs="Times New Roman"/>
          <w:sz w:val="28"/>
          <w:szCs w:val="28"/>
        </w:rPr>
        <w:t>) или воздействием иных повреждающих факторов на </w:t>
      </w:r>
      <w:hyperlink r:id="rId15" w:tooltip="Плод (анатомия)" w:history="1">
        <w:r w:rsidRPr="00A47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плод</w:t>
        </w:r>
      </w:hyperlink>
      <w:r w:rsidRPr="00A4769E">
        <w:rPr>
          <w:rFonts w:ascii="Times New Roman" w:hAnsi="Times New Roman" w:cs="Times New Roman"/>
          <w:sz w:val="28"/>
          <w:szCs w:val="28"/>
        </w:rPr>
        <w:t> во время </w:t>
      </w:r>
      <w:hyperlink r:id="rId16" w:tooltip="Беременность человека" w:history="1">
        <w:r w:rsidRPr="00A47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беременности</w:t>
        </w:r>
      </w:hyperlink>
      <w:r w:rsidRPr="00A47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A8F" w:rsidRPr="00A4769E" w:rsidRDefault="00317A8F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Как известно, в зависимости от уровня организации наследственных структур различают генные, хромосомные и геномные мутации, а в зависимости от типа клеток - гаметические и соматические.</w:t>
      </w:r>
    </w:p>
    <w:p w:rsidR="00317A8F" w:rsidRPr="00A4769E" w:rsidRDefault="00317A8F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Наследственные болезни в строгом смысле слова подразделяют на две большие группы: генные и хромосомные.</w:t>
      </w:r>
    </w:p>
    <w:p w:rsidR="00317A8F" w:rsidRPr="00A4769E" w:rsidRDefault="00317A8F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b/>
          <w:sz w:val="28"/>
          <w:szCs w:val="28"/>
        </w:rPr>
        <w:t>Генные болезни</w:t>
      </w:r>
      <w:r w:rsidRPr="00A4769E">
        <w:rPr>
          <w:rFonts w:ascii="Times New Roman" w:hAnsi="Times New Roman" w:cs="Times New Roman"/>
          <w:sz w:val="28"/>
          <w:szCs w:val="28"/>
        </w:rPr>
        <w:t> - болезни, вызываемые генными мутациями.</w:t>
      </w:r>
    </w:p>
    <w:p w:rsidR="00317A8F" w:rsidRDefault="00317A8F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Хромосомные болезни определяются хромосомными и геномными мутациями.</w:t>
      </w:r>
    </w:p>
    <w:p w:rsidR="00EE21E1" w:rsidRDefault="00EE21E1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58">
        <w:rPr>
          <w:rFonts w:ascii="Times New Roman" w:hAnsi="Times New Roman" w:cs="Times New Roman"/>
          <w:b/>
          <w:sz w:val="28"/>
          <w:szCs w:val="28"/>
        </w:rPr>
        <w:t>Хромосомные мутации</w:t>
      </w:r>
      <w:r>
        <w:rPr>
          <w:rFonts w:ascii="Times New Roman" w:hAnsi="Times New Roman" w:cs="Times New Roman"/>
          <w:sz w:val="28"/>
          <w:szCs w:val="28"/>
        </w:rPr>
        <w:t xml:space="preserve"> – это изменения положения участка хромосом; приводит к изменению размера и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этих изменениях могут участвовать как участки одной </w:t>
      </w:r>
      <w:r w:rsidR="00B21F25">
        <w:rPr>
          <w:rFonts w:ascii="Times New Roman" w:hAnsi="Times New Roman" w:cs="Times New Roman"/>
          <w:sz w:val="28"/>
          <w:szCs w:val="28"/>
        </w:rPr>
        <w:t>хромосомы</w:t>
      </w:r>
      <w:r>
        <w:rPr>
          <w:rFonts w:ascii="Times New Roman" w:hAnsi="Times New Roman" w:cs="Times New Roman"/>
          <w:sz w:val="28"/>
          <w:szCs w:val="28"/>
        </w:rPr>
        <w:t>, так и участки разных негомологичных хромосом.</w:t>
      </w:r>
    </w:p>
    <w:p w:rsidR="00EE21E1" w:rsidRDefault="00EE21E1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58">
        <w:rPr>
          <w:rFonts w:ascii="Times New Roman" w:hAnsi="Times New Roman" w:cs="Times New Roman"/>
          <w:b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Синдром «кошачьего крика»-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короткого плеча 5 хромосомы. Признаки: недоразвитие гортани. У ребёнка плачь как мяуканье котёнка; отставание в умственном и физическом развитии; деформированные ушные раковины, округлые глаза.</w:t>
      </w:r>
    </w:p>
    <w:p w:rsidR="00EF093F" w:rsidRPr="00A4769E" w:rsidRDefault="00EF093F" w:rsidP="00EF09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с</w:t>
      </w:r>
      <w:r w:rsidRPr="00EF093F">
        <w:rPr>
          <w:rFonts w:ascii="Times New Roman" w:hAnsi="Times New Roman" w:cs="Times New Roman"/>
          <w:b/>
          <w:sz w:val="28"/>
          <w:szCs w:val="28"/>
        </w:rPr>
        <w:t xml:space="preserve">отрудник </w:t>
      </w:r>
      <w:r w:rsidRPr="00EE21E1">
        <w:rPr>
          <w:rFonts w:ascii="Times New Roman" w:hAnsi="Times New Roman" w:cs="Times New Roman"/>
          <w:b/>
          <w:sz w:val="28"/>
          <w:szCs w:val="28"/>
        </w:rPr>
        <w:t>Научно-исследовательск</w:t>
      </w:r>
      <w:r w:rsidR="00795D69">
        <w:rPr>
          <w:rFonts w:ascii="Times New Roman" w:hAnsi="Times New Roman" w:cs="Times New Roman"/>
          <w:b/>
          <w:sz w:val="28"/>
          <w:szCs w:val="28"/>
        </w:rPr>
        <w:t>ого</w:t>
      </w:r>
      <w:r w:rsidRPr="00EE21E1">
        <w:rPr>
          <w:rFonts w:ascii="Times New Roman" w:hAnsi="Times New Roman" w:cs="Times New Roman"/>
          <w:b/>
          <w:sz w:val="28"/>
          <w:szCs w:val="28"/>
        </w:rPr>
        <w:t xml:space="preserve"> институт</w:t>
      </w:r>
      <w:r w:rsidR="005F2858">
        <w:rPr>
          <w:rFonts w:ascii="Times New Roman" w:hAnsi="Times New Roman" w:cs="Times New Roman"/>
          <w:b/>
          <w:sz w:val="28"/>
          <w:szCs w:val="28"/>
        </w:rPr>
        <w:t>а</w:t>
      </w:r>
      <w:r w:rsidR="00795D69">
        <w:rPr>
          <w:rFonts w:ascii="Times New Roman" w:hAnsi="Times New Roman" w:cs="Times New Roman"/>
          <w:b/>
          <w:sz w:val="28"/>
          <w:szCs w:val="28"/>
        </w:rPr>
        <w:t>медицинской</w:t>
      </w:r>
      <w:r w:rsidRPr="00EE21E1">
        <w:rPr>
          <w:rFonts w:ascii="Times New Roman" w:hAnsi="Times New Roman" w:cs="Times New Roman"/>
          <w:b/>
          <w:sz w:val="28"/>
          <w:szCs w:val="28"/>
        </w:rPr>
        <w:t xml:space="preserve"> генетики</w:t>
      </w:r>
    </w:p>
    <w:p w:rsidR="00317A8F" w:rsidRDefault="00317A8F" w:rsidP="005F2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Деление наследственных болезней на эти две группы не формальное. Генные мутации передаются из поколения в поколение в соответствии с законами Менделя, в то время как большинство хромосомных болезней, обусловленных анеуплоидиями, вообще не наследуется (летальный эффект с генетической точки зрения), а структурные перестройки (инверсии, 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>) передаются с дополнительными перекомбинациями, возникающими в мейозе носителя перестройки.</w:t>
      </w:r>
      <w:r w:rsidR="00795D69">
        <w:rPr>
          <w:rFonts w:ascii="Times New Roman" w:hAnsi="Times New Roman" w:cs="Times New Roman"/>
          <w:sz w:val="28"/>
          <w:szCs w:val="28"/>
        </w:rPr>
        <w:t xml:space="preserve"> Акцентируем внимание на заболевания связанные с генными мутациями.</w:t>
      </w:r>
    </w:p>
    <w:p w:rsidR="00795D69" w:rsidRDefault="00795D69" w:rsidP="005F2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69">
        <w:rPr>
          <w:rFonts w:ascii="Times New Roman" w:hAnsi="Times New Roman" w:cs="Times New Roman"/>
          <w:b/>
          <w:sz w:val="28"/>
          <w:szCs w:val="28"/>
        </w:rPr>
        <w:t>Генные мутации</w:t>
      </w:r>
      <w:r>
        <w:rPr>
          <w:rFonts w:ascii="Times New Roman" w:hAnsi="Times New Roman" w:cs="Times New Roman"/>
          <w:sz w:val="28"/>
          <w:szCs w:val="28"/>
        </w:rPr>
        <w:t xml:space="preserve"> – это изменение последовательности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нуклиатидов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гене, то есть структуру самого гена (дупликация,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инверсия), что приводит к изменению строения молекул белков и появлению новых признаков и свойств.</w:t>
      </w:r>
    </w:p>
    <w:p w:rsidR="00795D69" w:rsidRDefault="00795D69" w:rsidP="005F2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69">
        <w:rPr>
          <w:rFonts w:ascii="Times New Roman" w:hAnsi="Times New Roman" w:cs="Times New Roman"/>
          <w:b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Альбинизм – нарушение превращения тирозина в меланин (молочно-белый цвет кожи, белые волосы, красный зрачок, повышенная чувствительность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ультра-фиолетовым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лучам).</w:t>
      </w:r>
    </w:p>
    <w:p w:rsidR="005F2514" w:rsidRDefault="00795D69" w:rsidP="005F2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514">
        <w:rPr>
          <w:rFonts w:ascii="Times New Roman" w:hAnsi="Times New Roman" w:cs="Times New Roman"/>
          <w:b/>
          <w:sz w:val="28"/>
          <w:szCs w:val="28"/>
        </w:rPr>
        <w:t>Фенил-кетанурия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аминокислота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превращается 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фенилпировиноградную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кислоту – она яд для нервных клеток. У таких людей повышенная возбудимость и тонус мышц</w:t>
      </w:r>
      <w:r w:rsidR="005F2514">
        <w:rPr>
          <w:rFonts w:ascii="Times New Roman" w:hAnsi="Times New Roman" w:cs="Times New Roman"/>
          <w:sz w:val="28"/>
          <w:szCs w:val="28"/>
        </w:rPr>
        <w:t xml:space="preserve">, умственная отсталость. </w:t>
      </w:r>
    </w:p>
    <w:p w:rsidR="00795D69" w:rsidRDefault="005F2514" w:rsidP="005F2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14">
        <w:rPr>
          <w:rFonts w:ascii="Times New Roman" w:hAnsi="Times New Roman" w:cs="Times New Roman"/>
          <w:b/>
          <w:sz w:val="28"/>
          <w:szCs w:val="28"/>
        </w:rPr>
        <w:t>Гемофилия</w:t>
      </w:r>
      <w:r>
        <w:rPr>
          <w:rFonts w:ascii="Times New Roman" w:hAnsi="Times New Roman" w:cs="Times New Roman"/>
          <w:sz w:val="28"/>
          <w:szCs w:val="28"/>
        </w:rPr>
        <w:t xml:space="preserve"> – пониженная свёртываемость крови. Связанная с расположенными в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хромасоме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рецессивным геном, сцепленным с полом. Болеют в основном мальчики.</w:t>
      </w:r>
    </w:p>
    <w:p w:rsidR="005F2514" w:rsidRDefault="005F2514" w:rsidP="005F2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14">
        <w:rPr>
          <w:rFonts w:ascii="Times New Roman" w:hAnsi="Times New Roman" w:cs="Times New Roman"/>
          <w:b/>
          <w:sz w:val="28"/>
          <w:szCs w:val="28"/>
        </w:rPr>
        <w:t>Дальтонизм</w:t>
      </w:r>
      <w:r>
        <w:rPr>
          <w:rFonts w:ascii="Times New Roman" w:hAnsi="Times New Roman" w:cs="Times New Roman"/>
          <w:sz w:val="28"/>
          <w:szCs w:val="28"/>
        </w:rPr>
        <w:t xml:space="preserve"> – нарушение светового зрения. Связанное с расположенной в Х хромосоме рецессивным геном, связанно с полом.</w:t>
      </w:r>
    </w:p>
    <w:p w:rsidR="005F2514" w:rsidRDefault="005F2514" w:rsidP="005F25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514" w:rsidRPr="005F2514" w:rsidRDefault="005F2514" w:rsidP="005F25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14">
        <w:rPr>
          <w:rFonts w:ascii="Times New Roman" w:hAnsi="Times New Roman" w:cs="Times New Roman"/>
          <w:b/>
          <w:sz w:val="28"/>
          <w:szCs w:val="28"/>
        </w:rPr>
        <w:t>Младший научный сотрудник НИИ медицинской генетики</w:t>
      </w:r>
    </w:p>
    <w:p w:rsidR="00795D69" w:rsidRDefault="005F2514" w:rsidP="005F2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14">
        <w:rPr>
          <w:rFonts w:ascii="Times New Roman" w:hAnsi="Times New Roman" w:cs="Times New Roman"/>
          <w:b/>
          <w:sz w:val="28"/>
          <w:szCs w:val="28"/>
        </w:rPr>
        <w:t>Геномные мутации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F2514">
        <w:rPr>
          <w:rFonts w:ascii="Times New Roman" w:hAnsi="Times New Roman" w:cs="Times New Roman"/>
          <w:sz w:val="28"/>
          <w:szCs w:val="28"/>
        </w:rPr>
        <w:t xml:space="preserve"> изменение числа хромосом в кариотипе.</w:t>
      </w:r>
    </w:p>
    <w:p w:rsidR="005F2514" w:rsidRDefault="005F2514" w:rsidP="005F2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14">
        <w:rPr>
          <w:rFonts w:ascii="Times New Roman" w:hAnsi="Times New Roman" w:cs="Times New Roman"/>
          <w:b/>
          <w:sz w:val="28"/>
          <w:szCs w:val="28"/>
        </w:rPr>
        <w:t>Полиплоидия</w:t>
      </w:r>
      <w:r>
        <w:rPr>
          <w:rFonts w:ascii="Times New Roman" w:hAnsi="Times New Roman" w:cs="Times New Roman"/>
          <w:sz w:val="28"/>
          <w:szCs w:val="28"/>
        </w:rPr>
        <w:t xml:space="preserve"> – кратное увеличение хромосом и </w:t>
      </w:r>
      <w:proofErr w:type="spellStart"/>
      <w:r w:rsidRPr="005F2514">
        <w:rPr>
          <w:rFonts w:ascii="Times New Roman" w:hAnsi="Times New Roman" w:cs="Times New Roman"/>
          <w:b/>
          <w:sz w:val="28"/>
          <w:szCs w:val="28"/>
        </w:rPr>
        <w:t>Гетероплоидия</w:t>
      </w:r>
      <w:proofErr w:type="spellEnd"/>
      <w:r>
        <w:rPr>
          <w:rFonts w:ascii="Times New Roman" w:hAnsi="Times New Roman" w:cs="Times New Roman"/>
          <w:sz w:val="28"/>
          <w:szCs w:val="28"/>
        </w:rPr>
        <w:t>– не кратное увеличение хромосом.</w:t>
      </w:r>
    </w:p>
    <w:p w:rsidR="005F2514" w:rsidRDefault="005F2514" w:rsidP="005F2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514">
        <w:rPr>
          <w:rFonts w:ascii="Times New Roman" w:hAnsi="Times New Roman" w:cs="Times New Roman"/>
          <w:b/>
          <w:sz w:val="28"/>
          <w:szCs w:val="28"/>
        </w:rPr>
        <w:t>Пример:синдром</w:t>
      </w:r>
      <w:proofErr w:type="spellEnd"/>
      <w:r w:rsidRPr="005F2514">
        <w:rPr>
          <w:rFonts w:ascii="Times New Roman" w:hAnsi="Times New Roman" w:cs="Times New Roman"/>
          <w:b/>
          <w:sz w:val="28"/>
          <w:szCs w:val="28"/>
        </w:rPr>
        <w:t xml:space="preserve"> Дауна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21 хромосоме. (слабоумие, узкие глаза-щели, низкое ра</w:t>
      </w:r>
      <w:r w:rsidR="00171C3C">
        <w:rPr>
          <w:rFonts w:ascii="Times New Roman" w:hAnsi="Times New Roman" w:cs="Times New Roman"/>
          <w:sz w:val="28"/>
          <w:szCs w:val="28"/>
        </w:rPr>
        <w:t>сположение ушных раковин, сниже</w:t>
      </w:r>
      <w:r>
        <w:rPr>
          <w:rFonts w:ascii="Times New Roman" w:hAnsi="Times New Roman" w:cs="Times New Roman"/>
          <w:sz w:val="28"/>
          <w:szCs w:val="28"/>
        </w:rPr>
        <w:t>на жизнеспособность).</w:t>
      </w:r>
    </w:p>
    <w:p w:rsidR="005F2514" w:rsidRDefault="005F2514" w:rsidP="005F2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Тернера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моносомия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Больные женщины. (Низкий рост, недоразвитие первичных и вторичных половых признаков, интеллект как правило, не нарушен)</w:t>
      </w:r>
    </w:p>
    <w:p w:rsidR="005F2514" w:rsidRPr="003C6E2D" w:rsidRDefault="005F2514" w:rsidP="003C6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Клайнфелтера</w:t>
      </w:r>
      <w:proofErr w:type="spellEnd"/>
      <w:r w:rsidR="003C6E2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C6E2D">
        <w:rPr>
          <w:rFonts w:ascii="Times New Roman" w:hAnsi="Times New Roman" w:cs="Times New Roman"/>
          <w:sz w:val="28"/>
          <w:szCs w:val="28"/>
        </w:rPr>
        <w:t>трисомия</w:t>
      </w:r>
      <w:proofErr w:type="spellEnd"/>
      <w:r w:rsidR="003C6E2D">
        <w:rPr>
          <w:rFonts w:ascii="Times New Roman" w:hAnsi="Times New Roman" w:cs="Times New Roman"/>
          <w:sz w:val="28"/>
          <w:szCs w:val="28"/>
        </w:rPr>
        <w:t xml:space="preserve"> по половым хромосомам (</w:t>
      </w:r>
      <w:r w:rsidR="003C6E2D">
        <w:rPr>
          <w:rFonts w:ascii="Times New Roman" w:hAnsi="Times New Roman" w:cs="Times New Roman"/>
          <w:sz w:val="28"/>
          <w:szCs w:val="28"/>
          <w:lang w:val="uk-UA"/>
        </w:rPr>
        <w:t xml:space="preserve">ХУУ, ХХУУ). </w:t>
      </w:r>
      <w:r w:rsidR="003C6E2D" w:rsidRPr="003C6E2D">
        <w:rPr>
          <w:rFonts w:ascii="Times New Roman" w:hAnsi="Times New Roman" w:cs="Times New Roman"/>
          <w:sz w:val="28"/>
          <w:szCs w:val="28"/>
        </w:rPr>
        <w:t>Мужчины – женский тип телосложения</w:t>
      </w:r>
      <w:r w:rsidR="003C6E2D">
        <w:rPr>
          <w:rFonts w:ascii="Times New Roman" w:hAnsi="Times New Roman" w:cs="Times New Roman"/>
          <w:sz w:val="28"/>
          <w:szCs w:val="28"/>
        </w:rPr>
        <w:t>, высокий рост, непропорционально длинные руки и ноги, недоразвитие первичных и вторичных половых признаков, снижение интеллекта.</w:t>
      </w:r>
    </w:p>
    <w:p w:rsidR="00317A8F" w:rsidRPr="00A4769E" w:rsidRDefault="00317A8F" w:rsidP="003C6E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9E">
        <w:rPr>
          <w:rFonts w:ascii="Times New Roman" w:hAnsi="Times New Roman" w:cs="Times New Roman"/>
          <w:b/>
          <w:sz w:val="28"/>
          <w:szCs w:val="28"/>
        </w:rPr>
        <w:t>Генетические болезни соматических клеток</w:t>
      </w:r>
    </w:p>
    <w:p w:rsidR="00317A8F" w:rsidRPr="00A4769E" w:rsidRDefault="00317A8F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Генетические болезни соматических клеток выделены в отдельную группу наследственной патологии недавно. Поводом к этому послужило обнаружение при злокачественных новообразованиях специфических х</w:t>
      </w:r>
      <w:r w:rsidR="003C6E2D">
        <w:rPr>
          <w:rFonts w:ascii="Times New Roman" w:hAnsi="Times New Roman" w:cs="Times New Roman"/>
          <w:sz w:val="28"/>
          <w:szCs w:val="28"/>
        </w:rPr>
        <w:t>ромосомных перестроек в клетках.</w:t>
      </w:r>
      <w:r w:rsidRPr="00A4769E">
        <w:rPr>
          <w:rFonts w:ascii="Times New Roman" w:hAnsi="Times New Roman" w:cs="Times New Roman"/>
          <w:sz w:val="28"/>
          <w:szCs w:val="28"/>
        </w:rPr>
        <w:t xml:space="preserve"> Уже имеются первые доказательства того, что </w:t>
      </w:r>
      <w:r w:rsidR="003C6E2D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A4769E">
        <w:rPr>
          <w:rFonts w:ascii="Times New Roman" w:hAnsi="Times New Roman" w:cs="Times New Roman"/>
          <w:sz w:val="28"/>
          <w:szCs w:val="28"/>
        </w:rPr>
        <w:t>случаи врождённых пороков развития являются результатом мутаций в соматических клетках в критическом периоде эмбриогенеза. Следовательно, такие случаи можно рассматривать как генетическую болезнь соматических клеток.</w:t>
      </w:r>
    </w:p>
    <w:p w:rsidR="00317A8F" w:rsidRPr="00A4769E" w:rsidRDefault="00317A8F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Весьма вероятно, что аутоиммунные процессы и старение могут быть отнесены к этой же категории генетической патологии.</w:t>
      </w:r>
    </w:p>
    <w:p w:rsidR="00317A8F" w:rsidRPr="00A4769E" w:rsidRDefault="00317A8F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Болезни, возникающие при несовместимости матери и плода по антигенам</w:t>
      </w:r>
      <w:r w:rsidR="00A4769E">
        <w:rPr>
          <w:rFonts w:ascii="Times New Roman" w:hAnsi="Times New Roman" w:cs="Times New Roman"/>
          <w:sz w:val="28"/>
          <w:szCs w:val="28"/>
        </w:rPr>
        <w:t>.</w:t>
      </w:r>
    </w:p>
    <w:p w:rsidR="00317A8F" w:rsidRDefault="00317A8F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Болезни, возникающие при несовместимости матери и плода по антигенам, развиваются в результате иммунной реакции матери на антигены плода. Кровь плода в небольшом количестве попадает в организм беременной. Если плод унаследовал от отца такой аллель антигена (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Аг+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>), которого нет у матери (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 xml:space="preserve">-), то организм беременной отвечает иммунной реакцией. Антитела матери, проникая в кровь плода, вызывают у него иммунный конфликт. Наиболее типичное и хорошо изученное заболевание этой группы - гемолитическая болезнь новорождённых, возникающая в результате несовместимости матери и плода по 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Rh-Ar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 xml:space="preserve">. Болезнь возникает в тех случаях, когда мать имеет 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 xml:space="preserve">- группу крови, а плод унаследовал 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Rh+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> аллель от отца.</w:t>
      </w:r>
    </w:p>
    <w:p w:rsidR="006E55C1" w:rsidRPr="006E55C1" w:rsidRDefault="006E55C1" w:rsidP="006E5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C1">
        <w:rPr>
          <w:rFonts w:ascii="Times New Roman" w:hAnsi="Times New Roman" w:cs="Times New Roman"/>
          <w:b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b/>
          <w:sz w:val="28"/>
          <w:szCs w:val="28"/>
        </w:rPr>
        <w:t>биологических наук Научно-И</w:t>
      </w:r>
      <w:r w:rsidRPr="006E55C1">
        <w:rPr>
          <w:rFonts w:ascii="Times New Roman" w:hAnsi="Times New Roman" w:cs="Times New Roman"/>
          <w:b/>
          <w:sz w:val="28"/>
          <w:szCs w:val="28"/>
        </w:rPr>
        <w:t>сследовательского института популярной генетики</w:t>
      </w:r>
    </w:p>
    <w:p w:rsidR="00D546A3" w:rsidRDefault="0079526B" w:rsidP="00A47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наследственных заболеваний</w:t>
      </w:r>
    </w:p>
    <w:p w:rsidR="0021690B" w:rsidRPr="0021690B" w:rsidRDefault="0021690B" w:rsidP="00216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B">
        <w:rPr>
          <w:rFonts w:ascii="Times New Roman" w:hAnsi="Times New Roman" w:cs="Times New Roman"/>
          <w:sz w:val="28"/>
          <w:szCs w:val="28"/>
        </w:rPr>
        <w:t xml:space="preserve">Одним из важнейших вопросов генетики человека </w:t>
      </w:r>
      <w:r>
        <w:rPr>
          <w:rFonts w:ascii="Times New Roman" w:hAnsi="Times New Roman" w:cs="Times New Roman"/>
          <w:sz w:val="28"/>
          <w:szCs w:val="28"/>
        </w:rPr>
        <w:t>является вопрос. Что служит источником возникновения мутации? Изучение этой проблемы основывается на понимании, что является фактором риска для появления генетических заболеваний.</w:t>
      </w:r>
    </w:p>
    <w:p w:rsidR="00317A8F" w:rsidRPr="00A4769E" w:rsidRDefault="00317A8F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A4769E">
        <w:rPr>
          <w:rFonts w:ascii="Times New Roman" w:hAnsi="Times New Roman" w:cs="Times New Roman"/>
          <w:sz w:val="28"/>
          <w:szCs w:val="28"/>
        </w:rPr>
        <w:t xml:space="preserve"> - это определяющие </w:t>
      </w:r>
      <w:hyperlink r:id="rId17" w:tooltip="Здоровье" w:history="1">
        <w:r w:rsidRPr="00A47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здоровье</w:t>
        </w:r>
      </w:hyperlink>
      <w:r w:rsidRPr="00A4769E">
        <w:rPr>
          <w:rFonts w:ascii="Times New Roman" w:hAnsi="Times New Roman" w:cs="Times New Roman"/>
          <w:sz w:val="28"/>
          <w:szCs w:val="28"/>
        </w:rPr>
        <w:t> факторы, влияющие на него отрицательно. Они благоприятствуют возникновению и развитию болезней. Фактор риска — это признак, который каким-то образом связан в будущем с возникновением заболевания. При этом признак считается фактором риска до тех пор, пока природа его связи остается до конца нераскрытой как вероятностная.</w:t>
      </w:r>
    </w:p>
    <w:p w:rsidR="00B34299" w:rsidRPr="00A4769E" w:rsidRDefault="00B34299" w:rsidP="00A47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9E">
        <w:rPr>
          <w:rFonts w:ascii="Times New Roman" w:hAnsi="Times New Roman" w:cs="Times New Roman"/>
          <w:b/>
          <w:sz w:val="28"/>
          <w:szCs w:val="28"/>
        </w:rPr>
        <w:t>Первичные и вторичные факторы риска заболеваний</w:t>
      </w:r>
    </w:p>
    <w:p w:rsidR="00B34299" w:rsidRPr="00A4769E" w:rsidRDefault="00B34299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Различают также факторы риска первичные и вторичные. К первичным факторам относятся факторы, отрицательно влияющие на здоровье: нездоровый образ жизни, загрязнение окружающей среды, отягощенная наследственность, неудовлетворительная работа служб здравоохранения и т. д. К вторичным факторам риска относятся заболевания, которые отягощают течение других болезней: сахарный диабет, атеросклероз, артериальная гипертензия и т. д.</w:t>
      </w:r>
    </w:p>
    <w:p w:rsidR="00B34299" w:rsidRPr="00A4769E" w:rsidRDefault="00B34299" w:rsidP="00A47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9E">
        <w:rPr>
          <w:rFonts w:ascii="Times New Roman" w:hAnsi="Times New Roman" w:cs="Times New Roman"/>
          <w:b/>
          <w:sz w:val="28"/>
          <w:szCs w:val="28"/>
        </w:rPr>
        <w:t>Перечислим основные первичные факторы риска:</w:t>
      </w:r>
    </w:p>
    <w:p w:rsidR="00A4769E" w:rsidRDefault="00B34299" w:rsidP="00A4769E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нездоровый образ жизни (курение, употребление алкоголя, несбалансированное питание, стрессовые ситуации, постоянное психоэмоциональное напряжение, гиподинамия, плохие материально-бытовые условия, употребление наркотиков, неблагоприятный моральный климат в семье, низкий культурный и образовательный уровень, низкая медицинская активность и т. д.);</w:t>
      </w:r>
    </w:p>
    <w:p w:rsidR="00A4769E" w:rsidRDefault="00B34299" w:rsidP="00A4769E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повышенный уровень холестерина в крови, артериальная гипертензия;</w:t>
      </w:r>
    </w:p>
    <w:p w:rsidR="00A4769E" w:rsidRDefault="00B34299" w:rsidP="00A4769E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неблагоприятная наследственность (наследственная предрасположенность к различным заболеваниям, генетический риск — предрасположенность к наследственным болезням);</w:t>
      </w:r>
    </w:p>
    <w:p w:rsidR="00A4769E" w:rsidRDefault="00B34299" w:rsidP="00A4769E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неблагоприятное состояние окружающей среды (загрязнение воздуха канцерогенами и другими вредными веществами, загрязнение воды, загрязнение почвы, резкая смена атмосферных параметров, повышение радиационных, магнитных и других излучений);</w:t>
      </w:r>
    </w:p>
    <w:p w:rsidR="00B34299" w:rsidRPr="00A4769E" w:rsidRDefault="00B34299" w:rsidP="00A4769E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неудовлетворительная работа органов здравоохранения (низкое качество медицинской помощи, несвоевременность оказания медицинской помощи, 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труднолоступность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 xml:space="preserve"> медицинской помощи).</w:t>
      </w:r>
    </w:p>
    <w:p w:rsidR="006E55C1" w:rsidRDefault="006E55C1" w:rsidP="006E5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Врач-консультант генетической клиники НИИ медицинской генетики</w:t>
      </w:r>
    </w:p>
    <w:p w:rsidR="00F07479" w:rsidRPr="00A4769E" w:rsidRDefault="00F07479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С понятием факторов риска тесно связано понятие «профилактика в медицине». Профилактика означает предупреждение, предохранение. Этот термин широко распространен во многих областях науки и техники. В медицине профилактика означает предупреждение возникновения и развития заболеваний.</w:t>
      </w:r>
    </w:p>
    <w:p w:rsidR="00A4769E" w:rsidRDefault="00F07479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Выделяют профилактику первичную и вторичную.</w:t>
      </w:r>
    </w:p>
    <w:p w:rsidR="00A4769E" w:rsidRDefault="00F07479" w:rsidP="00A476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Первичная профилактика призвана предупредить возникновение заболеваний, вторичная - предупредить прогрессирование имеющегося заболевания. Мерами первичной и вторичной профилактики являются медицинские, гигиенические, социальные, социально-экономические и др. </w:t>
      </w:r>
    </w:p>
    <w:p w:rsidR="00F07479" w:rsidRPr="00A4769E" w:rsidRDefault="00F07479" w:rsidP="00A476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Выделяют также профилактику </w:t>
      </w:r>
      <w:r w:rsidR="00A4769E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 w:rsidRPr="00A4769E">
        <w:rPr>
          <w:rFonts w:ascii="Times New Roman" w:hAnsi="Times New Roman" w:cs="Times New Roman"/>
          <w:sz w:val="28"/>
          <w:szCs w:val="28"/>
        </w:rPr>
        <w:t>(личную) иобщественную, т. е. действия индивидуума и общества для профилактики заболевания.</w:t>
      </w:r>
    </w:p>
    <w:p w:rsidR="00F07479" w:rsidRPr="00A4769E" w:rsidRDefault="00F07479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Главными мерами профилактики являются гигиеническое воспитание и </w:t>
      </w:r>
      <w:hyperlink r:id="rId18" w:tooltip="Санитарное просвещение" w:history="1">
        <w:r w:rsidRPr="00A476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санитарное просвещение</w:t>
        </w:r>
      </w:hyperlink>
      <w:r w:rsidRPr="00A4769E">
        <w:rPr>
          <w:rFonts w:ascii="Times New Roman" w:hAnsi="Times New Roman" w:cs="Times New Roman"/>
          <w:sz w:val="28"/>
          <w:szCs w:val="28"/>
        </w:rPr>
        <w:t>, которые занимают одно из ведущих мест в практике специалиста по социальной работе.</w:t>
      </w:r>
    </w:p>
    <w:p w:rsidR="00F07479" w:rsidRPr="00A4769E" w:rsidRDefault="00F07479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Медико-генетическое консультирование - специализированный вид медицинской помощи - является наиболее распространенным видом профилактики наследственных болезней. Суть его заключается в определении прогноза рождения ребенка с наследственной патологией, объяснении вероятности этого события консультирующимся и помощи семье в принятии решения о дальнейшем деторождении.</w:t>
      </w:r>
    </w:p>
    <w:p w:rsidR="00A4769E" w:rsidRPr="00A4769E" w:rsidRDefault="00F07479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Еще в конце 20-х годов 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С.Н.Давиденков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 xml:space="preserve"> в России, впервые в мире организовал медико-генетическую консультацию при Институте нервно-психиатрической профилактики. Он четко сформулировал задачи и методы медико-генетического консультирования. Однако развитие данной области профилактики и генетики человека в целом затормозилось в 30-х годах практически во всех развитых странах. Это было связано с тем, что в нацистской Германии для обоснования геноцида использовали генетические концепции и ввели насильственную стерилизацию как метод "оздоровления расы". В Москве был закрыт Медико-генетический институт. В США медико-генетические консультации (кабинеты) начали организовываться в 40-х годах, но действительно интенсивное развитие такой помощи в разных странах (в том числе в России и Германии) началось в 60-70-х годах. К этому времени уже отмечался большой прогресс в изучении хромосомной патологии и наследственных болезней обмена веществ. </w:t>
      </w:r>
    </w:p>
    <w:p w:rsidR="00A4769E" w:rsidRDefault="00A4769E" w:rsidP="00A47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A4769E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44749D" w:rsidRDefault="00A4769E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 Медико-генетическое консультирование - специализированный вид медицинской помощи населению направленный на профилактику наследственных болезней. Суть его в определении прогноза рождения ребенка с наследственной патологией, объяснении вероятности этого события и помощи консультирующейся семье в п</w:t>
      </w:r>
      <w:r w:rsidR="0044749D">
        <w:rPr>
          <w:rFonts w:ascii="Times New Roman" w:hAnsi="Times New Roman" w:cs="Times New Roman"/>
          <w:sz w:val="28"/>
          <w:szCs w:val="28"/>
        </w:rPr>
        <w:t>ринятии решения о деторождении.</w:t>
      </w:r>
    </w:p>
    <w:p w:rsidR="0044749D" w:rsidRDefault="00A4769E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Медико-генетическая консультация состоит из трех этапов: диагностика, прогнозирование и заключение. Как правило, за консультацией обращаются семьи, где уже имеется ребенок с наследственной патологией, или семьи, в которых имеются больные родственники. Консультирование всегда начинается с уточнения диагноза наследственной болезни, поскольку точный диагноз является необходимой предпосылкой любой консультации. Уточнение диагноза в медико-генетической консультации проводится с помощью генетического анализа. </w:t>
      </w:r>
    </w:p>
    <w:p w:rsidR="00171C3C" w:rsidRDefault="00A4769E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При этом во всех без исключения случаях применяется генеалогический метод исследования. При условии тщательного составления родословной, он дает ценную информацию для постановки диагноза наследственной болезни. Не менее чем в 10 % случаев применяется цитогенетическое исследование. Это необходимо для прогноза при установленном диагнозе хромосомной болезни и уточнении диагноза в неясных случаях при врожденных пороках развития. Биохимический и иммунологический методы не являются специфичными для генетической консультации, но применяются так же широко, как и при диагностике ненаследственных заболеваний. Кроме того, в процессе генетического консультирования иногда возникает потребность дополнительного 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параклинического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 xml:space="preserve"> обследования. В таких случаях больного или его родственников направляют в соответствующие специализированные учреждения.</w:t>
      </w:r>
      <w:r w:rsidRPr="00A4769E">
        <w:rPr>
          <w:rFonts w:ascii="Times New Roman" w:hAnsi="Times New Roman" w:cs="Times New Roman"/>
          <w:sz w:val="28"/>
          <w:szCs w:val="28"/>
        </w:rPr>
        <w:br/>
      </w:r>
    </w:p>
    <w:p w:rsidR="00171C3C" w:rsidRDefault="00171C3C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C3C" w:rsidRDefault="00171C3C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69E" w:rsidRDefault="00A4769E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A4769E">
        <w:rPr>
          <w:rFonts w:ascii="Times New Roman" w:hAnsi="Times New Roman" w:cs="Times New Roman"/>
          <w:sz w:val="28"/>
          <w:szCs w:val="28"/>
        </w:rPr>
        <w:t> </w:t>
      </w:r>
    </w:p>
    <w:p w:rsidR="0044749D" w:rsidRDefault="00A4769E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 xml:space="preserve">На втором этапе определяют прогноз для потомства. Генетический риск может быть определен либо путем теоретических расчетов с использованием методов генетического анализа и вариационной статистики, либо с помощью эмпирических данных (на основе таблиц эмпирического риска). При 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моногенных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менделирующих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 xml:space="preserve"> болезнях прогноз основывается на расчете вероятности появления потомства в соответствии с генетическими закономерностями. При этом если известен тип наследования данного заболевания и по родословной удается установить генотип родителей, оценка риска сводится к анализу менделевского расщепления. Если у пробанда установлена вновь возникшая мутация, то риск рождения ребенка с такой же патологией незначителен. При хромосомных болезнях определение риска повторного рождения потомства с хромосомными аномалиями зависит от того, каковы кариотипы родителей (</w:t>
      </w:r>
      <w:proofErr w:type="spellStart"/>
      <w:r w:rsidRPr="00A4769E">
        <w:rPr>
          <w:rFonts w:ascii="Times New Roman" w:hAnsi="Times New Roman" w:cs="Times New Roman"/>
          <w:sz w:val="28"/>
          <w:szCs w:val="28"/>
        </w:rPr>
        <w:t>мозаицизм</w:t>
      </w:r>
      <w:proofErr w:type="spellEnd"/>
      <w:r w:rsidRPr="00A4769E">
        <w:rPr>
          <w:rFonts w:ascii="Times New Roman" w:hAnsi="Times New Roman" w:cs="Times New Roman"/>
          <w:sz w:val="28"/>
          <w:szCs w:val="28"/>
        </w:rPr>
        <w:t xml:space="preserve">, структурные аномалии хромосом). В случае отсутствия нарушений в кариотипе родителей вероятность повторного рождения ребенка с хромосомной аномалией оценивается по эмпирическим данным для каждого вида аномалии с учетом возраста родителей. </w:t>
      </w:r>
    </w:p>
    <w:p w:rsidR="0044749D" w:rsidRPr="0044749D" w:rsidRDefault="00A4769E" w:rsidP="004474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9D">
        <w:rPr>
          <w:rFonts w:ascii="Times New Roman" w:hAnsi="Times New Roman" w:cs="Times New Roman"/>
          <w:b/>
          <w:sz w:val="28"/>
          <w:szCs w:val="28"/>
        </w:rPr>
        <w:t>Третий этап</w:t>
      </w:r>
    </w:p>
    <w:p w:rsidR="00343730" w:rsidRDefault="00A4769E" w:rsidP="0034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9E">
        <w:rPr>
          <w:rFonts w:ascii="Times New Roman" w:hAnsi="Times New Roman" w:cs="Times New Roman"/>
          <w:sz w:val="28"/>
          <w:szCs w:val="28"/>
        </w:rPr>
        <w:t>Третий этап консультирования включает представление заключения и советы родителям. Заключительные этапы консультирования требуют самого пристального внимания. Нельзя получить правильный эффект консультирования, если пациенты неправильно поймут объяснения врача-генетика. Для достижения цели консультирования при беседе с пациентами следует учитывать уровень их образования, социально-экономическое положение семьи, структуру личности и взаимоотношения в семье. Толкование риска должно быть приспособлено к каждому случаю индивидуально. Кроме того, роль врача не должна сводиться только к объяснению смысла риска, врач должен помочь в принятии решения. Медицинские задачи консультирования решаются легче, чем социально-этические проблемы. Не вызывает сомнения, что чем тяжелее наследственная болезнь, тем настоятельнее врач должен рекомендовать отказаться от деторождения. Однако при одной и той же болезни, при одной и той же вероятности рождения больного ребенка разная обстановка в семье требует различных подходов в объяснении риска. В любом случае принятие решения о деторождении остается за семьей.</w:t>
      </w:r>
    </w:p>
    <w:p w:rsidR="00343730" w:rsidRPr="005552D2" w:rsidRDefault="00343730" w:rsidP="00343730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Медико</w:t>
      </w:r>
      <w:proofErr w:type="spellEnd"/>
      <w:r w:rsidRPr="005552D2">
        <w:rPr>
          <w:rFonts w:ascii="Times New Roman" w:hAnsi="Times New Roman" w:cs="Times New Roman"/>
          <w:sz w:val="28"/>
        </w:rPr>
        <w:t>–генетическая консультация получила много писем с просьбой разобраться с возможными осложнениями при рождении детей. У родителя, в семье которых были развиты генетические заболевания.</w:t>
      </w:r>
    </w:p>
    <w:p w:rsidR="00343730" w:rsidRPr="005552D2" w:rsidRDefault="00343730" w:rsidP="00343730">
      <w:pPr>
        <w:jc w:val="both"/>
        <w:rPr>
          <w:rFonts w:ascii="Times New Roman" w:hAnsi="Times New Roman" w:cs="Times New Roman"/>
          <w:sz w:val="28"/>
        </w:rPr>
      </w:pPr>
      <w:r w:rsidRPr="005552D2">
        <w:rPr>
          <w:rFonts w:ascii="Times New Roman" w:hAnsi="Times New Roman" w:cs="Times New Roman"/>
          <w:sz w:val="28"/>
        </w:rPr>
        <w:t>Слово предоставляется консультанту.</w:t>
      </w:r>
      <w:r w:rsidR="00B575A3">
        <w:rPr>
          <w:rFonts w:ascii="Times New Roman" w:hAnsi="Times New Roman" w:cs="Times New Roman"/>
          <w:sz w:val="28"/>
        </w:rPr>
        <w:t xml:space="preserve"> (Решение задач объясняется консультантом)</w:t>
      </w:r>
    </w:p>
    <w:p w:rsidR="00343730" w:rsidRPr="00343730" w:rsidRDefault="00343730" w:rsidP="00343730">
      <w:pPr>
        <w:jc w:val="both"/>
        <w:rPr>
          <w:rFonts w:ascii="Times New Roman" w:hAnsi="Times New Roman" w:cs="Times New Roman"/>
          <w:b/>
          <w:sz w:val="28"/>
        </w:rPr>
      </w:pPr>
      <w:r w:rsidRPr="00343730">
        <w:rPr>
          <w:rFonts w:ascii="Times New Roman" w:hAnsi="Times New Roman" w:cs="Times New Roman"/>
          <w:b/>
          <w:sz w:val="28"/>
        </w:rPr>
        <w:t>Письмо №1</w:t>
      </w:r>
    </w:p>
    <w:p w:rsidR="00343730" w:rsidRDefault="00343730" w:rsidP="00343730">
      <w:pPr>
        <w:jc w:val="both"/>
        <w:rPr>
          <w:rFonts w:ascii="Times New Roman" w:hAnsi="Times New Roman" w:cs="Times New Roman"/>
          <w:sz w:val="28"/>
        </w:rPr>
      </w:pPr>
      <w:r w:rsidRPr="005552D2">
        <w:rPr>
          <w:rFonts w:ascii="Times New Roman" w:hAnsi="Times New Roman" w:cs="Times New Roman"/>
          <w:sz w:val="28"/>
        </w:rPr>
        <w:t>Наш врач консультант нам поможет ответить на вопрос. Необходимо выяснить</w:t>
      </w:r>
      <w:r>
        <w:rPr>
          <w:rFonts w:ascii="Times New Roman" w:hAnsi="Times New Roman" w:cs="Times New Roman"/>
          <w:sz w:val="28"/>
        </w:rPr>
        <w:t xml:space="preserve"> возможность резус-конфликта меж</w:t>
      </w:r>
      <w:r w:rsidRPr="005552D2">
        <w:rPr>
          <w:rFonts w:ascii="Times New Roman" w:hAnsi="Times New Roman" w:cs="Times New Roman"/>
          <w:sz w:val="28"/>
        </w:rPr>
        <w:t xml:space="preserve">ду организмом матери и плодом во второй беременности, если резус- отрицательная женщина выходит замуж за резус- положительного мужчину (в семье </w:t>
      </w:r>
      <w:proofErr w:type="spellStart"/>
      <w:r w:rsidRPr="005552D2">
        <w:rPr>
          <w:rFonts w:ascii="Times New Roman" w:hAnsi="Times New Roman" w:cs="Times New Roman"/>
          <w:sz w:val="28"/>
        </w:rPr>
        <w:t>бим</w:t>
      </w:r>
      <w:r w:rsidRPr="005552D2">
        <w:rPr>
          <w:rFonts w:ascii="Times New Roman" w:hAnsi="Times New Roman" w:cs="Times New Roman"/>
          <w:sz w:val="28"/>
          <w:lang w:val="en-US"/>
        </w:rPr>
        <w:t>Rh</w:t>
      </w:r>
      <w:proofErr w:type="spellEnd"/>
      <w:r w:rsidRPr="005552D2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Резус-</w:t>
      </w:r>
      <w:r w:rsidRPr="005552D2">
        <w:rPr>
          <w:rFonts w:ascii="Times New Roman" w:hAnsi="Times New Roman" w:cs="Times New Roman"/>
          <w:sz w:val="28"/>
        </w:rPr>
        <w:t xml:space="preserve">фактор – особенный белок, в крови человека. Если он есть - </w:t>
      </w:r>
      <w:r w:rsidRPr="005552D2">
        <w:rPr>
          <w:rFonts w:ascii="Times New Roman" w:hAnsi="Times New Roman" w:cs="Times New Roman"/>
          <w:sz w:val="28"/>
          <w:lang w:val="en-US"/>
        </w:rPr>
        <w:t>Rh</w:t>
      </w:r>
      <w:r w:rsidRPr="005552D2">
        <w:rPr>
          <w:rFonts w:ascii="Times New Roman" w:hAnsi="Times New Roman" w:cs="Times New Roman"/>
          <w:sz w:val="28"/>
        </w:rPr>
        <w:t xml:space="preserve"> +, если нет </w:t>
      </w:r>
      <w:r w:rsidRPr="005552D2">
        <w:rPr>
          <w:rFonts w:ascii="Times New Roman" w:hAnsi="Times New Roman" w:cs="Times New Roman"/>
          <w:sz w:val="28"/>
          <w:lang w:val="en-US"/>
        </w:rPr>
        <w:t>Rh</w:t>
      </w:r>
      <w:r w:rsidRPr="005552D2">
        <w:rPr>
          <w:rFonts w:ascii="Times New Roman" w:hAnsi="Times New Roman" w:cs="Times New Roman"/>
          <w:sz w:val="28"/>
        </w:rPr>
        <w:t xml:space="preserve"> -. </w:t>
      </w:r>
      <w:r>
        <w:rPr>
          <w:rFonts w:ascii="Times New Roman" w:hAnsi="Times New Roman" w:cs="Times New Roman"/>
          <w:sz w:val="28"/>
        </w:rPr>
        <w:t xml:space="preserve"> Резус – конфликт – </w:t>
      </w:r>
      <w:proofErr w:type="spellStart"/>
      <w:r>
        <w:rPr>
          <w:rFonts w:ascii="Times New Roman" w:hAnsi="Times New Roman" w:cs="Times New Roman"/>
          <w:sz w:val="28"/>
        </w:rPr>
        <w:t>аглюти</w:t>
      </w:r>
      <w:r w:rsidRPr="005552D2">
        <w:rPr>
          <w:rFonts w:ascii="Times New Roman" w:hAnsi="Times New Roman" w:cs="Times New Roman"/>
          <w:sz w:val="28"/>
        </w:rPr>
        <w:t>нация</w:t>
      </w:r>
      <w:proofErr w:type="spellEnd"/>
      <w:r w:rsidRPr="005552D2">
        <w:rPr>
          <w:rFonts w:ascii="Times New Roman" w:hAnsi="Times New Roman" w:cs="Times New Roman"/>
          <w:sz w:val="28"/>
        </w:rPr>
        <w:t xml:space="preserve"> эритроцитов, возникает если, плод </w:t>
      </w:r>
      <w:r w:rsidRPr="005552D2">
        <w:rPr>
          <w:rFonts w:ascii="Times New Roman" w:hAnsi="Times New Roman" w:cs="Times New Roman"/>
          <w:sz w:val="28"/>
          <w:lang w:val="en-US"/>
        </w:rPr>
        <w:t>Rh</w:t>
      </w:r>
      <w:r w:rsidRPr="005552D2">
        <w:rPr>
          <w:rFonts w:ascii="Times New Roman" w:hAnsi="Times New Roman" w:cs="Times New Roman"/>
          <w:sz w:val="28"/>
        </w:rPr>
        <w:t xml:space="preserve"> +, а мать</w:t>
      </w:r>
    </w:p>
    <w:p w:rsidR="00343730" w:rsidRPr="005552D2" w:rsidRDefault="00343730" w:rsidP="00343730">
      <w:pPr>
        <w:jc w:val="both"/>
        <w:rPr>
          <w:rFonts w:ascii="Times New Roman" w:hAnsi="Times New Roman" w:cs="Times New Roman"/>
          <w:sz w:val="28"/>
        </w:rPr>
      </w:pPr>
      <w:r w:rsidRPr="005552D2">
        <w:rPr>
          <w:rFonts w:ascii="Times New Roman" w:hAnsi="Times New Roman" w:cs="Times New Roman"/>
          <w:sz w:val="28"/>
          <w:lang w:val="en-US"/>
        </w:rPr>
        <w:t>Rh</w:t>
      </w:r>
      <w:r w:rsidRPr="005552D2">
        <w:rPr>
          <w:rFonts w:ascii="Times New Roman" w:hAnsi="Times New Roman" w:cs="Times New Roman"/>
          <w:sz w:val="28"/>
        </w:rPr>
        <w:t xml:space="preserve"> -.</w:t>
      </w:r>
    </w:p>
    <w:p w:rsidR="00343730" w:rsidRPr="005552D2" w:rsidRDefault="00343730" w:rsidP="00343730">
      <w:pPr>
        <w:rPr>
          <w:rFonts w:ascii="Times New Roman" w:hAnsi="Times New Roman" w:cs="Times New Roman"/>
          <w:sz w:val="28"/>
        </w:rPr>
      </w:pPr>
      <w:r w:rsidRPr="005552D2">
        <w:rPr>
          <w:rFonts w:ascii="Times New Roman" w:hAnsi="Times New Roman" w:cs="Times New Roman"/>
          <w:sz w:val="28"/>
        </w:rPr>
        <w:t xml:space="preserve">Гены </w:t>
      </w:r>
      <w:r w:rsidRPr="005552D2">
        <w:rPr>
          <w:rFonts w:ascii="Times New Roman" w:hAnsi="Times New Roman" w:cs="Times New Roman"/>
          <w:sz w:val="28"/>
          <w:lang w:val="en-US"/>
        </w:rPr>
        <w:t>Rh</w:t>
      </w:r>
      <w:r w:rsidRPr="005552D2">
        <w:rPr>
          <w:rFonts w:ascii="Times New Roman" w:hAnsi="Times New Roman" w:cs="Times New Roman"/>
          <w:sz w:val="28"/>
        </w:rPr>
        <w:t xml:space="preserve"> – есть резус фактор</w:t>
      </w:r>
    </w:p>
    <w:p w:rsidR="00343730" w:rsidRPr="005552D2" w:rsidRDefault="00343730" w:rsidP="00343730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r</w:t>
      </w:r>
      <w:r w:rsidRPr="005552D2">
        <w:rPr>
          <w:rFonts w:ascii="Times New Roman" w:hAnsi="Times New Roman" w:cs="Times New Roman"/>
          <w:sz w:val="28"/>
          <w:lang w:val="en-US"/>
        </w:rPr>
        <w:t>h</w:t>
      </w:r>
      <w:proofErr w:type="spellEnd"/>
      <w:proofErr w:type="gramEnd"/>
      <w:r w:rsidRPr="005552D2">
        <w:rPr>
          <w:rFonts w:ascii="Times New Roman" w:hAnsi="Times New Roman" w:cs="Times New Roman"/>
          <w:sz w:val="28"/>
        </w:rPr>
        <w:t xml:space="preserve"> – нет резус фактора</w:t>
      </w:r>
    </w:p>
    <w:p w:rsidR="00343730" w:rsidRPr="00343730" w:rsidRDefault="00343730" w:rsidP="00343730">
      <w:pPr>
        <w:rPr>
          <w:rFonts w:ascii="Times New Roman" w:hAnsi="Times New Roman" w:cs="Times New Roman"/>
          <w:b/>
          <w:sz w:val="28"/>
        </w:rPr>
      </w:pPr>
      <w:r w:rsidRPr="00343730">
        <w:rPr>
          <w:rFonts w:ascii="Times New Roman" w:hAnsi="Times New Roman" w:cs="Times New Roman"/>
          <w:b/>
          <w:sz w:val="28"/>
        </w:rPr>
        <w:t>Письмо №2</w:t>
      </w:r>
    </w:p>
    <w:p w:rsidR="00343730" w:rsidRPr="005552D2" w:rsidRDefault="00343730" w:rsidP="00343730">
      <w:pPr>
        <w:jc w:val="both"/>
        <w:rPr>
          <w:rFonts w:ascii="Times New Roman" w:hAnsi="Times New Roman" w:cs="Times New Roman"/>
          <w:sz w:val="28"/>
        </w:rPr>
      </w:pPr>
      <w:r w:rsidRPr="005552D2">
        <w:rPr>
          <w:rFonts w:ascii="Times New Roman" w:hAnsi="Times New Roman" w:cs="Times New Roman"/>
          <w:sz w:val="28"/>
        </w:rPr>
        <w:t>В нашу консультацию обратилась семья в которой один родитель имеет шестипалую кисть руки. Какова вероятно</w:t>
      </w:r>
      <w:r>
        <w:rPr>
          <w:rFonts w:ascii="Times New Roman" w:hAnsi="Times New Roman" w:cs="Times New Roman"/>
          <w:sz w:val="28"/>
        </w:rPr>
        <w:t>сть рождения пятипалого ребёнка в этой семье.</w:t>
      </w:r>
    </w:p>
    <w:p w:rsidR="00343730" w:rsidRDefault="00343730" w:rsidP="00343730">
      <w:pPr>
        <w:jc w:val="both"/>
        <w:rPr>
          <w:rFonts w:ascii="Times New Roman" w:hAnsi="Times New Roman" w:cs="Times New Roman"/>
          <w:sz w:val="28"/>
        </w:rPr>
      </w:pPr>
      <w:r w:rsidRPr="005552D2">
        <w:rPr>
          <w:rFonts w:ascii="Times New Roman" w:hAnsi="Times New Roman" w:cs="Times New Roman"/>
          <w:sz w:val="28"/>
        </w:rPr>
        <w:t xml:space="preserve">Консультант: Установлено, что шестипалость доминирует над </w:t>
      </w:r>
      <w:proofErr w:type="spellStart"/>
      <w:r w:rsidRPr="005552D2">
        <w:rPr>
          <w:rFonts w:ascii="Times New Roman" w:hAnsi="Times New Roman" w:cs="Times New Roman"/>
          <w:sz w:val="28"/>
        </w:rPr>
        <w:t>пятипалостью</w:t>
      </w:r>
      <w:proofErr w:type="spellEnd"/>
      <w:r w:rsidRPr="005552D2">
        <w:rPr>
          <w:rFonts w:ascii="Times New Roman" w:hAnsi="Times New Roman" w:cs="Times New Roman"/>
          <w:sz w:val="28"/>
        </w:rPr>
        <w:t xml:space="preserve"> кисти.</w:t>
      </w:r>
    </w:p>
    <w:p w:rsidR="00343730" w:rsidRPr="00343730" w:rsidRDefault="00343730" w:rsidP="00343730">
      <w:pPr>
        <w:rPr>
          <w:rFonts w:ascii="Times New Roman" w:hAnsi="Times New Roman" w:cs="Times New Roman"/>
          <w:b/>
          <w:sz w:val="28"/>
        </w:rPr>
      </w:pPr>
      <w:r w:rsidRPr="00343730">
        <w:rPr>
          <w:rFonts w:ascii="Times New Roman" w:hAnsi="Times New Roman" w:cs="Times New Roman"/>
          <w:b/>
          <w:sz w:val="28"/>
        </w:rPr>
        <w:t>Письмо №3</w:t>
      </w:r>
    </w:p>
    <w:p w:rsidR="00343730" w:rsidRPr="005552D2" w:rsidRDefault="00343730" w:rsidP="00343730">
      <w:pPr>
        <w:rPr>
          <w:rFonts w:ascii="Times New Roman" w:hAnsi="Times New Roman" w:cs="Times New Roman"/>
          <w:sz w:val="28"/>
        </w:rPr>
      </w:pPr>
      <w:r w:rsidRPr="005552D2">
        <w:rPr>
          <w:rFonts w:ascii="Times New Roman" w:hAnsi="Times New Roman" w:cs="Times New Roman"/>
          <w:sz w:val="28"/>
        </w:rPr>
        <w:t xml:space="preserve">Дочка </w:t>
      </w:r>
      <w:proofErr w:type="spellStart"/>
      <w:r w:rsidRPr="005552D2">
        <w:rPr>
          <w:rFonts w:ascii="Times New Roman" w:hAnsi="Times New Roman" w:cs="Times New Roman"/>
          <w:sz w:val="28"/>
        </w:rPr>
        <w:t>гемофилика</w:t>
      </w:r>
      <w:proofErr w:type="spellEnd"/>
      <w:r w:rsidRPr="005552D2">
        <w:rPr>
          <w:rFonts w:ascii="Times New Roman" w:hAnsi="Times New Roman" w:cs="Times New Roman"/>
          <w:sz w:val="28"/>
        </w:rPr>
        <w:t xml:space="preserve"> выходит замуж за сына другого </w:t>
      </w:r>
      <w:proofErr w:type="spellStart"/>
      <w:r>
        <w:rPr>
          <w:rFonts w:ascii="Times New Roman" w:hAnsi="Times New Roman" w:cs="Times New Roman"/>
          <w:sz w:val="28"/>
        </w:rPr>
        <w:t>гемофилика</w:t>
      </w:r>
      <w:proofErr w:type="spellEnd"/>
      <w:r w:rsidRPr="005552D2">
        <w:rPr>
          <w:rFonts w:ascii="Times New Roman" w:hAnsi="Times New Roman" w:cs="Times New Roman"/>
          <w:sz w:val="28"/>
        </w:rPr>
        <w:t xml:space="preserve">, но невеста и жених на гемофилию не </w:t>
      </w:r>
      <w:r>
        <w:rPr>
          <w:rFonts w:ascii="Times New Roman" w:hAnsi="Times New Roman" w:cs="Times New Roman"/>
          <w:sz w:val="28"/>
        </w:rPr>
        <w:t>больны</w:t>
      </w:r>
      <w:r w:rsidRPr="005552D2">
        <w:rPr>
          <w:rFonts w:ascii="Times New Roman" w:hAnsi="Times New Roman" w:cs="Times New Roman"/>
          <w:sz w:val="28"/>
        </w:rPr>
        <w:t>. Они хотят знать вероятность рождения ребёнка больного гемофилией.</w:t>
      </w:r>
    </w:p>
    <w:p w:rsidR="00343730" w:rsidRPr="005552D2" w:rsidRDefault="00343730" w:rsidP="00343730">
      <w:pPr>
        <w:rPr>
          <w:rFonts w:ascii="Times New Roman" w:hAnsi="Times New Roman" w:cs="Times New Roman"/>
          <w:sz w:val="28"/>
        </w:rPr>
      </w:pPr>
      <w:r w:rsidRPr="005552D2">
        <w:rPr>
          <w:rFonts w:ascii="Times New Roman" w:hAnsi="Times New Roman" w:cs="Times New Roman"/>
          <w:sz w:val="28"/>
        </w:rPr>
        <w:t>Гемофилия – сниженная способность свёртывания к</w:t>
      </w:r>
      <w:r>
        <w:rPr>
          <w:rFonts w:ascii="Times New Roman" w:hAnsi="Times New Roman" w:cs="Times New Roman"/>
          <w:sz w:val="28"/>
        </w:rPr>
        <w:t>рови, это рецессивный признак сцепленный</w:t>
      </w:r>
      <w:r w:rsidRPr="005552D2">
        <w:rPr>
          <w:rFonts w:ascii="Times New Roman" w:hAnsi="Times New Roman" w:cs="Times New Roman"/>
          <w:sz w:val="28"/>
        </w:rPr>
        <w:t xml:space="preserve"> с полом.</w:t>
      </w:r>
    </w:p>
    <w:p w:rsidR="00343730" w:rsidRPr="005552D2" w:rsidRDefault="00343730" w:rsidP="00343730">
      <w:pPr>
        <w:rPr>
          <w:rFonts w:ascii="Times New Roman" w:hAnsi="Times New Roman" w:cs="Times New Roman"/>
          <w:sz w:val="28"/>
        </w:rPr>
      </w:pPr>
      <w:r w:rsidRPr="005552D2">
        <w:rPr>
          <w:rFonts w:ascii="Times New Roman" w:hAnsi="Times New Roman" w:cs="Times New Roman"/>
          <w:sz w:val="28"/>
        </w:rPr>
        <w:t>Ген гемофилии локализован Х хромосом</w:t>
      </w:r>
      <w:r>
        <w:rPr>
          <w:rFonts w:ascii="Times New Roman" w:hAnsi="Times New Roman" w:cs="Times New Roman"/>
          <w:sz w:val="28"/>
        </w:rPr>
        <w:t>е</w:t>
      </w:r>
      <w:r w:rsidRPr="005552D2">
        <w:rPr>
          <w:rFonts w:ascii="Times New Roman" w:hAnsi="Times New Roman" w:cs="Times New Roman"/>
          <w:sz w:val="28"/>
        </w:rPr>
        <w:t>.</w:t>
      </w:r>
    </w:p>
    <w:p w:rsidR="00343730" w:rsidRPr="00343730" w:rsidRDefault="00343730" w:rsidP="00343730">
      <w:pPr>
        <w:rPr>
          <w:rFonts w:ascii="Times New Roman" w:hAnsi="Times New Roman" w:cs="Times New Roman"/>
          <w:b/>
          <w:sz w:val="28"/>
        </w:rPr>
      </w:pPr>
      <w:r w:rsidRPr="00343730">
        <w:rPr>
          <w:rFonts w:ascii="Times New Roman" w:hAnsi="Times New Roman" w:cs="Times New Roman"/>
          <w:b/>
          <w:sz w:val="28"/>
        </w:rPr>
        <w:t>Письмо №4</w:t>
      </w:r>
    </w:p>
    <w:p w:rsidR="00343730" w:rsidRPr="005552D2" w:rsidRDefault="00343730" w:rsidP="00343730">
      <w:pPr>
        <w:rPr>
          <w:rFonts w:ascii="Times New Roman" w:hAnsi="Times New Roman" w:cs="Times New Roman"/>
          <w:sz w:val="28"/>
        </w:rPr>
      </w:pPr>
      <w:r w:rsidRPr="005552D2">
        <w:rPr>
          <w:rFonts w:ascii="Times New Roman" w:hAnsi="Times New Roman" w:cs="Times New Roman"/>
          <w:sz w:val="28"/>
        </w:rPr>
        <w:t xml:space="preserve">Детская форма </w:t>
      </w:r>
      <w:proofErr w:type="spellStart"/>
      <w:r w:rsidRPr="005552D2">
        <w:rPr>
          <w:rFonts w:ascii="Times New Roman" w:hAnsi="Times New Roman" w:cs="Times New Roman"/>
          <w:sz w:val="28"/>
        </w:rPr>
        <w:t>амовратической</w:t>
      </w:r>
      <w:proofErr w:type="spellEnd"/>
      <w:r w:rsidRPr="005552D2">
        <w:rPr>
          <w:rFonts w:ascii="Times New Roman" w:hAnsi="Times New Roman" w:cs="Times New Roman"/>
          <w:sz w:val="28"/>
        </w:rPr>
        <w:t xml:space="preserve"> семейной </w:t>
      </w:r>
      <w:proofErr w:type="spellStart"/>
      <w:r w:rsidRPr="005552D2">
        <w:rPr>
          <w:rFonts w:ascii="Times New Roman" w:hAnsi="Times New Roman" w:cs="Times New Roman"/>
          <w:sz w:val="28"/>
        </w:rPr>
        <w:t>идиотииТей</w:t>
      </w:r>
      <w:proofErr w:type="spellEnd"/>
      <w:r w:rsidRPr="005552D2">
        <w:rPr>
          <w:rFonts w:ascii="Times New Roman" w:hAnsi="Times New Roman" w:cs="Times New Roman"/>
          <w:sz w:val="28"/>
        </w:rPr>
        <w:t xml:space="preserve"> – Сакса наследуется как рецессивный признак.</w:t>
      </w:r>
    </w:p>
    <w:p w:rsidR="00343730" w:rsidRPr="005552D2" w:rsidRDefault="00343730" w:rsidP="00343730">
      <w:pPr>
        <w:jc w:val="both"/>
        <w:rPr>
          <w:rFonts w:ascii="Times New Roman" w:hAnsi="Times New Roman" w:cs="Times New Roman"/>
          <w:sz w:val="28"/>
        </w:rPr>
      </w:pPr>
      <w:r w:rsidRPr="005552D2">
        <w:rPr>
          <w:rFonts w:ascii="Times New Roman" w:hAnsi="Times New Roman" w:cs="Times New Roman"/>
          <w:sz w:val="28"/>
        </w:rPr>
        <w:t xml:space="preserve">В семье родители здоровы – родился ребёнок и к 4 годам умер, диагноз детская форма семейной </w:t>
      </w:r>
      <w:proofErr w:type="spellStart"/>
      <w:r w:rsidRPr="005552D2">
        <w:rPr>
          <w:rFonts w:ascii="Times New Roman" w:hAnsi="Times New Roman" w:cs="Times New Roman"/>
          <w:sz w:val="28"/>
        </w:rPr>
        <w:t>идиотииТей</w:t>
      </w:r>
      <w:proofErr w:type="spellEnd"/>
      <w:r w:rsidRPr="005552D2">
        <w:rPr>
          <w:rFonts w:ascii="Times New Roman" w:hAnsi="Times New Roman" w:cs="Times New Roman"/>
          <w:sz w:val="28"/>
        </w:rPr>
        <w:t xml:space="preserve"> – Сакса. Семья хочет родить второго ребёнка, боится что заболевание повториться. Какова вероятность рождения второго ребёнка больным.</w:t>
      </w:r>
    </w:p>
    <w:p w:rsidR="00343730" w:rsidRPr="005552D2" w:rsidRDefault="00343730" w:rsidP="00343730">
      <w:pPr>
        <w:rPr>
          <w:rFonts w:ascii="Times New Roman" w:hAnsi="Times New Roman" w:cs="Times New Roman"/>
          <w:sz w:val="28"/>
        </w:rPr>
      </w:pPr>
      <w:proofErr w:type="spellStart"/>
      <w:r w:rsidRPr="005552D2">
        <w:rPr>
          <w:rFonts w:ascii="Times New Roman" w:hAnsi="Times New Roman" w:cs="Times New Roman"/>
          <w:sz w:val="28"/>
        </w:rPr>
        <w:t>ИдиотияТей</w:t>
      </w:r>
      <w:proofErr w:type="spellEnd"/>
      <w:r w:rsidRPr="005552D2">
        <w:rPr>
          <w:rFonts w:ascii="Times New Roman" w:hAnsi="Times New Roman" w:cs="Times New Roman"/>
          <w:sz w:val="28"/>
        </w:rPr>
        <w:t xml:space="preserve"> – Сакса – рецессивный признак.</w:t>
      </w:r>
    </w:p>
    <w:p w:rsidR="00343730" w:rsidRPr="005552D2" w:rsidRDefault="00343730" w:rsidP="00343730">
      <w:pPr>
        <w:rPr>
          <w:rFonts w:ascii="Times New Roman" w:hAnsi="Times New Roman" w:cs="Times New Roman"/>
          <w:sz w:val="28"/>
        </w:rPr>
      </w:pPr>
      <w:r w:rsidRPr="005552D2">
        <w:rPr>
          <w:rFonts w:ascii="Times New Roman" w:hAnsi="Times New Roman" w:cs="Times New Roman"/>
          <w:sz w:val="28"/>
        </w:rPr>
        <w:t>Родители здоровы. (иначе о</w:t>
      </w:r>
      <w:r>
        <w:rPr>
          <w:rFonts w:ascii="Times New Roman" w:hAnsi="Times New Roman" w:cs="Times New Roman"/>
          <w:sz w:val="28"/>
        </w:rPr>
        <w:t xml:space="preserve">ни умерли бы в детском возрасте). Но, </w:t>
      </w:r>
      <w:r w:rsidRPr="005552D2">
        <w:rPr>
          <w:rFonts w:ascii="Times New Roman" w:hAnsi="Times New Roman" w:cs="Times New Roman"/>
          <w:sz w:val="28"/>
        </w:rPr>
        <w:t xml:space="preserve">очевидно  оба родителя </w:t>
      </w:r>
      <w:proofErr w:type="spellStart"/>
      <w:r>
        <w:rPr>
          <w:rFonts w:ascii="Times New Roman" w:hAnsi="Times New Roman" w:cs="Times New Roman"/>
          <w:sz w:val="28"/>
        </w:rPr>
        <w:t>гетерозиготны</w:t>
      </w:r>
      <w:proofErr w:type="spellEnd"/>
      <w:r w:rsidRPr="005552D2">
        <w:rPr>
          <w:rFonts w:ascii="Times New Roman" w:hAnsi="Times New Roman" w:cs="Times New Roman"/>
          <w:sz w:val="28"/>
        </w:rPr>
        <w:t xml:space="preserve"> по этому признаку, так как есть </w:t>
      </w:r>
      <w:r>
        <w:rPr>
          <w:rFonts w:ascii="Times New Roman" w:hAnsi="Times New Roman" w:cs="Times New Roman"/>
          <w:sz w:val="28"/>
        </w:rPr>
        <w:t>больной ребёнок – результат расщ</w:t>
      </w:r>
      <w:r w:rsidRPr="005552D2">
        <w:rPr>
          <w:rFonts w:ascii="Times New Roman" w:hAnsi="Times New Roman" w:cs="Times New Roman"/>
          <w:sz w:val="28"/>
        </w:rPr>
        <w:t>епления этого признака в потомстве.</w:t>
      </w:r>
    </w:p>
    <w:p w:rsidR="00343730" w:rsidRPr="005552D2" w:rsidRDefault="00343730" w:rsidP="00343730">
      <w:pPr>
        <w:rPr>
          <w:rFonts w:ascii="Times New Roman" w:hAnsi="Times New Roman" w:cs="Times New Roman"/>
          <w:sz w:val="28"/>
        </w:rPr>
      </w:pPr>
    </w:p>
    <w:p w:rsidR="00343730" w:rsidRDefault="00343730" w:rsidP="00343730">
      <w:pPr>
        <w:rPr>
          <w:rFonts w:ascii="Times New Roman" w:hAnsi="Times New Roman" w:cs="Times New Roman"/>
          <w:sz w:val="28"/>
        </w:rPr>
      </w:pPr>
    </w:p>
    <w:p w:rsidR="00343730" w:rsidRPr="00330978" w:rsidRDefault="00343730" w:rsidP="00343730">
      <w:pPr>
        <w:rPr>
          <w:rFonts w:ascii="Times New Roman" w:hAnsi="Times New Roman" w:cs="Times New Roman"/>
          <w:b/>
          <w:sz w:val="28"/>
        </w:rPr>
      </w:pPr>
      <w:r w:rsidRPr="00330978">
        <w:rPr>
          <w:rFonts w:ascii="Times New Roman" w:hAnsi="Times New Roman" w:cs="Times New Roman"/>
          <w:b/>
          <w:sz w:val="28"/>
        </w:rPr>
        <w:t>Письмо №5</w:t>
      </w:r>
    </w:p>
    <w:p w:rsidR="00343730" w:rsidRPr="005552D2" w:rsidRDefault="00343730" w:rsidP="0034373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Девушка больна сахарным диабетом, выходит за близорукого юношу. Они хотят знать могут ли эти признаки проявиться у их детей. Каковы будут внуки, если они вступят в брак с лицами больными диабетом, но с нормальным зрением. </w:t>
      </w:r>
    </w:p>
    <w:p w:rsidR="008D2B8F" w:rsidRPr="00A4769E" w:rsidRDefault="008D2B8F" w:rsidP="00343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9CF" w:rsidRPr="00CB09CF" w:rsidRDefault="00CB09CF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CF">
        <w:rPr>
          <w:rFonts w:ascii="Times New Roman" w:hAnsi="Times New Roman" w:cs="Times New Roman"/>
          <w:b/>
          <w:sz w:val="28"/>
          <w:szCs w:val="28"/>
        </w:rPr>
        <w:t>Заключительное слово ведущего конференции</w:t>
      </w:r>
    </w:p>
    <w:p w:rsidR="00CB09CF" w:rsidRDefault="00CB09CF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видим, что огромные шаги по защите наследственности человека или его «улучшения»  уже сделаны. Современная медицинская генетика стремиться избавить общество от накопленных в предыдущих поколениях наследственной патологии.  Главным делом современной генетики является не только изучение генетических заболеваний, но и выработка мер профилактики, защищающих «Геном» человека.</w:t>
      </w:r>
    </w:p>
    <w:p w:rsidR="00F07479" w:rsidRDefault="00CB09CF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CF">
        <w:rPr>
          <w:rFonts w:ascii="Times New Roman" w:hAnsi="Times New Roman" w:cs="Times New Roman"/>
          <w:sz w:val="28"/>
          <w:szCs w:val="28"/>
        </w:rPr>
        <w:t>Основным направлением развития профилактической политики отечественного здравоохранения является разработка и выполнение многочисленных программ по профилактике. Приоритетными из них должны стать программы формирования установки на здоровый образ жизни. Главными в профилактике являются участковые (семейные) врачи, медицинские сестры, учителя, работники детских дошкольных учреждений, сотрудники средств массовой информации. Именно с ними должны контактировать специалисты по социальной работе в плане профилактики заболева</w:t>
      </w:r>
      <w:bookmarkStart w:id="5" w:name="_GoBack"/>
      <w:bookmarkEnd w:id="5"/>
      <w:r w:rsidRPr="00CB09CF">
        <w:rPr>
          <w:rFonts w:ascii="Times New Roman" w:hAnsi="Times New Roman" w:cs="Times New Roman"/>
          <w:sz w:val="28"/>
          <w:szCs w:val="28"/>
        </w:rPr>
        <w:t>ний.</w:t>
      </w:r>
    </w:p>
    <w:p w:rsidR="0044275E" w:rsidRDefault="0044275E" w:rsidP="00A47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4275E" w:rsidRDefault="008D4302" w:rsidP="0044275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Дубинин Н.П. Генетика и человек. Книга для внеклассного чтения 9-10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1978.;</w:t>
      </w:r>
    </w:p>
    <w:p w:rsidR="008D4302" w:rsidRDefault="008D4302" w:rsidP="0044275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Грин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У., Тейлор Д. Биология: в3т. Т .2: Пер. с англ./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Р.Сопера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Мир, 1990г.</w:t>
      </w:r>
    </w:p>
    <w:p w:rsidR="008D4302" w:rsidRDefault="008D4302" w:rsidP="0044275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Богданова Т.Л.Биология: Задания и упражнения. Пособие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вузы.- М.: Высш.шк.,1991г.</w:t>
      </w:r>
    </w:p>
    <w:p w:rsidR="006E55C1" w:rsidRDefault="006E55C1" w:rsidP="0044275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В.З. Давыдов В.В.</w:t>
      </w:r>
      <w:r w:rsidR="001A06FF">
        <w:rPr>
          <w:rFonts w:ascii="Times New Roman" w:hAnsi="Times New Roman" w:cs="Times New Roman"/>
          <w:sz w:val="28"/>
          <w:szCs w:val="28"/>
        </w:rPr>
        <w:t xml:space="preserve">, Биология.-2 е </w:t>
      </w:r>
      <w:proofErr w:type="gramStart"/>
      <w:r w:rsidR="001A06FF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1A06FF">
        <w:rPr>
          <w:rFonts w:ascii="Times New Roman" w:hAnsi="Times New Roman" w:cs="Times New Roman"/>
          <w:sz w:val="28"/>
          <w:szCs w:val="28"/>
        </w:rPr>
        <w:t xml:space="preserve">здание – Минск.: </w:t>
      </w:r>
      <w:proofErr w:type="spellStart"/>
      <w:r w:rsidR="001A06FF">
        <w:rPr>
          <w:rFonts w:ascii="Times New Roman" w:hAnsi="Times New Roman" w:cs="Times New Roman"/>
          <w:sz w:val="28"/>
          <w:szCs w:val="28"/>
        </w:rPr>
        <w:t>Букмастер</w:t>
      </w:r>
      <w:proofErr w:type="spellEnd"/>
      <w:r w:rsidR="001A06FF">
        <w:rPr>
          <w:rFonts w:ascii="Times New Roman" w:hAnsi="Times New Roman" w:cs="Times New Roman"/>
          <w:sz w:val="28"/>
          <w:szCs w:val="28"/>
        </w:rPr>
        <w:t>., 2015-256с.</w:t>
      </w:r>
    </w:p>
    <w:p w:rsidR="001A06FF" w:rsidRPr="0044275E" w:rsidRDefault="001A06FF" w:rsidP="0044275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Сборник задач по общей биологии для поступающих в вузы: - М.: ООО «Издательство «Мир и Образование», 2005 – 256с.</w:t>
      </w:r>
    </w:p>
    <w:sectPr w:rsidR="001A06FF" w:rsidRPr="0044275E" w:rsidSect="0027628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7F9"/>
    <w:multiLevelType w:val="hybridMultilevel"/>
    <w:tmpl w:val="FEFA6F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93318C"/>
    <w:multiLevelType w:val="hybridMultilevel"/>
    <w:tmpl w:val="F18AD3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12844"/>
    <w:multiLevelType w:val="multilevel"/>
    <w:tmpl w:val="010691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0548C"/>
    <w:multiLevelType w:val="multilevel"/>
    <w:tmpl w:val="8038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222D67"/>
    <w:multiLevelType w:val="multilevel"/>
    <w:tmpl w:val="07F0E2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445EC"/>
    <w:multiLevelType w:val="multilevel"/>
    <w:tmpl w:val="7534A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934C1"/>
    <w:multiLevelType w:val="hybridMultilevel"/>
    <w:tmpl w:val="80FA5DFA"/>
    <w:lvl w:ilvl="0" w:tplc="E17047A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D632610"/>
    <w:multiLevelType w:val="hybridMultilevel"/>
    <w:tmpl w:val="E2E02C92"/>
    <w:lvl w:ilvl="0" w:tplc="367EE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C1270"/>
    <w:multiLevelType w:val="hybridMultilevel"/>
    <w:tmpl w:val="228E1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F2ED9"/>
    <w:multiLevelType w:val="hybridMultilevel"/>
    <w:tmpl w:val="75F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54192"/>
    <w:multiLevelType w:val="hybridMultilevel"/>
    <w:tmpl w:val="015A30FE"/>
    <w:lvl w:ilvl="0" w:tplc="69C642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72369B7"/>
    <w:multiLevelType w:val="hybridMultilevel"/>
    <w:tmpl w:val="C8C6F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DA3BA0"/>
    <w:multiLevelType w:val="hybridMultilevel"/>
    <w:tmpl w:val="6800232C"/>
    <w:lvl w:ilvl="0" w:tplc="4302F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EE1"/>
    <w:rsid w:val="00024EE1"/>
    <w:rsid w:val="00171C3C"/>
    <w:rsid w:val="001A06FF"/>
    <w:rsid w:val="0021690B"/>
    <w:rsid w:val="00235449"/>
    <w:rsid w:val="00276288"/>
    <w:rsid w:val="003157AB"/>
    <w:rsid w:val="00317A8F"/>
    <w:rsid w:val="00343730"/>
    <w:rsid w:val="003C6E2D"/>
    <w:rsid w:val="0044275E"/>
    <w:rsid w:val="0044749D"/>
    <w:rsid w:val="00501FF9"/>
    <w:rsid w:val="005568CF"/>
    <w:rsid w:val="005E08F3"/>
    <w:rsid w:val="005F2514"/>
    <w:rsid w:val="005F2858"/>
    <w:rsid w:val="00661A48"/>
    <w:rsid w:val="006E55C1"/>
    <w:rsid w:val="00774AB8"/>
    <w:rsid w:val="0079526B"/>
    <w:rsid w:val="00795D69"/>
    <w:rsid w:val="007C29DA"/>
    <w:rsid w:val="00880DB1"/>
    <w:rsid w:val="008C5421"/>
    <w:rsid w:val="008D2B8F"/>
    <w:rsid w:val="008D4302"/>
    <w:rsid w:val="00926C49"/>
    <w:rsid w:val="00930887"/>
    <w:rsid w:val="009E4837"/>
    <w:rsid w:val="00A4769E"/>
    <w:rsid w:val="00AF3D45"/>
    <w:rsid w:val="00B21F25"/>
    <w:rsid w:val="00B34299"/>
    <w:rsid w:val="00B35ED9"/>
    <w:rsid w:val="00B575A3"/>
    <w:rsid w:val="00BF6F0B"/>
    <w:rsid w:val="00CB09CF"/>
    <w:rsid w:val="00D23BB4"/>
    <w:rsid w:val="00D546A3"/>
    <w:rsid w:val="00EC5C02"/>
    <w:rsid w:val="00EE21E1"/>
    <w:rsid w:val="00EF093F"/>
    <w:rsid w:val="00F06052"/>
    <w:rsid w:val="00F07479"/>
    <w:rsid w:val="00F14943"/>
    <w:rsid w:val="00F74185"/>
    <w:rsid w:val="00FD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DA"/>
  </w:style>
  <w:style w:type="paragraph" w:styleId="4">
    <w:name w:val="heading 4"/>
    <w:basedOn w:val="a"/>
    <w:link w:val="40"/>
    <w:uiPriority w:val="9"/>
    <w:qFormat/>
    <w:rsid w:val="00B342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05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E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17A8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3429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F074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D%D0%BD%D1%8B%D0%B5_%D0%B1%D0%BE%D0%BB%D0%B5%D0%B7%D0%BD%D0%B8" TargetMode="External"/><Relationship Id="rId13" Type="http://schemas.openxmlformats.org/officeDocument/2006/relationships/hyperlink" Target="https://ru.wikipedia.org/wiki/%D0%A1%D0%B8%D1%84%D0%B8%D0%BB%D0%B8%D1%81" TargetMode="External"/><Relationship Id="rId18" Type="http://schemas.openxmlformats.org/officeDocument/2006/relationships/hyperlink" Target="http://www.grandars.ru/college/medicina/sanitarnoe-prosveshch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0%D0%BC%D0%B5%D1%82%D0%B0" TargetMode="External"/><Relationship Id="rId12" Type="http://schemas.openxmlformats.org/officeDocument/2006/relationships/hyperlink" Target="https://ru.wikipedia.org/wiki/%D0%98%D0%BD%D1%84%D0%B5%D0%BA%D1%86%D0%B8%D1%8F" TargetMode="External"/><Relationship Id="rId17" Type="http://schemas.openxmlformats.org/officeDocument/2006/relationships/hyperlink" Target="http://www.grandars.ru/college/medicina/zdorov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5%D1%80%D0%B5%D0%BC%D0%B5%D0%BD%D0%BD%D0%BE%D1%81%D1%82%D1%8C_%D1%87%D0%B5%D0%BB%D0%BE%D0%B2%D0%B5%D0%BA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B%D0%B5%D1%82%D0%BA%D0%B0" TargetMode="External"/><Relationship Id="rId11" Type="http://schemas.openxmlformats.org/officeDocument/2006/relationships/hyperlink" Target="https://ru.wikipedia.org/w/index.php?title=%D0%92%D0%BD%D1%83%D1%82%D1%80%D0%B8%D1%83%D1%82%D1%80%D0%BE%D0%B1%D0%BD%D0%BE%D0%B5_%D0%BF%D0%BE%D0%B2%D1%80%D0%B5%D0%B6%D0%B4%D0%B5%D0%BD%D0%B8%D0%B5&amp;action=edit&amp;redlink=1" TargetMode="External"/><Relationship Id="rId5" Type="http://schemas.openxmlformats.org/officeDocument/2006/relationships/hyperlink" Target="https://ru.wikipedia.org/wiki/%D0%94%D0%9D%D0%9A" TargetMode="External"/><Relationship Id="rId15" Type="http://schemas.openxmlformats.org/officeDocument/2006/relationships/hyperlink" Target="https://ru.wikipedia.org/wiki/%D0%9F%D0%BB%D0%BE%D0%B4_(%D0%B0%D0%BD%D0%B0%D1%82%D0%BE%D0%BC%D0%B8%D1%8F)" TargetMode="External"/><Relationship Id="rId10" Type="http://schemas.openxmlformats.org/officeDocument/2006/relationships/hyperlink" Target="https://ru.wikipedia.org/wiki/%D0%9F%D0%BE%D1%80%D0%BE%D0%BA%D0%B8_%D1%80%D0%B0%D0%B7%D0%B2%D0%B8%D1%82%D0%B8%D1%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0%BD%D0%B5%D1%82%D0%B8%D1%87%D0%B5%D1%81%D0%BA%D0%B0%D1%8F_%D0%B8%D0%BD%D1%84%D0%BE%D1%80%D0%BC%D0%B0%D1%86%D0%B8%D1%8F" TargetMode="External"/><Relationship Id="rId14" Type="http://schemas.openxmlformats.org/officeDocument/2006/relationships/hyperlink" Target="https://ru.wikipedia.org/wiki/%D0%A2%D0%BE%D0%BA%D1%81%D0%BE%D0%BF%D0%BB%D0%B0%D0%B7%D0%BC%D0%B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RePack by SPecialiST</cp:lastModifiedBy>
  <cp:revision>3</cp:revision>
  <cp:lastPrinted>2019-01-22T10:27:00Z</cp:lastPrinted>
  <dcterms:created xsi:type="dcterms:W3CDTF">2019-01-22T07:28:00Z</dcterms:created>
  <dcterms:modified xsi:type="dcterms:W3CDTF">2019-01-22T10:28:00Z</dcterms:modified>
</cp:coreProperties>
</file>