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5866" w:rsidRDefault="00485866" w:rsidP="004858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FD5">
        <w:rPr>
          <w:rFonts w:ascii="Times New Roman" w:hAnsi="Times New Roman" w:cs="Times New Roman"/>
          <w:b/>
          <w:sz w:val="24"/>
          <w:szCs w:val="24"/>
        </w:rPr>
        <w:t xml:space="preserve">Проектно-исследовательское краеведение как культурная практика по сохранению традиционных российских духовно-нравственных ценностей у младших школьников  </w:t>
      </w:r>
    </w:p>
    <w:p w:rsidR="00485866" w:rsidRPr="00565FD5" w:rsidRDefault="00485866" w:rsidP="004858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 xml:space="preserve">Духовно-нравственное воспитание - приоритетная задача всех уровней и направлений образования. Для формирования моральных и нравственных ценностей возраст 7-10 лет, по мнению В. А. Мухиной, является </w:t>
      </w:r>
      <w:proofErr w:type="spellStart"/>
      <w:r w:rsidRPr="00881CC8">
        <w:rPr>
          <w:rFonts w:ascii="Times New Roman" w:hAnsi="Times New Roman" w:cs="Times New Roman"/>
          <w:iCs/>
          <w:sz w:val="24"/>
          <w:szCs w:val="24"/>
        </w:rPr>
        <w:t>сензитивным</w:t>
      </w:r>
      <w:proofErr w:type="spellEnd"/>
      <w:r w:rsidRPr="00881CC8">
        <w:rPr>
          <w:rFonts w:ascii="Times New Roman" w:hAnsi="Times New Roman" w:cs="Times New Roman"/>
          <w:iCs/>
          <w:sz w:val="24"/>
          <w:szCs w:val="24"/>
        </w:rPr>
        <w:t xml:space="preserve"> [2]. Приобретенный нравственный опыт становится основой ценностного отношения к общественным идеалам и регулятором духовно-ориентированного поведения.</w:t>
      </w: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 xml:space="preserve">Общеизвестно, что воспитательной работы с учениками начальной школы только во время классных уроков недостаточно. Огромную роль, наряду с семьей, окружением, средствами массовой информации, играет внеурочная деятельность детей, например, «Разговоры о важном». </w:t>
      </w: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Федеральном законе от 04.08.2023 № 479-ФЗ "О внесении изменений в Федеральный закон "Об образовании в Российской Федерации"</w:t>
      </w:r>
      <w:r w:rsidRPr="00881C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881CC8">
        <w:rPr>
          <w:rFonts w:ascii="Times New Roman" w:hAnsi="Times New Roman" w:cs="Times New Roman"/>
          <w:iCs/>
          <w:sz w:val="24"/>
          <w:szCs w:val="24"/>
        </w:rPr>
        <w:t xml:space="preserve">предусмотрено «формирования у обучающихся трудолюбия,…чувства патриотизма и гражданственности, уважения к памятникам защитников Отечества и подвигов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 к природе и окружающей </w:t>
      </w:r>
      <w:r w:rsidRPr="00881C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среде» [3]. </w:t>
      </w: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>Вместе с тем, существует противоречие между необходимостью формирования патриотизма и гражданственности у обучающихся младшего школьного возраста и нехваткой системных инновационных образовательных подходов и практик</w:t>
      </w:r>
      <w:r w:rsidRPr="00881CC8">
        <w:rPr>
          <w:rFonts w:ascii="Times New Roman" w:eastAsia="Times New Roman" w:hAnsi="Times New Roman" w:cs="Times New Roman"/>
          <w:sz w:val="24"/>
          <w:szCs w:val="24"/>
        </w:rPr>
        <w:t xml:space="preserve">, способствующих этому. </w:t>
      </w: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 xml:space="preserve">В настоящее время известны решения этой проблемы, например, учебно-воспитательный комплекс Н.И. </w:t>
      </w:r>
      <w:proofErr w:type="spellStart"/>
      <w:r w:rsidRPr="00881CC8">
        <w:rPr>
          <w:rFonts w:ascii="Times New Roman" w:hAnsi="Times New Roman" w:cs="Times New Roman"/>
          <w:iCs/>
          <w:sz w:val="24"/>
          <w:szCs w:val="24"/>
        </w:rPr>
        <w:t>Девятайкиной</w:t>
      </w:r>
      <w:proofErr w:type="spellEnd"/>
      <w:r w:rsidRPr="00881CC8">
        <w:rPr>
          <w:rFonts w:ascii="Times New Roman" w:hAnsi="Times New Roman" w:cs="Times New Roman"/>
          <w:iCs/>
          <w:sz w:val="24"/>
          <w:szCs w:val="24"/>
        </w:rPr>
        <w:t xml:space="preserve"> «Книга добрых нравов» [1], основанный на принципе «трех Э» (этикет, этика и эстетика), позволяющий формировать личностные ориентиры социально-гражданской ответственности, патриотизма, культуры поведения и добронравия при работе с детьми 7-10 лет. Вместе с этим, учителя-практики часто используют метод проектов, основанный на принципе активного взаимодействия и самостоятельности, в котором учащийся получает знания, при общении с окружающей средой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881CC8">
        <w:rPr>
          <w:rFonts w:ascii="Times New Roman" w:hAnsi="Times New Roman" w:cs="Times New Roman"/>
          <w:sz w:val="24"/>
          <w:szCs w:val="24"/>
        </w:rPr>
        <w:t>.</w:t>
      </w:r>
    </w:p>
    <w:p w:rsidR="00485866" w:rsidRPr="00881CC8" w:rsidRDefault="00485866" w:rsidP="00485866">
      <w:pPr>
        <w:spacing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>Перечисленные подходы и практики, как правило, используют по отдельности, решая локальные задачи</w:t>
      </w:r>
      <w:r w:rsidRPr="00881CC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. Это функциональный подход. В </w:t>
      </w:r>
      <w:r w:rsidRPr="00881CC8">
        <w:rPr>
          <w:rFonts w:ascii="Times New Roman" w:hAnsi="Times New Roman" w:cs="Times New Roman"/>
          <w:iCs/>
          <w:sz w:val="24"/>
          <w:szCs w:val="24"/>
        </w:rPr>
        <w:t xml:space="preserve">данной работе мы исходим из возможности решения проблемы путем использования системного подхода. Под системой мы понимаем организационную структуру, сгруппированную из специальных частей </w:t>
      </w:r>
      <w:r w:rsidRPr="00881CC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(функциональных блоков). Опираясь на методологию учебно-воспитательного комплекса «Книга добрых нравов» и одновременно применяя не просто метод проектов, а проектно-исследовательское краеведение, мы увидели возможность решения обозначенной проблемы. Именно краеведение является источником развития истинного патриотизма, создавая среду, целенаправленно формирующую духовно-нравственное сознание обучающегося. </w:t>
      </w:r>
    </w:p>
    <w:p w:rsidR="00485866" w:rsidRPr="00881CC8" w:rsidRDefault="00485866" w:rsidP="00485866">
      <w:pPr>
        <w:spacing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 xml:space="preserve">Апробирование этой идеи проводили в гимназии 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АНОО «Гимназия Святителя Василия Великого»</w:t>
      </w:r>
      <w:r w:rsidRPr="00881CC8">
        <w:rPr>
          <w:rFonts w:ascii="Times New Roman" w:hAnsi="Times New Roman" w:cs="Times New Roman"/>
          <w:iCs/>
          <w:sz w:val="24"/>
          <w:szCs w:val="24"/>
        </w:rPr>
        <w:t xml:space="preserve">, которая располагается на западе Московской области. В окрестности находятся музеи известных русских писателей и поэтов. Например, дом-музей К.И. Чуковского в Переделкино, подмосковные усадьбы Захарово и Вяземы, где прошло детство А. С. Пушкина, дом-музей М.М. Пришвина в </w:t>
      </w:r>
      <w:proofErr w:type="spellStart"/>
      <w:r w:rsidRPr="00881CC8">
        <w:rPr>
          <w:rFonts w:ascii="Times New Roman" w:hAnsi="Times New Roman" w:cs="Times New Roman"/>
          <w:iCs/>
          <w:sz w:val="24"/>
          <w:szCs w:val="24"/>
        </w:rPr>
        <w:t>Дунино</w:t>
      </w:r>
      <w:proofErr w:type="spellEnd"/>
      <w:r w:rsidRPr="00881CC8">
        <w:rPr>
          <w:rFonts w:ascii="Times New Roman" w:hAnsi="Times New Roman" w:cs="Times New Roman"/>
          <w:iCs/>
          <w:sz w:val="24"/>
          <w:szCs w:val="24"/>
        </w:rPr>
        <w:t xml:space="preserve">. Недалеко от деревни </w:t>
      </w:r>
      <w:proofErr w:type="spellStart"/>
      <w:r w:rsidRPr="00881CC8">
        <w:rPr>
          <w:rFonts w:ascii="Times New Roman" w:hAnsi="Times New Roman" w:cs="Times New Roman"/>
          <w:iCs/>
          <w:sz w:val="24"/>
          <w:szCs w:val="24"/>
        </w:rPr>
        <w:t>Дунино</w:t>
      </w:r>
      <w:proofErr w:type="spellEnd"/>
      <w:r w:rsidRPr="00881CC8">
        <w:rPr>
          <w:rFonts w:ascii="Times New Roman" w:hAnsi="Times New Roman" w:cs="Times New Roman"/>
          <w:iCs/>
          <w:sz w:val="24"/>
          <w:szCs w:val="24"/>
        </w:rPr>
        <w:t>, на высоком живописном берегу Москвы реки, в декабре 1941год, проходил последний рубеж обороны за Москву. Это обстоятельство определило выбор цели и методологии в воспитательной работе с обучающимися. Юные краеведы могут находить темы исследований совсем близко, в окружающей их жизни. Через изучение жизни и деятельности земляков, которые являются гордостью не только нашего края, но и всей страны, происходит формирования гармонично развитой, высоконравственной личности, освоение ребятами духовных и культурных ценностей нашей Родины.</w:t>
      </w:r>
    </w:p>
    <w:p w:rsidR="00485866" w:rsidRPr="00881CC8" w:rsidRDefault="00485866" w:rsidP="00485866">
      <w:pPr>
        <w:spacing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E462C35" wp14:editId="451AD973">
            <wp:simplePos x="0" y="0"/>
            <wp:positionH relativeFrom="column">
              <wp:posOffset>-265430</wp:posOffset>
            </wp:positionH>
            <wp:positionV relativeFrom="paragraph">
              <wp:posOffset>987425</wp:posOffset>
            </wp:positionV>
            <wp:extent cx="6240145" cy="2070100"/>
            <wp:effectExtent l="0" t="0" r="0" b="0"/>
            <wp:wrapTight wrapText="bothSides">
              <wp:wrapPolygon edited="0">
                <wp:start x="0" y="0"/>
                <wp:lineTo x="0" y="21467"/>
                <wp:lineTo x="21541" y="21467"/>
                <wp:lineTo x="21541" y="0"/>
                <wp:lineTo x="0" y="0"/>
              </wp:wrapPolygon>
            </wp:wrapTight>
            <wp:docPr id="8667734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CC8">
        <w:rPr>
          <w:rFonts w:ascii="Times New Roman" w:hAnsi="Times New Roman" w:cs="Times New Roman"/>
          <w:iCs/>
          <w:sz w:val="24"/>
          <w:szCs w:val="24"/>
        </w:rPr>
        <w:t xml:space="preserve">Ниже предлагается технологическая схема организации проектно-исследовательского краеведения на основе материалов по теме «Жизненные принципы и творчество Михаила Пришвина». </w:t>
      </w:r>
    </w:p>
    <w:p w:rsidR="00485866" w:rsidRPr="00881CC8" w:rsidRDefault="00485866" w:rsidP="00485866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Технологическая схема организации проектно-исследовательского краеведения.</w:t>
      </w:r>
    </w:p>
    <w:p w:rsidR="00485866" w:rsidRPr="00881CC8" w:rsidRDefault="00485866" w:rsidP="00485866">
      <w:pPr>
        <w:spacing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Технологические операции:1– рассказы педагога учащимся наиболее интересных сведений о родном крае и его людях; проведение практических занятий; 2– чтение в семейной обстановке рассказов М.М. Пришвина; 3 – экскурсионная поездка для приобщения младших школьников к </w:t>
      </w:r>
      <w:proofErr w:type="spellStart"/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топосу</w:t>
      </w:r>
      <w:proofErr w:type="spellEnd"/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(конкретное место) и </w:t>
      </w:r>
      <w:proofErr w:type="spellStart"/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хронотопу</w:t>
      </w:r>
      <w:proofErr w:type="spellEnd"/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(связь времени и пространства) родного края: 4 - знакомство на месте с природой и жизнью родного края; 5 – посещение музея М.М. Пришвина; 6 – «Квест»-игра (закрепление сведений, полученных в музее; умение ориентироваться на местности; посещение памятного места рубежа защитников Москвы в 1941 г.); 7 – обсуждение с учащимися предпочтений при выборе темы проекта; 8 – выполнение проектно-исследовательской работы; 9 – предзащита или оппонирование проекта; 10 - публичная защита проекта; 11 – индикация предлагаемой технологии организации проектно-исследовательского краеведения младших школьников в условиях дополнительного образования. Комплексные операции: 3-6 (первая стадия -использование средств краеведения) и 7-10 (вторая стадия – использование метода проектов). Стрелка пунктирная – обратная связь.</w:t>
      </w: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>Цель проектно-исследовательского краеведения – пробуждать у младших школьников добрые чувства, гордость и любовь к малой родине.</w:t>
      </w: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iCs/>
          <w:sz w:val="24"/>
          <w:szCs w:val="24"/>
        </w:rPr>
        <w:t>Для достижения поставленной цели по рассматриваемой теме («Жизненные принципы и творчество Михаила Пришвина») решали следующие задачи:</w:t>
      </w:r>
    </w:p>
    <w:p w:rsidR="00485866" w:rsidRPr="00881CC8" w:rsidRDefault="00485866" w:rsidP="0048586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sz w:val="24"/>
          <w:szCs w:val="24"/>
        </w:rPr>
        <w:t xml:space="preserve">Ознакомиться с историей и экспонатами дома-музея М.М. Пришвина в </w:t>
      </w:r>
      <w:proofErr w:type="spellStart"/>
      <w:r w:rsidRPr="00881CC8">
        <w:rPr>
          <w:rFonts w:ascii="Times New Roman" w:hAnsi="Times New Roman" w:cs="Times New Roman"/>
          <w:sz w:val="24"/>
          <w:szCs w:val="24"/>
        </w:rPr>
        <w:t>Дунино</w:t>
      </w:r>
      <w:proofErr w:type="spellEnd"/>
      <w:r w:rsidRPr="00881CC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85866" w:rsidRPr="00881CC8" w:rsidRDefault="00485866" w:rsidP="0048586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sz w:val="24"/>
          <w:szCs w:val="24"/>
        </w:rPr>
        <w:t xml:space="preserve">запомнить факты из рассказа экскурсовода дома-музея М.М. Пришвина и на их основе создать игру-квест: </w:t>
      </w:r>
      <w:r w:rsidRPr="00881CC8">
        <w:rPr>
          <w:rFonts w:ascii="Times New Roman" w:eastAsia="Calibri" w:hAnsi="Times New Roman" w:cs="Times New Roman"/>
          <w:sz w:val="24"/>
          <w:szCs w:val="24"/>
        </w:rPr>
        <w:t xml:space="preserve">придумать правила и задания для проведения квеста на территории дома-музея М.М. Пришвина, подготовить раздаточные материалы, оборудование и тайники; </w:t>
      </w:r>
    </w:p>
    <w:p w:rsidR="00485866" w:rsidRPr="00881CC8" w:rsidRDefault="00485866" w:rsidP="0048586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81CC8">
        <w:rPr>
          <w:rFonts w:ascii="Times New Roman" w:eastAsia="Calibri" w:hAnsi="Times New Roman" w:cs="Times New Roman"/>
          <w:sz w:val="24"/>
          <w:szCs w:val="24"/>
        </w:rPr>
        <w:t xml:space="preserve">изучить информацию об игре </w:t>
      </w:r>
      <w:proofErr w:type="spellStart"/>
      <w:r w:rsidRPr="00881CC8">
        <w:rPr>
          <w:rFonts w:ascii="Times New Roman" w:eastAsia="Calibri" w:hAnsi="Times New Roman" w:cs="Times New Roman"/>
          <w:sz w:val="24"/>
          <w:szCs w:val="24"/>
        </w:rPr>
        <w:t>геокэшинг</w:t>
      </w:r>
      <w:proofErr w:type="spellEnd"/>
      <w:r w:rsidRPr="00881CC8">
        <w:rPr>
          <w:rFonts w:ascii="Times New Roman" w:eastAsia="Calibri" w:hAnsi="Times New Roman" w:cs="Times New Roman"/>
          <w:sz w:val="24"/>
          <w:szCs w:val="24"/>
        </w:rPr>
        <w:t xml:space="preserve"> и GPS-навигации, создать игру и сделать презентацию по данным о своем родном крае; </w:t>
      </w:r>
    </w:p>
    <w:p w:rsidR="00485866" w:rsidRPr="00881CC8" w:rsidRDefault="00485866" w:rsidP="00485866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81CC8">
        <w:rPr>
          <w:rFonts w:ascii="Times New Roman" w:eastAsia="Calibri" w:hAnsi="Times New Roman" w:cs="Times New Roman"/>
          <w:sz w:val="24"/>
          <w:szCs w:val="24"/>
        </w:rPr>
        <w:t>после игры провести анкетирование игроков по заданиям квеста, что позволит узнать о впечатлениях об экскурсии; вспомнить о дневниках М. Пришвина и описании им природы родного края.</w:t>
      </w:r>
    </w:p>
    <w:p w:rsidR="00485866" w:rsidRPr="00881CC8" w:rsidRDefault="00485866" w:rsidP="0048586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81CC8">
        <w:rPr>
          <w:rFonts w:ascii="Times New Roman" w:eastAsia="Calibri" w:hAnsi="Times New Roman" w:cs="Times New Roman"/>
          <w:sz w:val="24"/>
          <w:szCs w:val="24"/>
        </w:rPr>
        <w:t>Ниже описаны пошаговые операции предлагаемой технологии.</w:t>
      </w:r>
    </w:p>
    <w:p w:rsidR="00485866" w:rsidRPr="00881CC8" w:rsidRDefault="00485866" w:rsidP="00485866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Ш</w:t>
      </w:r>
      <w:r w:rsidRPr="00881CC8">
        <w:rPr>
          <w:rFonts w:ascii="Times New Roman" w:hAnsi="Times New Roman" w:cs="Times New Roman"/>
          <w:b/>
          <w:bCs/>
          <w:iCs/>
          <w:sz w:val="24"/>
          <w:szCs w:val="24"/>
        </w:rPr>
        <w:t>аг 1</w:t>
      </w:r>
      <w:r w:rsidRPr="00881CC8">
        <w:rPr>
          <w:rFonts w:ascii="Times New Roman" w:hAnsi="Times New Roman" w:cs="Times New Roman"/>
          <w:iCs/>
          <w:sz w:val="24"/>
          <w:szCs w:val="24"/>
        </w:rPr>
        <w:t>. Предварительное знакомство с биографией М.М. Пришвина и окружающей средой, которую он описывал в своих произведениях. Наше первое знакомство с темой начинаем с раздела 5, параграфа 27 «Книги добрых нравов» [1], С.110-</w:t>
      </w:r>
      <w:proofErr w:type="gramStart"/>
      <w:r w:rsidRPr="00881CC8">
        <w:rPr>
          <w:rFonts w:ascii="Times New Roman" w:hAnsi="Times New Roman" w:cs="Times New Roman"/>
          <w:iCs/>
          <w:sz w:val="24"/>
          <w:szCs w:val="24"/>
        </w:rPr>
        <w:t>113  (</w:t>
      </w:r>
      <w:proofErr w:type="gramEnd"/>
      <w:r w:rsidRPr="00881CC8">
        <w:rPr>
          <w:rFonts w:ascii="Times New Roman" w:hAnsi="Times New Roman" w:cs="Times New Roman"/>
          <w:iCs/>
          <w:sz w:val="24"/>
          <w:szCs w:val="24"/>
        </w:rPr>
        <w:t xml:space="preserve">рисунок 1). </w:t>
      </w:r>
    </w:p>
    <w:p w:rsidR="00485866" w:rsidRDefault="00485866">
      <w:pPr>
        <w:rPr>
          <w:rFonts w:ascii="Times New Roman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81C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6068861" wp14:editId="63AAC18F">
            <wp:simplePos x="0" y="0"/>
            <wp:positionH relativeFrom="column">
              <wp:posOffset>-635</wp:posOffset>
            </wp:positionH>
            <wp:positionV relativeFrom="paragraph">
              <wp:posOffset>152400</wp:posOffset>
            </wp:positionV>
            <wp:extent cx="5651500" cy="3495040"/>
            <wp:effectExtent l="0" t="0" r="0" b="0"/>
            <wp:wrapTopAndBottom/>
            <wp:docPr id="1" name="Picture 2" descr="C:\Users\Таня\Pictures\да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Таня\Pictures\даль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CC8">
        <w:rPr>
          <w:rFonts w:ascii="Times New Roman" w:hAnsi="Times New Roman" w:cs="Times New Roman"/>
          <w:sz w:val="24"/>
          <w:szCs w:val="24"/>
        </w:rPr>
        <w:t xml:space="preserve">Рисунок 1. Скан учебного пособия </w:t>
      </w:r>
      <w:proofErr w:type="spellStart"/>
      <w:r w:rsidRPr="00881CC8">
        <w:rPr>
          <w:rFonts w:ascii="Times New Roman" w:hAnsi="Times New Roman" w:cs="Times New Roman"/>
          <w:sz w:val="24"/>
          <w:szCs w:val="24"/>
        </w:rPr>
        <w:t>Девятайкиной</w:t>
      </w:r>
      <w:proofErr w:type="spellEnd"/>
      <w:r w:rsidRPr="00881CC8">
        <w:rPr>
          <w:rFonts w:ascii="Times New Roman" w:hAnsi="Times New Roman" w:cs="Times New Roman"/>
          <w:sz w:val="24"/>
          <w:szCs w:val="24"/>
        </w:rPr>
        <w:t xml:space="preserve"> Н.И. «Книга добрых нравов», раздел 5.</w:t>
      </w:r>
    </w:p>
    <w:p w:rsidR="00E16F21" w:rsidRDefault="00E16F21">
      <w:pPr>
        <w:rPr>
          <w:rFonts w:ascii="Times New Roman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1E358E7" wp14:editId="09D6578F">
            <wp:simplePos x="0" y="0"/>
            <wp:positionH relativeFrom="margin">
              <wp:posOffset>1688465</wp:posOffset>
            </wp:positionH>
            <wp:positionV relativeFrom="margin">
              <wp:posOffset>5350510</wp:posOffset>
            </wp:positionV>
            <wp:extent cx="2439035" cy="3009900"/>
            <wp:effectExtent l="0" t="0" r="0" b="0"/>
            <wp:wrapTopAndBottom/>
            <wp:docPr id="3" name="Изображение 50" descr="Mac HD:Users:lenapenar:Library:Containers:com.apple.mail:Data:Library:Mail Downloads:05A3EF29-5051-4AF2-839C-F65D48FEAC71:image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50" descr="Mac HD:Users:lenapenar:Library:Containers:com.apple.mail:Data:Library:Mail Downloads:05A3EF29-5051-4AF2-839C-F65D48FEAC71:image.jpg"/>
                    <pic:cNvPicPr>
                      <a:picLocks noGrp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r="26287"/>
                    <a:stretch/>
                  </pic:blipFill>
                  <pic:spPr bwMode="auto">
                    <a:xfrm>
                      <a:off x="0" y="0"/>
                      <a:ext cx="24390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Ш</w:t>
      </w:r>
      <w:r w:rsidRPr="00881CC8">
        <w:rPr>
          <w:rFonts w:ascii="Times New Roman" w:hAnsi="Times New Roman" w:cs="Times New Roman"/>
          <w:b/>
          <w:bCs/>
          <w:sz w:val="24"/>
          <w:szCs w:val="24"/>
        </w:rPr>
        <w:t>аг 2</w:t>
      </w:r>
      <w:r w:rsidRPr="00881CC8">
        <w:rPr>
          <w:rFonts w:ascii="Times New Roman" w:hAnsi="Times New Roman" w:cs="Times New Roman"/>
          <w:sz w:val="24"/>
          <w:szCs w:val="24"/>
        </w:rPr>
        <w:t xml:space="preserve">. Экскурсия в дом-музей М.М. Пришвина в </w:t>
      </w:r>
      <w:proofErr w:type="spellStart"/>
      <w:r w:rsidRPr="00881CC8">
        <w:rPr>
          <w:rFonts w:ascii="Times New Roman" w:hAnsi="Times New Roman" w:cs="Times New Roman"/>
          <w:sz w:val="24"/>
          <w:szCs w:val="24"/>
        </w:rPr>
        <w:t>Дунино</w:t>
      </w:r>
      <w:proofErr w:type="spellEnd"/>
      <w:r w:rsidRPr="00881CC8">
        <w:rPr>
          <w:rFonts w:ascii="Times New Roman" w:hAnsi="Times New Roman" w:cs="Times New Roman"/>
          <w:sz w:val="24"/>
          <w:szCs w:val="24"/>
        </w:rPr>
        <w:t xml:space="preserve">, где естественным продолжением повествования в увлекательной форме становится рассказ экскурсовода Гришиной Яны Зиновьевны, раскрывающий исторические подробности и детали мира, в котором жил и творил М.М.  Пришвин </w:t>
      </w: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881CC8">
        <w:rPr>
          <w:rFonts w:ascii="Times New Roman" w:hAnsi="Times New Roman" w:cs="Times New Roman"/>
          <w:sz w:val="24"/>
          <w:szCs w:val="24"/>
        </w:rPr>
        <w:t>.</w:t>
      </w:r>
      <w:r w:rsidRPr="00881CC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85866" w:rsidRDefault="00485866">
      <w:pPr>
        <w:rPr>
          <w:rFonts w:ascii="Times New Roman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sz w:val="24"/>
          <w:szCs w:val="24"/>
        </w:rPr>
        <w:t>Рисунок 2. Экскурсия по дому-музею М. Пришвина.</w:t>
      </w:r>
    </w:p>
    <w:p w:rsidR="00485866" w:rsidRPr="00881CC8" w:rsidRDefault="00485866" w:rsidP="004858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B9313F7" wp14:editId="0471D176">
            <wp:simplePos x="0" y="0"/>
            <wp:positionH relativeFrom="margin">
              <wp:posOffset>1480185</wp:posOffset>
            </wp:positionH>
            <wp:positionV relativeFrom="paragraph">
              <wp:posOffset>372110</wp:posOffset>
            </wp:positionV>
            <wp:extent cx="2537460" cy="4991100"/>
            <wp:effectExtent l="5080" t="0" r="0" b="0"/>
            <wp:wrapTopAndBottom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74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CC8">
        <w:rPr>
          <w:rFonts w:ascii="Times New Roman" w:hAnsi="Times New Roman" w:cs="Times New Roman"/>
          <w:b/>
          <w:bCs/>
          <w:sz w:val="24"/>
          <w:szCs w:val="24"/>
        </w:rPr>
        <w:t>Шаг 3.</w:t>
      </w:r>
      <w:r w:rsidRPr="00881CC8">
        <w:rPr>
          <w:rFonts w:ascii="Times New Roman" w:hAnsi="Times New Roman" w:cs="Times New Roman"/>
          <w:sz w:val="24"/>
          <w:szCs w:val="24"/>
        </w:rPr>
        <w:t xml:space="preserve"> Для запоминания, узнавания и воспроизведения полученных знаний переходим к созданию учениками, задуманной учителем, игры-квест. Квест – это цепочка игр и заданий, где участники находят путь к тайнику при правильном ответе на вопросы в промежуточных звеньях игровой цепочки. Дети совместно с учителем предлагают </w:t>
      </w:r>
      <w:r w:rsidRPr="00881CC8">
        <w:rPr>
          <w:rFonts w:ascii="Times New Roman" w:eastAsia="Calibri" w:hAnsi="Times New Roman" w:cs="Times New Roman"/>
          <w:sz w:val="24"/>
          <w:szCs w:val="24"/>
        </w:rPr>
        <w:t xml:space="preserve">правила и задания для проведения квеста на территории дома-музея М.М. Пришвина и вопросы по рассказам </w:t>
      </w:r>
      <w:r w:rsidRPr="00881CC8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881CC8">
        <w:rPr>
          <w:rFonts w:ascii="Times New Roman" w:eastAsia="Calibri" w:hAnsi="Times New Roman" w:cs="Times New Roman"/>
          <w:sz w:val="24"/>
          <w:szCs w:val="24"/>
        </w:rPr>
        <w:t>.</w:t>
      </w:r>
      <w:r w:rsidRPr="00881CC8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881CC8">
        <w:rPr>
          <w:rFonts w:ascii="Times New Roman" w:eastAsia="Calibri" w:hAnsi="Times New Roman" w:cs="Times New Roman"/>
          <w:sz w:val="24"/>
          <w:szCs w:val="24"/>
        </w:rPr>
        <w:t>. Пришвина. Ниже показан алгоритм игры-квест.</w:t>
      </w:r>
    </w:p>
    <w:p w:rsidR="00485866" w:rsidRPr="00881CC8" w:rsidRDefault="00485866" w:rsidP="004858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sz w:val="24"/>
          <w:szCs w:val="24"/>
        </w:rPr>
        <w:t xml:space="preserve">Рисунок 3. Схема проведения квеста на территории музея М. Пришвина с элементами </w:t>
      </w:r>
      <w:r w:rsidRPr="00881CC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81CC8">
        <w:rPr>
          <w:rFonts w:ascii="Times New Roman" w:hAnsi="Times New Roman" w:cs="Times New Roman"/>
          <w:sz w:val="24"/>
          <w:szCs w:val="24"/>
        </w:rPr>
        <w:t>геокэшинга</w:t>
      </w:r>
      <w:proofErr w:type="spellEnd"/>
    </w:p>
    <w:p w:rsidR="00485866" w:rsidRPr="00881CC8" w:rsidRDefault="00485866" w:rsidP="004858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4.</w:t>
      </w: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этом этапе ученики знакомятся с понятиями GPS и </w:t>
      </w:r>
      <w:proofErr w:type="spellStart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геокэшинг</w:t>
      </w:r>
      <w:proofErr w:type="spellEnd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 как пользоваться ими в режиме навигатора. Википедия поясняет: «</w:t>
      </w:r>
      <w:proofErr w:type="spellStart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Геокэшинг</w:t>
      </w:r>
      <w:proofErr w:type="spellEnd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hyperlink r:id="rId9" w:tooltip="Английский язык" w:history="1">
        <w:r w:rsidRPr="00881CC8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англ.</w:t>
        </w:r>
      </w:hyperlink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geocaching</w:t>
      </w:r>
      <w:proofErr w:type="spellEnd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hyperlink r:id="rId10" w:tooltip="Греческий язык" w:history="1">
        <w:r w:rsidRPr="00881CC8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греч.</w:t>
        </w:r>
      </w:hyperlink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γεο</w:t>
      </w:r>
      <w:proofErr w:type="spellEnd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— Земля + </w:t>
      </w:r>
      <w:hyperlink r:id="rId11" w:tooltip="Английский язык" w:history="1">
        <w:r w:rsidRPr="00881CC8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англ.</w:t>
        </w:r>
      </w:hyperlink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Cache</w:t>
      </w:r>
      <w:proofErr w:type="spellEnd"/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тайник) — </w:t>
      </w:r>
      <w:hyperlink r:id="rId12" w:tooltip="Туризм" w:history="1">
        <w:r w:rsidRPr="00881CC8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туристическая</w:t>
        </w:r>
      </w:hyperlink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игра с применением </w:t>
      </w:r>
      <w:hyperlink r:id="rId13" w:tooltip="Спутниковые системы навигации" w:history="1">
        <w:r w:rsidRPr="00881CC8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спутниковых навигационных систем</w:t>
        </w:r>
      </w:hyperlink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состоящая в нахождении тайников, спрятанных другими участниками игры…». 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</w:t>
      </w: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Этот шаг - на «понимание». Нужны ответы на вопросы: </w:t>
      </w:r>
      <w:r w:rsidRPr="00881CC8">
        <w:rPr>
          <w:rFonts w:ascii="Times New Roman" w:hAnsi="Times New Roman" w:cs="Times New Roman"/>
          <w:sz w:val="24"/>
          <w:szCs w:val="24"/>
        </w:rPr>
        <w:t>в чем значение, смысл? Что это значит для меня? К чему ведет использование?</w:t>
      </w:r>
    </w:p>
    <w:p w:rsidR="00485866" w:rsidRPr="00881CC8" w:rsidRDefault="00485866" w:rsidP="00485866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5.</w:t>
      </w: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Этот шаг – на «применение», т.е. самостоятельное соотнесение знания с реальной ситуацией, использование изученного материал в конкретных условиях и новых ситуациях. Перед обучающимся стоит вопрос: как решить задачу и достичь практического результата?</w:t>
      </w:r>
    </w:p>
    <w:p w:rsidR="00485866" w:rsidRPr="00881CC8" w:rsidRDefault="00485866" w:rsidP="00485866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самостоятельно переносит запомненное и понятое в (относительно) новую для себя ситуацию на основе имеющихся знаний и опыта.</w:t>
      </w:r>
    </w:p>
    <w:p w:rsidR="00485866" w:rsidRPr="00881CC8" w:rsidRDefault="00485866" w:rsidP="00485866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этого выполняем практическое задание на местности. С помощью навигатора определяются и записываются координаты места, в котором размещается тайник. Ряд цифр удаляются и зашифровываются вопросами (согласованные с экскурсоводом), ответы </w:t>
      </w: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 каждый из которых позволяет определить пропущенную цифру. Ниже пример такого задания.</w:t>
      </w:r>
    </w:p>
    <w:p w:rsidR="00485866" w:rsidRPr="00881CC8" w:rsidRDefault="00485866" w:rsidP="00485866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85866" w:rsidRPr="00881CC8" w:rsidRDefault="00485866" w:rsidP="004858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D7D508B" wp14:editId="6B87B292">
                <wp:extent cx="5981700" cy="2514600"/>
                <wp:effectExtent l="0" t="0" r="0" b="0"/>
                <wp:docPr id="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251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5866" w:rsidRPr="00BA4820" w:rsidRDefault="00485866" w:rsidP="00485866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482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ВЫЧИСЛИТЕ КООРДИНАТЫ ТАЙНИКА В СЛЕДУЮЩЕМ ПОРЯДКЕ</w:t>
                            </w:r>
                          </w:p>
                          <w:p w:rsidR="00485866" w:rsidRPr="00FF43ED" w:rsidRDefault="00485866" w:rsidP="0048586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ОПРЕДЕЛИТЕ ЗНАЧЕНИЯ </w:t>
                            </w: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и С </w:t>
                            </w:r>
                          </w:p>
                          <w:p w:rsidR="00485866" w:rsidRPr="00FF43ED" w:rsidRDefault="00485866" w:rsidP="0048586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A=D-(4+2), где D – возраст, в котором М. Пришвин поступил в гимназию</w:t>
                            </w:r>
                          </w:p>
                          <w:p w:rsidR="00485866" w:rsidRPr="00FF43ED" w:rsidRDefault="00485866" w:rsidP="0048586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B=E+(3+3), где E – количество дней, которое длилось первое (гимназическое) путешествие Пришвина </w:t>
                            </w:r>
                          </w:p>
                          <w:p w:rsidR="00485866" w:rsidRPr="00C52B4D" w:rsidRDefault="00485866" w:rsidP="0048586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С – количество строений в центральной части усадьбы </w:t>
                            </w:r>
                            <w:r w:rsidRPr="00C52B4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М. Пришвина</w:t>
                            </w:r>
                          </w:p>
                          <w:p w:rsidR="00485866" w:rsidRPr="00FF43ED" w:rsidRDefault="00485866" w:rsidP="0048586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ПОДСТАВЬТЕ В КООРДИНАТЫ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43E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55.7</w:t>
                            </w:r>
                            <w:r w:rsidRPr="00D474E9">
                              <w:rPr>
                                <w:rFonts w:hAnsi="Calibr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FF43E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 w:rsidRPr="00D474E9">
                              <w:rPr>
                                <w:rFonts w:hAnsi="Calibr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</w:t>
                            </w:r>
                            <w:r w:rsidRPr="00FF43E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79,36.935</w:t>
                            </w:r>
                            <w:r w:rsidRPr="00D474E9">
                              <w:rPr>
                                <w:rFonts w:hAnsi="Calibr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Pr="00FF43ED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79 </w:t>
                            </w:r>
                            <w:r w:rsidRPr="00FF43E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ПОЛУЧЕННЫЕ ЗНАЧЕНИЯ</w:t>
                            </w:r>
                          </w:p>
                          <w:p w:rsidR="00485866" w:rsidRDefault="00485866" w:rsidP="00485866">
                            <w:pPr>
                              <w:tabs>
                                <w:tab w:val="left" w:pos="4536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A4820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КООРДИНАТЫ ТАЙНИКА: 55.7 _ 2 _ 79,36.935 _ 79</w:t>
                            </w:r>
                          </w:p>
                          <w:p w:rsidR="00485866" w:rsidRPr="00BA4820" w:rsidRDefault="00485866" w:rsidP="00485866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7D508B" id="Прямоугольник 3" o:spid="_x0000_s1026" style="width:471pt;height:19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A8kawEAAMoCAAAOAAAAZHJzL2Uyb0RvYy54bWysUk1PwzAMvSPxH6LcWbuJ8VGtm5AmuCBA&#13;&#10;An5AliZrpSYOdrZ2/x43GxuCG+Li2LH98vyc2aJ3rdgapAZ8KcejXArjNVSNX5fy/e3+4kYKispX&#13;&#10;qgVvSrkzJBfz87NZFwozgRrayqBgEE9FF0pZxxiKLCNdG6doBMF4TlpApyKHuM4qVB2juzab5PlV&#13;&#10;1gFWAUEbIr5d7pNynvCtNTo+W0smiraUzC0mi8muBpvNZ6pYowp1ow801B9YONV4fvQItVRRiQ02&#13;&#10;v6BcoxEIbBxpcBlY22iTZuBpxvmPaV5rFUyahcWhcJSJ/g9WP21fwwuyDF2ggtgdpugtuuFkfqJP&#13;&#10;Yu2OYpk+Cs2X09ub8XXOmmrOTabjyysOGCc7tQek+GDAicEpJfI2kkhq+0hxX/pVwn0nAoMX+1V/&#13;&#10;YLWCaveCouMtlZI+NgoHUVTh4W4TwTYJaujZFx6gWLBE5rDcYSPf41R1+oLzTwAAAP//AwBQSwME&#13;&#10;FAAGAAgAAAAhACt0y6fgAAAACgEAAA8AAABkcnMvZG93bnJldi54bWxMj0FLw0AQhe+C/2EZwYvY&#13;&#10;jVWKTbMppSIWKRRT7XmbHZPQ7Gya3Sbx3zvtRS8PHo95875kPthadNj6ypGCh1EEAil3pqJCwef2&#13;&#10;9f4ZhA+ajK4doYIf9DBPr68SHRvX0wd2WSgEl5CPtYIyhCaW0uclWu1HrkHi7Nu1Vge2bSFNq3su&#13;&#10;t7UcR9FEWl0Rfyh1g8sS80N2sgr6fNPttus3ubnbrRwdV8dl9vWu1O3N8DJjWcxABBzC3wWcGXg/&#13;&#10;pDxs705kvKgVME24KGfTpzHbvYLH6SQCmSbyP0L6CwAA//8DAFBLAQItABQABgAIAAAAIQC2gziS&#13;&#10;/gAAAOEBAAATAAAAAAAAAAAAAAAAAAAAAABbQ29udGVudF9UeXBlc10ueG1sUEsBAi0AFAAGAAgA&#13;&#10;AAAhADj9If/WAAAAlAEAAAsAAAAAAAAAAAAAAAAALwEAAF9yZWxzLy5yZWxzUEsBAi0AFAAGAAgA&#13;&#10;AAAhABigDyRrAQAAygIAAA4AAAAAAAAAAAAAAAAALgIAAGRycy9lMm9Eb2MueG1sUEsBAi0AFAAG&#13;&#10;AAgAAAAhACt0y6fgAAAACgEAAA8AAAAAAAAAAAAAAAAAxQMAAGRycy9kb3ducmV2LnhtbFBLBQYA&#13;&#10;AAAABAAEAPMAAADSBAAAAAA=&#13;&#10;" filled="f" stroked="f">
                <v:textbox>
                  <w:txbxContent>
                    <w:p w:rsidR="00485866" w:rsidRPr="00BA4820" w:rsidRDefault="00485866" w:rsidP="00485866">
                      <w:pPr>
                        <w:tabs>
                          <w:tab w:val="left" w:pos="4536"/>
                        </w:tabs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A482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ВЫЧИСЛИТЕ КООРДИНАТЫ ТАЙНИКА В СЛЕДУЮЩЕМ ПОРЯДКЕ</w:t>
                      </w:r>
                    </w:p>
                    <w:p w:rsidR="00485866" w:rsidRPr="00FF43ED" w:rsidRDefault="00485866" w:rsidP="00485866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536"/>
                        </w:tabs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ОПРЕДЕЛИТЕ ЗНАЧЕНИЯ </w:t>
                      </w: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, </w:t>
                      </w: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и С </w:t>
                      </w:r>
                    </w:p>
                    <w:p w:rsidR="00485866" w:rsidRPr="00FF43ED" w:rsidRDefault="00485866" w:rsidP="00485866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536"/>
                        </w:tabs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A=D-(4+2), где D – возраст, в котором М. Пришвин поступил в гимназию</w:t>
                      </w:r>
                    </w:p>
                    <w:p w:rsidR="00485866" w:rsidRPr="00FF43ED" w:rsidRDefault="00485866" w:rsidP="00485866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536"/>
                        </w:tabs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B=E+(3+3), где E – количество дней, которое длилось первое (гимназическое) путешествие Пришвина </w:t>
                      </w:r>
                    </w:p>
                    <w:p w:rsidR="00485866" w:rsidRPr="00C52B4D" w:rsidRDefault="00485866" w:rsidP="00485866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536"/>
                        </w:tabs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С – количество строений в центральной части усадьбы </w:t>
                      </w:r>
                      <w:r w:rsidRPr="00C52B4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М. Пришвина</w:t>
                      </w:r>
                    </w:p>
                    <w:p w:rsidR="00485866" w:rsidRPr="00FF43ED" w:rsidRDefault="00485866" w:rsidP="00485866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536"/>
                        </w:tabs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ПОДСТАВЬТЕ В КООРДИНАТЫ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FF43E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55.7</w:t>
                      </w:r>
                      <w:r w:rsidRPr="00D474E9">
                        <w:rPr>
                          <w:rFonts w:hAnsi="Calibr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FF43E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r w:rsidRPr="00D474E9">
                        <w:rPr>
                          <w:rFonts w:hAnsi="Calibr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С</w:t>
                      </w:r>
                      <w:r w:rsidRPr="00FF43E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79,36.935</w:t>
                      </w:r>
                      <w:r w:rsidRPr="00D474E9">
                        <w:rPr>
                          <w:rFonts w:hAnsi="Calibri"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</w:t>
                      </w:r>
                      <w:r w:rsidRPr="00FF43ED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79 </w:t>
                      </w:r>
                      <w:r w:rsidRPr="00FF43E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ПОЛУЧЕННЫЕ ЗНАЧЕНИЯ</w:t>
                      </w:r>
                    </w:p>
                    <w:p w:rsidR="00485866" w:rsidRDefault="00485866" w:rsidP="00485866">
                      <w:pPr>
                        <w:tabs>
                          <w:tab w:val="left" w:pos="4536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A4820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КООРДИНАТЫ ТАЙНИКА: 55.7 _ 2 _ 79,36.935 _ 79</w:t>
                      </w:r>
                    </w:p>
                    <w:p w:rsidR="00485866" w:rsidRPr="00BA4820" w:rsidRDefault="00485866" w:rsidP="00485866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85866" w:rsidRPr="00881CC8" w:rsidRDefault="00485866" w:rsidP="00485866">
      <w:pPr>
        <w:tabs>
          <w:tab w:val="left" w:pos="453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sz w:val="24"/>
          <w:szCs w:val="24"/>
        </w:rPr>
        <w:t>Рисунок 4. Пример задания на расшифровку координат тайника</w:t>
      </w:r>
    </w:p>
    <w:p w:rsidR="00485866" w:rsidRPr="00881CC8" w:rsidRDefault="00485866" w:rsidP="0048586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866" w:rsidRPr="00881CC8" w:rsidRDefault="00485866" w:rsidP="00485866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Шаг 6. </w:t>
      </w: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Изучаем территорию вокруг дома Пришвина. Дом и усадьба представляют интерес как историко-культурный памятник и природный заповедник – дом был построен в к. Х1Х-н.ХХ в., тогда же сложилась усадьба с аллеями и лугом.</w:t>
      </w:r>
    </w:p>
    <w:p w:rsidR="00485866" w:rsidRPr="00881CC8" w:rsidRDefault="00485866" w:rsidP="00485866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Ищем ответы на вопросы:</w:t>
      </w:r>
    </w:p>
    <w:p w:rsidR="00485866" w:rsidRPr="00881CC8" w:rsidRDefault="00485866" w:rsidP="00485866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881CC8">
        <w:t>Назвать виды деревьев на территории дома-музея;</w:t>
      </w:r>
    </w:p>
    <w:p w:rsidR="00485866" w:rsidRPr="00881CC8" w:rsidRDefault="00485866" w:rsidP="00485866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881CC8">
        <w:t>В каком качестве использовался дом Пришвина во время Великой Отечественной войны;</w:t>
      </w:r>
    </w:p>
    <w:p w:rsidR="00485866" w:rsidRPr="00881CC8" w:rsidRDefault="000C1F7E" w:rsidP="00485866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881CC8">
        <w:rPr>
          <w:noProof/>
        </w:rPr>
        <w:drawing>
          <wp:anchor distT="0" distB="0" distL="114300" distR="114300" simplePos="0" relativeHeight="251667456" behindDoc="1" locked="0" layoutInCell="1" allowOverlap="1" wp14:anchorId="4FDA6F38" wp14:editId="09E98BA4">
            <wp:simplePos x="0" y="0"/>
            <wp:positionH relativeFrom="column">
              <wp:posOffset>2044065</wp:posOffset>
            </wp:positionH>
            <wp:positionV relativeFrom="paragraph">
              <wp:posOffset>561340</wp:posOffset>
            </wp:positionV>
            <wp:extent cx="2229485" cy="2479675"/>
            <wp:effectExtent l="0" t="0" r="5715" b="0"/>
            <wp:wrapTopAndBottom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2615F06-A70D-BB43-3950-6A9D175DCC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2615F06-A70D-BB43-3950-6A9D175DCC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9"/>
                    <a:stretch/>
                  </pic:blipFill>
                  <pic:spPr>
                    <a:xfrm>
                      <a:off x="0" y="0"/>
                      <a:ext cx="222948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866" w:rsidRPr="00881CC8">
        <w:t xml:space="preserve">Какие боевые укрепления советских войск находились в деревне </w:t>
      </w:r>
      <w:proofErr w:type="spellStart"/>
      <w:r w:rsidR="00485866" w:rsidRPr="00881CC8">
        <w:t>Дунино</w:t>
      </w:r>
      <w:proofErr w:type="spellEnd"/>
      <w:r w:rsidR="00485866" w:rsidRPr="00881CC8">
        <w:t xml:space="preserve"> – последнем рубеже обороны за Москву.</w:t>
      </w:r>
    </w:p>
    <w:p w:rsidR="00485866" w:rsidRPr="00881CC8" w:rsidRDefault="00485866" w:rsidP="00485866">
      <w:pPr>
        <w:pStyle w:val="a5"/>
        <w:spacing w:before="0" w:beforeAutospacing="0" w:after="0" w:afterAutospacing="0" w:line="360" w:lineRule="auto"/>
        <w:ind w:left="720"/>
        <w:jc w:val="center"/>
        <w:rPr>
          <w:b/>
          <w:bCs/>
        </w:rPr>
      </w:pPr>
      <w:r w:rsidRPr="00881CC8">
        <w:t xml:space="preserve">Рисунок 3. Часовня - памятное место героям и защитникам, павшими в боях за Москву в деревне </w:t>
      </w:r>
      <w:proofErr w:type="spellStart"/>
      <w:r w:rsidRPr="00881CC8">
        <w:t>Дунино</w:t>
      </w:r>
      <w:proofErr w:type="spellEnd"/>
      <w:r w:rsidRPr="00881CC8">
        <w:t>.</w:t>
      </w:r>
    </w:p>
    <w:p w:rsidR="00485866" w:rsidRPr="00881CC8" w:rsidRDefault="00485866" w:rsidP="00485866">
      <w:pPr>
        <w:pStyle w:val="a5"/>
        <w:spacing w:before="0" w:beforeAutospacing="0" w:after="0" w:afterAutospacing="0" w:line="360" w:lineRule="auto"/>
        <w:ind w:firstLine="357"/>
        <w:jc w:val="center"/>
      </w:pPr>
      <w:r w:rsidRPr="00881CC8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F9ED351" wp14:editId="6B1DA1DD">
            <wp:simplePos x="0" y="0"/>
            <wp:positionH relativeFrom="column">
              <wp:posOffset>1433830</wp:posOffset>
            </wp:positionH>
            <wp:positionV relativeFrom="paragraph">
              <wp:posOffset>118110</wp:posOffset>
            </wp:positionV>
            <wp:extent cx="2839720" cy="2730500"/>
            <wp:effectExtent l="0" t="0" r="0" b="0"/>
            <wp:wrapTopAndBottom/>
            <wp:docPr id="10122744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91" t="8377" r="-5029" b="10472"/>
                    <a:stretch/>
                  </pic:blipFill>
                  <pic:spPr>
                    <a:xfrm>
                      <a:off x="0" y="0"/>
                      <a:ext cx="28397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CC8">
        <w:t xml:space="preserve">Рисунок 4. Боевые укрепления (окопы) советских войск – последнем рубеже обороны за Москву в 1941г. (деревня </w:t>
      </w:r>
      <w:proofErr w:type="spellStart"/>
      <w:r w:rsidRPr="00881CC8">
        <w:t>Дунино</w:t>
      </w:r>
      <w:proofErr w:type="spellEnd"/>
      <w:r w:rsidRPr="00881CC8">
        <w:t>).</w:t>
      </w:r>
    </w:p>
    <w:p w:rsidR="00485866" w:rsidRPr="00881CC8" w:rsidRDefault="00485866" w:rsidP="00485866">
      <w:pPr>
        <w:pStyle w:val="a5"/>
        <w:spacing w:before="0" w:beforeAutospacing="0" w:after="0" w:afterAutospacing="0" w:line="360" w:lineRule="auto"/>
        <w:ind w:firstLine="357"/>
        <w:rPr>
          <w:b/>
          <w:bCs/>
        </w:rPr>
      </w:pPr>
    </w:p>
    <w:p w:rsidR="00485866" w:rsidRPr="00881CC8" w:rsidRDefault="00485866" w:rsidP="00485866">
      <w:pPr>
        <w:pStyle w:val="a5"/>
        <w:spacing w:before="0" w:beforeAutospacing="0" w:after="0" w:afterAutospacing="0" w:line="360" w:lineRule="auto"/>
        <w:ind w:firstLine="357"/>
        <w:rPr>
          <w:bCs/>
        </w:rPr>
      </w:pPr>
      <w:r w:rsidRPr="00881CC8">
        <w:rPr>
          <w:b/>
          <w:bCs/>
        </w:rPr>
        <w:t>Шаг 7.</w:t>
      </w:r>
      <w:r w:rsidRPr="00881CC8">
        <w:t xml:space="preserve"> На заключительном этапе проектной работы проводится </w:t>
      </w:r>
      <w:r w:rsidRPr="00881CC8">
        <w:rPr>
          <w:bCs/>
        </w:rPr>
        <w:t>анкетирование участников квеста, чтобы узнать об их впечатлениях и о том, заинтересовались ли они творчеством и биографией М. М. Пришвина после квеста.</w:t>
      </w:r>
    </w:p>
    <w:p w:rsidR="00485866" w:rsidRPr="00881CC8" w:rsidRDefault="00485866" w:rsidP="004858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881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8. 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881CC8">
        <w:rPr>
          <w:rFonts w:ascii="Times New Roman" w:hAnsi="Times New Roman" w:cs="Times New Roman"/>
          <w:sz w:val="24"/>
          <w:szCs w:val="24"/>
        </w:rPr>
        <w:t xml:space="preserve"> создания литературной настольной игры по творчеству и биографии М.М. Пришвина необходимо:</w:t>
      </w:r>
    </w:p>
    <w:p w:rsidR="00485866" w:rsidRPr="00881CC8" w:rsidRDefault="00485866" w:rsidP="0048586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придумать сюжет и название настольной игры</w:t>
      </w:r>
    </w:p>
    <w:p w:rsidR="00485866" w:rsidRPr="00881CC8" w:rsidRDefault="00485866" w:rsidP="0048586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придумать правила игры </w:t>
      </w:r>
    </w:p>
    <w:p w:rsidR="00485866" w:rsidRPr="00881CC8" w:rsidRDefault="00485866" w:rsidP="0048586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придумать содержание карточек</w:t>
      </w:r>
    </w:p>
    <w:p w:rsidR="00485866" w:rsidRPr="00881CC8" w:rsidRDefault="00485866" w:rsidP="0048586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изготовить игровое поле</w:t>
      </w:r>
    </w:p>
    <w:p w:rsidR="00485866" w:rsidRPr="00881CC8" w:rsidRDefault="00485866" w:rsidP="0048586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изготовить фишки и кубик</w:t>
      </w:r>
    </w:p>
    <w:p w:rsidR="00485866" w:rsidRPr="00881CC8" w:rsidRDefault="00485866" w:rsidP="0048586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изготовить карточки</w:t>
      </w:r>
    </w:p>
    <w:p w:rsidR="00485866" w:rsidRPr="00485866" w:rsidRDefault="00485866" w:rsidP="00485866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составить информационную брошюру, прилагающуюся к игре.</w:t>
      </w:r>
    </w:p>
    <w:p w:rsidR="00485866" w:rsidRPr="00881CC8" w:rsidRDefault="00485866" w:rsidP="004858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AD79A83" wp14:editId="6C4F7DC3">
            <wp:simplePos x="0" y="0"/>
            <wp:positionH relativeFrom="margin">
              <wp:posOffset>1242060</wp:posOffset>
            </wp:positionH>
            <wp:positionV relativeFrom="paragraph">
              <wp:posOffset>269875</wp:posOffset>
            </wp:positionV>
            <wp:extent cx="3458210" cy="2306835"/>
            <wp:effectExtent l="0" t="0" r="0" b="5080"/>
            <wp:wrapTopAndBottom/>
            <wp:docPr id="10" name="Изображение 57" descr="Mac HD:Users:lenapenar:Library:Containers:com.apple.mail:Data:Library:Mail Downloads:101FACD2-E846-46FF-9B1A-5503FBF5AC57:IMG-20170329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57" descr="Mac HD:Users:lenapenar:Library:Containers:com.apple.mail:Data:Library:Mail Downloads:101FACD2-E846-46FF-9B1A-5503FBF5AC57:IMG-20170329-WA003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9" t="37581" r="17023"/>
                    <a:stretch/>
                  </pic:blipFill>
                  <pic:spPr bwMode="auto">
                    <a:xfrm>
                      <a:off x="0" y="0"/>
                      <a:ext cx="3458210" cy="230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866" w:rsidRPr="00881CC8" w:rsidRDefault="00485866" w:rsidP="0048586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81CC8">
        <w:rPr>
          <w:rFonts w:ascii="Times New Roman" w:hAnsi="Times New Roman" w:cs="Times New Roman"/>
          <w:sz w:val="24"/>
          <w:szCs w:val="24"/>
        </w:rPr>
        <w:t>Рисунок 5. Тестирование настольной игры</w:t>
      </w:r>
    </w:p>
    <w:p w:rsidR="00485866" w:rsidRPr="00881CC8" w:rsidRDefault="00485866" w:rsidP="004858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5866" w:rsidRPr="00881CC8" w:rsidRDefault="00485866" w:rsidP="0048586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sz w:val="24"/>
          <w:szCs w:val="24"/>
        </w:rPr>
        <w:t>Заключение</w:t>
      </w:r>
    </w:p>
    <w:p w:rsidR="00485866" w:rsidRPr="00881CC8" w:rsidRDefault="00485866" w:rsidP="0048586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Выбираемые учителями экскурсы в краеведение могут превратиться в системную образовательно-воспитательную программу или подпрограмму, которую ожидает от учителей ФГОС НОО. Инновационных форматов для такой программы пока не было предложено.</w:t>
      </w:r>
    </w:p>
    <w:p w:rsidR="00485866" w:rsidRPr="00881CC8" w:rsidRDefault="00485866" w:rsidP="0048586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Системное включение в учебно-методический комплекс «Книга добрых нравов» краеведческого материала принципиально разворачивает возможности как самого учебно-методического комплекса, так и освоения истории и малой родины, и ее природы для обучающихся возрастом 8-10 лет.</w:t>
      </w:r>
    </w:p>
    <w:p w:rsidR="00485866" w:rsidRPr="00881CC8" w:rsidRDefault="00485866" w:rsidP="0048586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Изложенная выше технология развития образовательных подходов и практик рассматривается как стержневая идея, что соответствует современным дидактическим стратегиям</w:t>
      </w:r>
      <w:r w:rsidRPr="00881CC8">
        <w:rPr>
          <w:rFonts w:ascii="Times New Roman" w:hAnsi="Times New Roman" w:cs="Times New Roman"/>
          <w:sz w:val="24"/>
          <w:szCs w:val="24"/>
        </w:rPr>
        <w:t xml:space="preserve"> 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сохранению и укреплению традиционных российских духовно-нравственных ценностей.</w:t>
      </w:r>
    </w:p>
    <w:p w:rsidR="00485866" w:rsidRPr="00881CC8" w:rsidRDefault="00485866" w:rsidP="0048586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85866" w:rsidRPr="00881CC8" w:rsidRDefault="00485866" w:rsidP="00485866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Список литературы</w:t>
      </w:r>
    </w:p>
    <w:p w:rsidR="00485866" w:rsidRPr="00881CC8" w:rsidRDefault="00485866" w:rsidP="004858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866" w:rsidRPr="00881CC8" w:rsidRDefault="00485866" w:rsidP="00485866">
      <w:pPr>
        <w:pStyle w:val="a3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Девятайкина</w:t>
      </w:r>
      <w:proofErr w:type="spellEnd"/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 Книга добрых нравов: учебно-воспитательное пособие для начальной общеобразовательной школы. – М. - Саратов: Издательский дом «Волга», 2019. – 152 с.; ил. </w:t>
      </w:r>
    </w:p>
    <w:p w:rsidR="00485866" w:rsidRPr="00881CC8" w:rsidRDefault="00485866" w:rsidP="0048586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Мухина В. С. Возрастная психология: феноменология развития, детство, отрочество: Учебник для студ. вузов. - 4-е изд., стереотип. - М.: Издательский центр «Академия», 1999. - 456 с.</w:t>
      </w:r>
    </w:p>
    <w:p w:rsidR="00485866" w:rsidRPr="00881CC8" w:rsidRDefault="00485866" w:rsidP="0048586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881CC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http://fgosvo.ru/files/files/164896940.pdf</w:t>
        </w:r>
      </w:hyperlink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20.01.2024).</w:t>
      </w:r>
    </w:p>
    <w:p w:rsidR="00485866" w:rsidRDefault="00485866" w:rsidP="0048586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Pr="00881CC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http://prishvin.ru/</w:t>
        </w:r>
      </w:hyperlink>
      <w:r w:rsidRPr="00881CC8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стория музея Михаила Пришвина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25.10.2023).</w:t>
      </w:r>
    </w:p>
    <w:p w:rsidR="00485866" w:rsidRPr="00885E5F" w:rsidRDefault="00485866" w:rsidP="0048586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9" w:history="1">
        <w:r w:rsidRPr="00885E5F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http://uiedu.ru/wp-content/uploads/%D0%A1%D0%B1%D0%BE%D1%80%D0%BD%D0%B8%D0%BA.pdf?ysclid=lubhrtfzir362575906</w:t>
        </w:r>
      </w:hyperlink>
      <w:r w:rsidRPr="0088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20.0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>.2024).</w:t>
      </w:r>
    </w:p>
    <w:p w:rsidR="00485866" w:rsidRPr="00881CC8" w:rsidRDefault="00485866" w:rsidP="00485866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Pr="00881CC8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https://ru.wikipedia.org/wiki/%D0%93%D0%B5%D0%BE%D0%BA%D1%8D%D1%88%D0%B8%D0%BD%D0%B3</w:t>
        </w:r>
      </w:hyperlink>
      <w:r w:rsidRPr="00881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15.02.2024).</w:t>
      </w:r>
    </w:p>
    <w:p w:rsidR="00485866" w:rsidRPr="00485866" w:rsidRDefault="00485866">
      <w:pPr>
        <w:rPr>
          <w:rFonts w:ascii="Times New Roman" w:hAnsi="Times New Roman" w:cs="Times New Roman"/>
          <w:sz w:val="24"/>
          <w:szCs w:val="24"/>
        </w:rPr>
      </w:pPr>
    </w:p>
    <w:sectPr w:rsidR="00485866" w:rsidRPr="00485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4169"/>
    <w:multiLevelType w:val="hybridMultilevel"/>
    <w:tmpl w:val="6280259A"/>
    <w:lvl w:ilvl="0" w:tplc="5E4C104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577EA"/>
    <w:multiLevelType w:val="hybridMultilevel"/>
    <w:tmpl w:val="474CBC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E46373"/>
    <w:multiLevelType w:val="hybridMultilevel"/>
    <w:tmpl w:val="05642BC0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44D148B3"/>
    <w:multiLevelType w:val="hybridMultilevel"/>
    <w:tmpl w:val="847C3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1D6565"/>
    <w:multiLevelType w:val="hybridMultilevel"/>
    <w:tmpl w:val="37E0D880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80BCA"/>
    <w:multiLevelType w:val="hybridMultilevel"/>
    <w:tmpl w:val="FF38B16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9322343">
    <w:abstractNumId w:val="5"/>
  </w:num>
  <w:num w:numId="2" w16cid:durableId="16081633">
    <w:abstractNumId w:val="2"/>
  </w:num>
  <w:num w:numId="3" w16cid:durableId="1820725786">
    <w:abstractNumId w:val="4"/>
  </w:num>
  <w:num w:numId="4" w16cid:durableId="1788503313">
    <w:abstractNumId w:val="1"/>
  </w:num>
  <w:num w:numId="5" w16cid:durableId="1896424590">
    <w:abstractNumId w:val="0"/>
  </w:num>
  <w:num w:numId="6" w16cid:durableId="254560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866"/>
    <w:rsid w:val="000C1F7E"/>
    <w:rsid w:val="004206BF"/>
    <w:rsid w:val="00485866"/>
    <w:rsid w:val="00B03019"/>
    <w:rsid w:val="00E1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14F5B5"/>
  <w15:chartTrackingRefBased/>
  <w15:docId w15:val="{E590818A-FDE7-4944-B57F-3D50BC84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86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86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586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48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ru.wikipedia.org/wiki/%D0%A1%D0%BF%D1%83%D1%82%D0%BD%D0%B8%D0%BA%D0%BE%D0%B2%D1%8B%D0%B5_%D1%81%D0%B8%D1%81%D1%82%D0%B5%D0%BC%D1%8B_%D0%BD%D0%B0%D0%B2%D0%B8%D0%B3%D0%B0%D1%86%D0%B8%D0%B8" TargetMode="External"/><Relationship Id="rId18" Type="http://schemas.openxmlformats.org/officeDocument/2006/relationships/hyperlink" Target="http://prishvin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2%D1%83%D1%80%D0%B8%D0%B7%D0%BC" TargetMode="External"/><Relationship Id="rId17" Type="http://schemas.openxmlformats.org/officeDocument/2006/relationships/hyperlink" Target="http://fgosvo.ru/files/files/164896940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93%D0%B5%D0%BE%D0%BA%D1%8D%D1%88%D0%B8%D0%BD%D0%B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0%D0%BD%D0%B3%D0%BB%D0%B8%D0%B9%D1%81%D0%BA%D0%B8%D0%B9_%D1%8F%D0%B7%D1%8B%D0%B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10" Type="http://schemas.openxmlformats.org/officeDocument/2006/relationships/hyperlink" Target="https://ru.wikipedia.org/wiki/%D0%93%D1%80%D0%B5%D1%87%D0%B5%D1%81%D0%BA%D0%B8%D0%B9_%D1%8F%D0%B7%D1%8B%D0%BA" TargetMode="External"/><Relationship Id="rId19" Type="http://schemas.openxmlformats.org/officeDocument/2006/relationships/hyperlink" Target="http://uiedu.ru/wp-content/uploads/%D0%A1%D0%B1%D0%BE%D1%80%D0%BD%D0%B8%D0%BA.pdf?ysclid=lubhrtfzir3625759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1863</Words>
  <Characters>10623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стефановская</dc:creator>
  <cp:keywords/>
  <dc:description/>
  <cp:lastModifiedBy>татьяна стефановская</cp:lastModifiedBy>
  <cp:revision>3</cp:revision>
  <dcterms:created xsi:type="dcterms:W3CDTF">2024-03-30T14:55:00Z</dcterms:created>
  <dcterms:modified xsi:type="dcterms:W3CDTF">2024-03-30T15:11:00Z</dcterms:modified>
</cp:coreProperties>
</file>