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1186" w14:textId="7D835E7E" w:rsidR="009A6E92" w:rsidRPr="00F038F8" w:rsidRDefault="00F038F8" w:rsidP="00F038F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038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 сердца к сердцу</w:t>
      </w:r>
    </w:p>
    <w:p w14:paraId="63C28AE7" w14:textId="31106BE6" w:rsidR="0057709A" w:rsidRPr="003E4793" w:rsidRDefault="00AB1D86" w:rsidP="00F038F8">
      <w:pPr>
        <w:pStyle w:val="a3"/>
        <w:ind w:right="283" w:firstLine="708"/>
        <w:jc w:val="both"/>
        <w:rPr>
          <w:shd w:val="clear" w:color="auto" w:fill="FFFFFF"/>
        </w:rPr>
      </w:pPr>
      <w:r w:rsidRPr="003E4793">
        <w:rPr>
          <w:shd w:val="clear" w:color="auto" w:fill="FFFFFF"/>
        </w:rPr>
        <w:t xml:space="preserve">«В школе у нас было весело, занимались с охотой. Но еще с большей охотой, нежели мы, занимался с нами Лев Николаевич. Так усердно занимался, что нередко оставался без завтрака», — вспоминал один из учеников </w:t>
      </w:r>
      <w:proofErr w:type="spellStart"/>
      <w:r w:rsidRPr="003E4793">
        <w:rPr>
          <w:shd w:val="clear" w:color="auto" w:fill="FFFFFF"/>
        </w:rPr>
        <w:t>Л.Н.Толстого</w:t>
      </w:r>
      <w:proofErr w:type="spellEnd"/>
      <w:r w:rsidRPr="003E4793">
        <w:rPr>
          <w:shd w:val="clear" w:color="auto" w:fill="FFFFFF"/>
        </w:rPr>
        <w:t xml:space="preserve"> Яснополянской школы Василий Морозов. </w:t>
      </w:r>
    </w:p>
    <w:p w14:paraId="5189623B" w14:textId="2501FF2C" w:rsidR="007C633D" w:rsidRPr="003E4793" w:rsidRDefault="00AB1D86" w:rsidP="00F038F8">
      <w:pPr>
        <w:pStyle w:val="a3"/>
        <w:ind w:right="283" w:firstLine="708"/>
        <w:jc w:val="both"/>
        <w:rPr>
          <w:shd w:val="clear" w:color="auto" w:fill="FFFFFF"/>
        </w:rPr>
      </w:pPr>
      <w:r w:rsidRPr="003E4793">
        <w:rPr>
          <w:shd w:val="clear" w:color="auto" w:fill="FFFFFF"/>
        </w:rPr>
        <w:t xml:space="preserve">Вспоминаю, как с интересом лет тридцать назад мною была прочитана «толстовская педагогика». </w:t>
      </w:r>
      <w:r w:rsidR="007C633D" w:rsidRPr="003E4793">
        <w:rPr>
          <w:shd w:val="clear" w:color="auto" w:fill="FFFFFF"/>
        </w:rPr>
        <w:t xml:space="preserve">В то время меня как начинающего учителя </w:t>
      </w:r>
      <w:r w:rsidR="00AB46B2">
        <w:rPr>
          <w:shd w:val="clear" w:color="auto" w:fill="FFFFFF"/>
        </w:rPr>
        <w:t xml:space="preserve">прежде всего </w:t>
      </w:r>
      <w:r w:rsidRPr="003E4793">
        <w:rPr>
          <w:shd w:val="clear" w:color="auto" w:fill="FFFFFF"/>
        </w:rPr>
        <w:t>волновали проблемы дисциплины, но у писателя с крестьянскими детьми их особо и не было</w:t>
      </w:r>
      <w:r w:rsidR="007C633D" w:rsidRPr="003E4793">
        <w:rPr>
          <w:shd w:val="clear" w:color="auto" w:fill="FFFFFF"/>
        </w:rPr>
        <w:t>. О</w:t>
      </w:r>
      <w:r w:rsidRPr="003E4793">
        <w:rPr>
          <w:shd w:val="clear" w:color="auto" w:fill="FFFFFF"/>
        </w:rPr>
        <w:t>писываются несколько очень неординарных случаев, когда Толстой при</w:t>
      </w:r>
      <w:r w:rsidR="006F3024" w:rsidRPr="003E4793">
        <w:rPr>
          <w:shd w:val="clear" w:color="auto" w:fill="FFFFFF"/>
        </w:rPr>
        <w:t>меняет</w:t>
      </w:r>
      <w:r w:rsidRPr="003E4793">
        <w:rPr>
          <w:shd w:val="clear" w:color="auto" w:fill="FFFFFF"/>
        </w:rPr>
        <w:t xml:space="preserve">, мягко говоря, </w:t>
      </w:r>
      <w:r w:rsidR="007C633D" w:rsidRPr="003E4793">
        <w:rPr>
          <w:shd w:val="clear" w:color="auto" w:fill="FFFFFF"/>
        </w:rPr>
        <w:t>нестандартные приемы к нарушителям дисциплины. Но об этом чуть позже.</w:t>
      </w:r>
    </w:p>
    <w:p w14:paraId="58EB1B2C" w14:textId="59E4FFD0" w:rsidR="00B20254" w:rsidRPr="003E4793" w:rsidRDefault="007C633D" w:rsidP="00F038F8">
      <w:pPr>
        <w:pStyle w:val="a3"/>
        <w:ind w:right="283" w:firstLine="708"/>
        <w:jc w:val="both"/>
        <w:rPr>
          <w:shd w:val="clear" w:color="auto" w:fill="FFFFFF"/>
        </w:rPr>
      </w:pPr>
      <w:r w:rsidRPr="003E4793">
        <w:rPr>
          <w:shd w:val="clear" w:color="auto" w:fill="FFFFFF"/>
        </w:rPr>
        <w:t xml:space="preserve">Проходят годы. Вот оно – новое время! Новые дети, новая школа, новые мы! И снова </w:t>
      </w:r>
      <w:r w:rsidR="005858C4" w:rsidRPr="003E4793">
        <w:rPr>
          <w:shd w:val="clear" w:color="auto" w:fill="FFFFFF"/>
        </w:rPr>
        <w:t xml:space="preserve">перечитываю любимого </w:t>
      </w:r>
      <w:r w:rsidR="006F3024" w:rsidRPr="003E4793">
        <w:rPr>
          <w:shd w:val="clear" w:color="auto" w:fill="FFFFFF"/>
        </w:rPr>
        <w:t>классика. Будет ли его методика работать в современных условиях?</w:t>
      </w:r>
      <w:r w:rsidR="009A0153" w:rsidRPr="003E4793">
        <w:rPr>
          <w:shd w:val="clear" w:color="auto" w:fill="FFFFFF"/>
        </w:rPr>
        <w:t xml:space="preserve"> </w:t>
      </w:r>
      <w:r w:rsidR="00C57BB9" w:rsidRPr="003E4793">
        <w:rPr>
          <w:shd w:val="clear" w:color="auto" w:fill="FFFFFF"/>
        </w:rPr>
        <w:t>Ведь как было у Льва Николаевича? Отличился хорошим ответом – садись на шкаф, смотри свысока на сверстников, разговариваешь на уроке, вертишься – выходи и попрыгай. Выплеснул энергию, успокоился – можно продолжать урок!</w:t>
      </w:r>
      <w:r w:rsidR="00765EC7" w:rsidRPr="003E4793">
        <w:rPr>
          <w:shd w:val="clear" w:color="auto" w:fill="FFFFFF"/>
        </w:rPr>
        <w:t xml:space="preserve"> Прихожу к мысли, что новизна, неординарность, абсолютное участие ученика и есть то условие, при котором он обязательно запомнит урок. Это отмечали и наши замечательные педагоги-новаторы. Значит, нужно включать в урок такие приемы и методы, которые</w:t>
      </w:r>
      <w:r w:rsidR="00B20254" w:rsidRPr="003E4793">
        <w:rPr>
          <w:shd w:val="clear" w:color="auto" w:fill="FFFFFF"/>
        </w:rPr>
        <w:t>, в первую очередь, заинтересуют обучающегося, не дадут возможности скучать на уроке и считать минуты до звонка.</w:t>
      </w:r>
    </w:p>
    <w:p w14:paraId="3D06D397" w14:textId="77777777" w:rsidR="00B20254" w:rsidRPr="003E4793" w:rsidRDefault="00B20254" w:rsidP="00F038F8">
      <w:pPr>
        <w:pStyle w:val="a3"/>
        <w:ind w:right="283" w:firstLine="708"/>
        <w:jc w:val="both"/>
        <w:rPr>
          <w:shd w:val="clear" w:color="auto" w:fill="FFFFFF"/>
        </w:rPr>
      </w:pPr>
      <w:r w:rsidRPr="003E4793">
        <w:rPr>
          <w:shd w:val="clear" w:color="auto" w:fill="FFFFFF"/>
        </w:rPr>
        <w:t>Расскажу о нескольких, на мой взгляд, интересных и удачных методах включения детей в работу на уроке.</w:t>
      </w:r>
    </w:p>
    <w:p w14:paraId="7FFC42CF" w14:textId="1756B7EE" w:rsidR="00B20254" w:rsidRPr="003E4793" w:rsidRDefault="00B20254" w:rsidP="00F038F8">
      <w:pPr>
        <w:pStyle w:val="a3"/>
        <w:ind w:right="283" w:firstLine="708"/>
        <w:jc w:val="both"/>
        <w:rPr>
          <w:shd w:val="clear" w:color="auto" w:fill="FFFFFF"/>
        </w:rPr>
      </w:pPr>
      <w:r w:rsidRPr="003E4793">
        <w:rPr>
          <w:shd w:val="clear" w:color="auto" w:fill="FFFFFF"/>
        </w:rPr>
        <w:t>Метод «Без паузы» можно применять при закреплении темы, раздела</w:t>
      </w:r>
      <w:r w:rsidR="004C3F17" w:rsidRPr="003E4793">
        <w:rPr>
          <w:shd w:val="clear" w:color="auto" w:fill="FFFFFF"/>
        </w:rPr>
        <w:t xml:space="preserve"> на уроках любых школьных предметов</w:t>
      </w:r>
      <w:r w:rsidRPr="003E4793">
        <w:rPr>
          <w:shd w:val="clear" w:color="auto" w:fill="FFFFFF"/>
        </w:rPr>
        <w:t xml:space="preserve">. </w:t>
      </w:r>
      <w:r w:rsidR="004C3F17" w:rsidRPr="003E4793">
        <w:rPr>
          <w:shd w:val="clear" w:color="auto" w:fill="FFFFFF"/>
        </w:rPr>
        <w:t xml:space="preserve">Я работаю с ним на уроках русского языка и литературы. </w:t>
      </w:r>
      <w:r w:rsidRPr="003E4793">
        <w:rPr>
          <w:shd w:val="clear" w:color="auto" w:fill="FFFFFF"/>
        </w:rPr>
        <w:t xml:space="preserve">Несколько обучающихся выходят к доске и рассаживаются в круг (от трех человек), учитель сообщает, что дети должны вести беседу по заданному вопросу, проблеме без продолжительных пауз. Если один из учащихся исчерпал </w:t>
      </w:r>
      <w:r w:rsidR="00DA4949" w:rsidRPr="003E4793">
        <w:rPr>
          <w:shd w:val="clear" w:color="auto" w:fill="FFFFFF"/>
        </w:rPr>
        <w:t>свои знания по теме, он предлагает собеседнику продолжить со словами: «А как считаешь ты?». Также любой участник может сам включиться в беседу, если ему есть что сказать. Оцениваются ребята по степени участия и качеств</w:t>
      </w:r>
      <w:r w:rsidR="00281E41" w:rsidRPr="003E4793">
        <w:rPr>
          <w:shd w:val="clear" w:color="auto" w:fill="FFFFFF"/>
        </w:rPr>
        <w:t>у</w:t>
      </w:r>
      <w:r w:rsidR="00DA4949" w:rsidRPr="003E4793">
        <w:rPr>
          <w:shd w:val="clear" w:color="auto" w:fill="FFFFFF"/>
        </w:rPr>
        <w:t xml:space="preserve"> данных ответов. Получается, что</w:t>
      </w:r>
      <w:r w:rsidR="00281E41" w:rsidRPr="003E4793">
        <w:rPr>
          <w:shd w:val="clear" w:color="auto" w:fill="FFFFFF"/>
        </w:rPr>
        <w:t>,</w:t>
      </w:r>
      <w:r w:rsidR="00DA4949" w:rsidRPr="003E4793">
        <w:rPr>
          <w:shd w:val="clear" w:color="auto" w:fill="FFFFFF"/>
        </w:rPr>
        <w:t xml:space="preserve"> благодаря непринужденному разговору, дети </w:t>
      </w:r>
      <w:r w:rsidR="008464CC" w:rsidRPr="003E4793">
        <w:rPr>
          <w:shd w:val="clear" w:color="auto" w:fill="FFFFFF"/>
        </w:rPr>
        <w:t>вы</w:t>
      </w:r>
      <w:r w:rsidR="00DA4949" w:rsidRPr="003E4793">
        <w:rPr>
          <w:shd w:val="clear" w:color="auto" w:fill="FFFFFF"/>
        </w:rPr>
        <w:t xml:space="preserve">дают достаточно подробный </w:t>
      </w:r>
      <w:r w:rsidR="008464CC" w:rsidRPr="003E4793">
        <w:rPr>
          <w:shd w:val="clear" w:color="auto" w:fill="FFFFFF"/>
        </w:rPr>
        <w:t>материал по указанной теме. Интересно наблюдать, как они «спасают» товарищей, которые затрудняются ответить. Понимая, что долгой паузы быть не должно, кто-то из детей быстро включается и продолжает разговор. Учитель, конечно, понимает уровень подготовки каждого, что усвоено особенно хорошо, а где есть пробелы. Этот метод стал одним из моих любимых еще и потому, что он полюбился ребятам.</w:t>
      </w:r>
    </w:p>
    <w:p w14:paraId="67DC285F" w14:textId="7213E3ED" w:rsidR="003E4793" w:rsidRDefault="00281E41" w:rsidP="00F038F8">
      <w:pPr>
        <w:pStyle w:val="a3"/>
        <w:ind w:right="283" w:firstLine="708"/>
        <w:jc w:val="both"/>
        <w:rPr>
          <w:shd w:val="clear" w:color="auto" w:fill="FFFFFF"/>
        </w:rPr>
      </w:pPr>
      <w:r w:rsidRPr="003E4793">
        <w:rPr>
          <w:shd w:val="clear" w:color="auto" w:fill="FFFFFF"/>
        </w:rPr>
        <w:t>Метод «Секретная шифровка» тоже очень любят мои ученики. Повторяя раздел «Фонетика»</w:t>
      </w:r>
      <w:r w:rsidR="004C3F17" w:rsidRPr="003E4793">
        <w:rPr>
          <w:shd w:val="clear" w:color="auto" w:fill="FFFFFF"/>
        </w:rPr>
        <w:t xml:space="preserve"> на уроках русского языка</w:t>
      </w:r>
      <w:r w:rsidRPr="003E4793">
        <w:rPr>
          <w:shd w:val="clear" w:color="auto" w:fill="FFFFFF"/>
        </w:rPr>
        <w:t xml:space="preserve">, часто замечаю, что учащиеся 5-го класса испытывают трудности в </w:t>
      </w:r>
      <w:r w:rsidR="004C3F17" w:rsidRPr="003E4793">
        <w:rPr>
          <w:shd w:val="clear" w:color="auto" w:fill="FFFFFF"/>
        </w:rPr>
        <w:t xml:space="preserve">характеристике звуков. Тогда начинаю работать над транскрипцией слова. Ребята сначала должны понять, что они слышат и чем услышанное отличается от написанного. Суть метода «секретной шифровки»: класс разбивается на группы </w:t>
      </w:r>
      <w:r w:rsidR="00110A09">
        <w:rPr>
          <w:shd w:val="clear" w:color="auto" w:fill="FFFFFF"/>
        </w:rPr>
        <w:t>(малые или большие)</w:t>
      </w:r>
      <w:r w:rsidR="004C3F17" w:rsidRPr="003E4793">
        <w:rPr>
          <w:shd w:val="clear" w:color="auto" w:fill="FFFFFF"/>
        </w:rPr>
        <w:t xml:space="preserve">. Каждая группа «шифрует» послание для </w:t>
      </w:r>
      <w:r w:rsidR="009A7A60" w:rsidRPr="003E4793">
        <w:rPr>
          <w:shd w:val="clear" w:color="auto" w:fill="FFFFFF"/>
        </w:rPr>
        <w:t>другой группы. Шифрование – запись в транскрипции с соблюдением всех норм оформления звука. В свою очередь, команда, получив шифровку</w:t>
      </w:r>
      <w:r w:rsidR="004C3F17" w:rsidRPr="003E4793">
        <w:rPr>
          <w:shd w:val="clear" w:color="auto" w:fill="FFFFFF"/>
        </w:rPr>
        <w:t xml:space="preserve"> </w:t>
      </w:r>
      <w:r w:rsidR="009A7A60" w:rsidRPr="003E4793">
        <w:rPr>
          <w:shd w:val="clear" w:color="auto" w:fill="FFFFFF"/>
        </w:rPr>
        <w:t>от соперников, должна ее расшифровать. Учитель оценивает быстроту работы и правильность обозначения звуков. Кому же не захочется из детей побыть секретным агентом</w:t>
      </w:r>
      <w:r w:rsidR="003E4793">
        <w:rPr>
          <w:shd w:val="clear" w:color="auto" w:fill="FFFFFF"/>
        </w:rPr>
        <w:t>?</w:t>
      </w:r>
      <w:r w:rsidR="009A7A60" w:rsidRPr="003E4793">
        <w:rPr>
          <w:shd w:val="clear" w:color="auto" w:fill="FFFFFF"/>
        </w:rPr>
        <w:t xml:space="preserve">! Учащиеся стараются быть предельно внимательными к слову, а это очень помогает тренировать </w:t>
      </w:r>
      <w:r w:rsidR="00AB46B2">
        <w:rPr>
          <w:shd w:val="clear" w:color="auto" w:fill="FFFFFF"/>
        </w:rPr>
        <w:t>навыки фонематического восприятия.</w:t>
      </w:r>
    </w:p>
    <w:p w14:paraId="015FCFD8" w14:textId="2BAE8C6A" w:rsidR="00AB46B2" w:rsidRDefault="00AB46B2" w:rsidP="00F038F8">
      <w:pPr>
        <w:pStyle w:val="a3"/>
        <w:ind w:right="283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Также </w:t>
      </w:r>
      <w:r w:rsidR="00C53A79">
        <w:rPr>
          <w:shd w:val="clear" w:color="auto" w:fill="FFFFFF"/>
        </w:rPr>
        <w:t xml:space="preserve">хочется рассказать </w:t>
      </w:r>
      <w:r>
        <w:rPr>
          <w:shd w:val="clear" w:color="auto" w:fill="FFFFFF"/>
        </w:rPr>
        <w:t xml:space="preserve">о создании </w:t>
      </w:r>
      <w:proofErr w:type="spellStart"/>
      <w:r>
        <w:rPr>
          <w:shd w:val="clear" w:color="auto" w:fill="FFFFFF"/>
        </w:rPr>
        <w:t>буктрейлеров</w:t>
      </w:r>
      <w:proofErr w:type="spellEnd"/>
      <w:r>
        <w:rPr>
          <w:shd w:val="clear" w:color="auto" w:fill="FFFFFF"/>
        </w:rPr>
        <w:t xml:space="preserve"> к прочитанному произведению. Так как в презентации произведения должна быть самая важная и интересная информация, значит, ученикам предстоит хорошо разобраться в тексте, </w:t>
      </w:r>
      <w:r>
        <w:rPr>
          <w:shd w:val="clear" w:color="auto" w:fill="FFFFFF"/>
        </w:rPr>
        <w:lastRenderedPageBreak/>
        <w:t xml:space="preserve">понять его, познакомиться с критической литературой, пропустить через собственное </w:t>
      </w:r>
      <w:r w:rsidR="0002713D">
        <w:rPr>
          <w:shd w:val="clear" w:color="auto" w:fill="FFFFFF"/>
        </w:rPr>
        <w:t xml:space="preserve">восприятие, через сердце. Практика показывает, что по-настоящему хороший </w:t>
      </w:r>
      <w:proofErr w:type="spellStart"/>
      <w:r w:rsidR="0002713D">
        <w:rPr>
          <w:shd w:val="clear" w:color="auto" w:fill="FFFFFF"/>
        </w:rPr>
        <w:t>буктрейлер</w:t>
      </w:r>
      <w:proofErr w:type="spellEnd"/>
      <w:r w:rsidR="0002713D">
        <w:rPr>
          <w:shd w:val="clear" w:color="auto" w:fill="FFFFFF"/>
        </w:rPr>
        <w:t xml:space="preserve"> способен сделать неравнодушный и внимательный читатель. Но я прошу делать не просто нарезку кадров, не просто красивые картинки и рекламный текст. Мы с ребятами работаем над «живой картинкой». Ученики и есть герои. Это целая театральная постановка, только очень емкая и ограниченная по времени. Продумывается все: сюжет, место съемки, костюмы, текст</w:t>
      </w:r>
      <w:r w:rsidR="002172F9">
        <w:rPr>
          <w:shd w:val="clear" w:color="auto" w:fill="FFFFFF"/>
        </w:rPr>
        <w:t>, который может быть и закадровым монологом. Работа большая, зато какой результат! И эта работа – безусловное «погружение» в текст. Не эта ли задача ставилась изначально? Конечно, главная задача – растить думающего читателя»</w:t>
      </w:r>
      <w:r w:rsidR="00897079">
        <w:rPr>
          <w:shd w:val="clear" w:color="auto" w:fill="FFFFFF"/>
        </w:rPr>
        <w:t>.</w:t>
      </w:r>
      <w:r w:rsidR="002172F9">
        <w:rPr>
          <w:shd w:val="clear" w:color="auto" w:fill="FFFFFF"/>
        </w:rPr>
        <w:t xml:space="preserve"> Помните, Анна Ахматова писала: «А каждый читатель как тайна, как в землю закопанный кла</w:t>
      </w:r>
      <w:r w:rsidR="00897079">
        <w:rPr>
          <w:shd w:val="clear" w:color="auto" w:fill="FFFFFF"/>
        </w:rPr>
        <w:t>д</w:t>
      </w:r>
      <w:r w:rsidR="002172F9">
        <w:rPr>
          <w:shd w:val="clear" w:color="auto" w:fill="FFFFFF"/>
        </w:rPr>
        <w:t>»</w:t>
      </w:r>
      <w:r w:rsidR="00897079">
        <w:rPr>
          <w:shd w:val="clear" w:color="auto" w:fill="FFFFFF"/>
        </w:rPr>
        <w:t>. Как здорово, что работа учителя – искать этот клад, эти ценности, преумножать их и беречь. И всегда приходить к</w:t>
      </w:r>
      <w:r w:rsidR="007073D7">
        <w:rPr>
          <w:shd w:val="clear" w:color="auto" w:fill="FFFFFF"/>
        </w:rPr>
        <w:t xml:space="preserve"> мысли</w:t>
      </w:r>
      <w:r w:rsidR="00897079">
        <w:rPr>
          <w:shd w:val="clear" w:color="auto" w:fill="FFFFFF"/>
        </w:rPr>
        <w:t>, что они</w:t>
      </w:r>
      <w:r w:rsidR="007073D7">
        <w:rPr>
          <w:shd w:val="clear" w:color="auto" w:fill="FFFFFF"/>
        </w:rPr>
        <w:t xml:space="preserve"> </w:t>
      </w:r>
      <w:r w:rsidR="00897079">
        <w:rPr>
          <w:shd w:val="clear" w:color="auto" w:fill="FFFFFF"/>
        </w:rPr>
        <w:t>не имеют цены</w:t>
      </w:r>
      <w:r w:rsidR="007073D7">
        <w:rPr>
          <w:shd w:val="clear" w:color="auto" w:fill="FFFFFF"/>
        </w:rPr>
        <w:t xml:space="preserve"> и неподвластны времени! Этот клад – детская непосредственность, которую мы, учителя, должны растить до взрослой человечности. </w:t>
      </w:r>
    </w:p>
    <w:p w14:paraId="24939454" w14:textId="4CAFBD48" w:rsidR="006B56D9" w:rsidRDefault="007073D7" w:rsidP="00F038F8">
      <w:pPr>
        <w:pStyle w:val="a3"/>
        <w:ind w:right="283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 снова пройдет время, и придут учиться другие дети, дети наших детей, но они будут такие талантливые, такие </w:t>
      </w:r>
      <w:r w:rsidR="00110A09">
        <w:rPr>
          <w:shd w:val="clear" w:color="auto" w:fill="FFFFFF"/>
        </w:rPr>
        <w:t>неординарные! Почему? Потому что мы учили их родителей, следуя одной известной мудрости: «Учитель, воспитай ученика, чтоб было потом у кого поучиться»</w:t>
      </w:r>
      <w:r w:rsidR="006B56D9">
        <w:rPr>
          <w:shd w:val="clear" w:color="auto" w:fill="FFFFFF"/>
        </w:rPr>
        <w:t>.</w:t>
      </w:r>
    </w:p>
    <w:p w14:paraId="4F1B457C" w14:textId="7E2404DC" w:rsidR="007073D7" w:rsidRDefault="006B56D9" w:rsidP="00F038F8">
      <w:pPr>
        <w:pStyle w:val="a3"/>
        <w:ind w:right="283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Спасибо, Лев Николаевич, думаю, что поняла секрет Вашего успеха, который начинался в сердце и стремился к сердцу!</w:t>
      </w:r>
    </w:p>
    <w:p w14:paraId="1B15ACD9" w14:textId="77777777" w:rsidR="00897079" w:rsidRDefault="00897079" w:rsidP="00F038F8">
      <w:pPr>
        <w:pStyle w:val="a3"/>
        <w:ind w:right="283"/>
        <w:jc w:val="both"/>
        <w:rPr>
          <w:shd w:val="clear" w:color="auto" w:fill="FFFFFF"/>
        </w:rPr>
      </w:pPr>
    </w:p>
    <w:p w14:paraId="0BBDD886" w14:textId="5CA75E32" w:rsidR="002172F9" w:rsidRDefault="002172F9" w:rsidP="00F038F8">
      <w:pPr>
        <w:ind w:right="283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1C8917D2" w14:textId="77777777" w:rsidR="00AB46B2" w:rsidRDefault="00AB46B2" w:rsidP="00F038F8">
      <w:pPr>
        <w:ind w:right="283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435F7B17" w14:textId="4AEA5A4E" w:rsidR="008464CC" w:rsidRDefault="003E4793" w:rsidP="00F038F8">
      <w:pPr>
        <w:ind w:right="283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E479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14:paraId="236A0595" w14:textId="2EAA54BD" w:rsidR="003E4793" w:rsidRPr="003E4793" w:rsidRDefault="003E4793" w:rsidP="00F038F8">
      <w:pPr>
        <w:ind w:right="283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471A7383" w14:textId="77777777" w:rsidR="003E4793" w:rsidRDefault="003E4793" w:rsidP="00F038F8">
      <w:pPr>
        <w:ind w:right="283"/>
        <w:rPr>
          <w:rFonts w:ascii="Spectral" w:hAnsi="Spectral"/>
          <w:color w:val="000000"/>
          <w:sz w:val="27"/>
          <w:szCs w:val="27"/>
          <w:shd w:val="clear" w:color="auto" w:fill="FFFFFF"/>
        </w:rPr>
      </w:pPr>
    </w:p>
    <w:p w14:paraId="2976629E" w14:textId="7A03D481" w:rsidR="007C633D" w:rsidRDefault="00765EC7" w:rsidP="00F038F8">
      <w:pPr>
        <w:ind w:right="283"/>
        <w:rPr>
          <w:rFonts w:ascii="Spectral" w:hAnsi="Spectral"/>
          <w:color w:val="000000"/>
          <w:sz w:val="27"/>
          <w:szCs w:val="27"/>
          <w:shd w:val="clear" w:color="auto" w:fill="FFFFFF"/>
        </w:rPr>
      </w:pPr>
      <w:r>
        <w:rPr>
          <w:rFonts w:ascii="Spectral" w:hAnsi="Spectral"/>
          <w:color w:val="000000"/>
          <w:sz w:val="27"/>
          <w:szCs w:val="27"/>
          <w:shd w:val="clear" w:color="auto" w:fill="FFFFFF"/>
        </w:rPr>
        <w:t xml:space="preserve"> </w:t>
      </w:r>
    </w:p>
    <w:p w14:paraId="620DD6DC" w14:textId="77777777" w:rsidR="009A6E92" w:rsidRDefault="009A6E92" w:rsidP="00F038F8">
      <w:pPr>
        <w:ind w:right="283"/>
        <w:rPr>
          <w:rFonts w:ascii="Spectral" w:hAnsi="Spectral"/>
          <w:color w:val="000000"/>
          <w:sz w:val="27"/>
          <w:szCs w:val="27"/>
          <w:shd w:val="clear" w:color="auto" w:fill="FFFFFF"/>
        </w:rPr>
      </w:pPr>
    </w:p>
    <w:p w14:paraId="6BC756EF" w14:textId="77777777" w:rsidR="00AB1D86" w:rsidRDefault="00AB1D86" w:rsidP="00F038F8">
      <w:pPr>
        <w:ind w:right="283"/>
      </w:pPr>
    </w:p>
    <w:sectPr w:rsidR="00AB1D86" w:rsidSect="00F038F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9A"/>
    <w:rsid w:val="0002713D"/>
    <w:rsid w:val="00110A09"/>
    <w:rsid w:val="002172F9"/>
    <w:rsid w:val="00281E41"/>
    <w:rsid w:val="003E4793"/>
    <w:rsid w:val="004C3F17"/>
    <w:rsid w:val="00552F4C"/>
    <w:rsid w:val="0057709A"/>
    <w:rsid w:val="005858C4"/>
    <w:rsid w:val="006B56D9"/>
    <w:rsid w:val="006F3024"/>
    <w:rsid w:val="007073D7"/>
    <w:rsid w:val="00765EC7"/>
    <w:rsid w:val="007C633D"/>
    <w:rsid w:val="008464CC"/>
    <w:rsid w:val="00897079"/>
    <w:rsid w:val="009A0153"/>
    <w:rsid w:val="009A6E92"/>
    <w:rsid w:val="009A7A60"/>
    <w:rsid w:val="00AB1D86"/>
    <w:rsid w:val="00AB46B2"/>
    <w:rsid w:val="00B20254"/>
    <w:rsid w:val="00C53A79"/>
    <w:rsid w:val="00C57BB9"/>
    <w:rsid w:val="00DA4949"/>
    <w:rsid w:val="00F0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DA25"/>
  <w15:chartTrackingRefBased/>
  <w15:docId w15:val="{E71EF9AA-5CD6-4377-BF97-4E3D4D0F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Гулина</dc:creator>
  <cp:keywords/>
  <dc:description/>
  <cp:lastModifiedBy>Лариса Гулина</cp:lastModifiedBy>
  <cp:revision>14</cp:revision>
  <dcterms:created xsi:type="dcterms:W3CDTF">2022-05-20T15:36:00Z</dcterms:created>
  <dcterms:modified xsi:type="dcterms:W3CDTF">2022-06-13T15:58:00Z</dcterms:modified>
</cp:coreProperties>
</file>