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Pr="0097168A" w:rsidRDefault="008E475F" w:rsidP="008E47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68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дошкольное образовательное учреждение</w:t>
      </w:r>
    </w:p>
    <w:p w:rsidR="008E475F" w:rsidRDefault="008E475F" w:rsidP="008E47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68A">
        <w:rPr>
          <w:rFonts w:ascii="Times New Roman" w:eastAsia="Times New Roman" w:hAnsi="Times New Roman" w:cs="Times New Roman"/>
          <w:sz w:val="24"/>
          <w:szCs w:val="24"/>
          <w:lang w:eastAsia="zh-CN"/>
        </w:rPr>
        <w:t>«Детский сад для детей - инвалидов и детей с ограниченными возможностями здоровья</w:t>
      </w:r>
      <w:r w:rsidR="000E6C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№15»</w:t>
      </w:r>
    </w:p>
    <w:p w:rsidR="008E475F" w:rsidRPr="0097168A" w:rsidRDefault="008E475F" w:rsidP="008E47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7168A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города Воткинска Удмуртской Республики</w:t>
      </w: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CF" w:rsidRDefault="000E6CCF" w:rsidP="0021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Эффективные средства, формы и инновационные методы работы с детьми с ограниченными возможностями здоровья</w:t>
      </w:r>
    </w:p>
    <w:p w:rsidR="000E6CCF" w:rsidRDefault="000E6CCF" w:rsidP="0021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4E" w:rsidRDefault="008E475F" w:rsidP="0021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4E">
        <w:rPr>
          <w:rFonts w:ascii="Times New Roman" w:hAnsi="Times New Roman" w:cs="Times New Roman"/>
          <w:b/>
          <w:sz w:val="28"/>
          <w:szCs w:val="28"/>
        </w:rPr>
        <w:t>Проект на тему</w:t>
      </w:r>
      <w:r w:rsidR="0021434E">
        <w:rPr>
          <w:rFonts w:ascii="Times New Roman" w:hAnsi="Times New Roman" w:cs="Times New Roman"/>
          <w:b/>
          <w:sz w:val="28"/>
          <w:szCs w:val="28"/>
        </w:rPr>
        <w:t>:</w:t>
      </w:r>
      <w:r w:rsidRPr="00214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34E" w:rsidRPr="0021434E" w:rsidRDefault="0021434E" w:rsidP="0021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4E">
        <w:rPr>
          <w:rFonts w:ascii="Times New Roman" w:hAnsi="Times New Roman" w:cs="Times New Roman"/>
          <w:b/>
          <w:sz w:val="28"/>
          <w:szCs w:val="28"/>
        </w:rPr>
        <w:t xml:space="preserve">«Су - </w:t>
      </w:r>
      <w:proofErr w:type="spellStart"/>
      <w:r w:rsidRPr="0021434E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21434E">
        <w:rPr>
          <w:rFonts w:ascii="Times New Roman" w:hAnsi="Times New Roman" w:cs="Times New Roman"/>
          <w:b/>
          <w:sz w:val="28"/>
          <w:szCs w:val="28"/>
        </w:rPr>
        <w:t xml:space="preserve"> технологии в работе воспитателей»</w:t>
      </w:r>
    </w:p>
    <w:p w:rsidR="008E475F" w:rsidRPr="0021434E" w:rsidRDefault="0021434E" w:rsidP="00214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4E">
        <w:rPr>
          <w:rFonts w:ascii="Times New Roman" w:hAnsi="Times New Roman" w:cs="Times New Roman"/>
          <w:b/>
          <w:sz w:val="28"/>
          <w:szCs w:val="28"/>
        </w:rPr>
        <w:t xml:space="preserve"> в группе компенсирующей направленности для детей с задержкой психического развития</w:t>
      </w:r>
    </w:p>
    <w:p w:rsidR="008E475F" w:rsidRPr="008E475F" w:rsidRDefault="008E475F" w:rsidP="00214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75F" w:rsidRDefault="0021434E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проекта: 1 год</w:t>
      </w: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Default="0002475B" w:rsidP="0002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1434E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21434E" w:rsidRDefault="0002475B" w:rsidP="0002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Елена Викторовна Филиппова</w:t>
      </w:r>
    </w:p>
    <w:p w:rsidR="0002475B" w:rsidRDefault="000E6CCF" w:rsidP="000E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02475B">
        <w:rPr>
          <w:rFonts w:ascii="Times New Roman" w:hAnsi="Times New Roman" w:cs="Times New Roman"/>
          <w:b/>
          <w:sz w:val="28"/>
          <w:szCs w:val="28"/>
        </w:rPr>
        <w:t>Татьяна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Кабачевская</w:t>
      </w:r>
      <w:proofErr w:type="spellEnd"/>
    </w:p>
    <w:p w:rsidR="008E475F" w:rsidRDefault="008E475F" w:rsidP="000247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5F" w:rsidRDefault="008E475F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75B" w:rsidRPr="00B110E5" w:rsidRDefault="000E6CCF" w:rsidP="00B110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0E5">
        <w:rPr>
          <w:rFonts w:ascii="Times New Roman" w:hAnsi="Times New Roman" w:cs="Times New Roman"/>
          <w:sz w:val="28"/>
          <w:szCs w:val="28"/>
        </w:rPr>
        <w:t xml:space="preserve">2022 </w:t>
      </w:r>
    </w:p>
    <w:p w:rsidR="00B901EE" w:rsidRDefault="00B901EE" w:rsidP="00B90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A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2683"/>
        <w:gridCol w:w="1995"/>
        <w:gridCol w:w="1985"/>
        <w:gridCol w:w="1843"/>
        <w:gridCol w:w="2079"/>
      </w:tblGrid>
      <w:tr w:rsidR="007609F5" w:rsidTr="00B110E5">
        <w:tc>
          <w:tcPr>
            <w:tcW w:w="2683" w:type="dxa"/>
          </w:tcPr>
          <w:p w:rsidR="00B901EE" w:rsidRPr="004B6BF2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7902" w:type="dxa"/>
            <w:gridSpan w:val="4"/>
          </w:tcPr>
          <w:p w:rsidR="00B901EE" w:rsidRPr="004B6BF2" w:rsidRDefault="00994D2B" w:rsidP="004B6BF2">
            <w:pPr>
              <w:spacing w:line="276" w:lineRule="auto"/>
            </w:pPr>
            <w:proofErr w:type="spellStart"/>
            <w:r w:rsidRPr="004B6BF2">
              <w:t>Су-джок</w:t>
            </w:r>
            <w:proofErr w:type="spellEnd"/>
            <w:r w:rsidRPr="004B6BF2">
              <w:t xml:space="preserve"> технологии в работе воспитателей в группе компенсирующей направленности для детей с задержкой психического развития</w:t>
            </w:r>
          </w:p>
        </w:tc>
      </w:tr>
      <w:tr w:rsidR="007609F5" w:rsidTr="00B110E5">
        <w:tc>
          <w:tcPr>
            <w:tcW w:w="2683" w:type="dxa"/>
          </w:tcPr>
          <w:p w:rsidR="00B901EE" w:rsidRPr="004B6BF2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902" w:type="dxa"/>
            <w:gridSpan w:val="4"/>
          </w:tcPr>
          <w:p w:rsidR="00B901EE" w:rsidRPr="004B6BF2" w:rsidRDefault="00994D2B" w:rsidP="000E59F9">
            <w:pPr>
              <w:rPr>
                <w:sz w:val="24"/>
                <w:szCs w:val="24"/>
              </w:rPr>
            </w:pPr>
            <w:r w:rsidRPr="004B6BF2">
              <w:rPr>
                <w:sz w:val="24"/>
                <w:szCs w:val="24"/>
              </w:rPr>
              <w:t>Информационно-исследовательский</w:t>
            </w:r>
          </w:p>
        </w:tc>
      </w:tr>
      <w:tr w:rsidR="007609F5" w:rsidTr="00B110E5">
        <w:tc>
          <w:tcPr>
            <w:tcW w:w="2683" w:type="dxa"/>
          </w:tcPr>
          <w:p w:rsidR="00B901EE" w:rsidRPr="004B6BF2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Автор (команда) проекта</w:t>
            </w:r>
          </w:p>
        </w:tc>
        <w:tc>
          <w:tcPr>
            <w:tcW w:w="7902" w:type="dxa"/>
            <w:gridSpan w:val="4"/>
          </w:tcPr>
          <w:p w:rsidR="00B901EE" w:rsidRPr="004B6BF2" w:rsidRDefault="00994D2B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Воспитатели: Елена Викторовна Филиппова</w:t>
            </w:r>
          </w:p>
          <w:p w:rsidR="00994D2B" w:rsidRPr="004B6BF2" w:rsidRDefault="004B6BF2" w:rsidP="00994D2B">
            <w:pPr>
              <w:tabs>
                <w:tab w:val="left" w:pos="16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94D2B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  <w:proofErr w:type="spellStart"/>
            <w:r w:rsidR="00994D2B" w:rsidRPr="004B6BF2">
              <w:rPr>
                <w:rFonts w:ascii="Times New Roman" w:hAnsi="Times New Roman" w:cs="Times New Roman"/>
                <w:sz w:val="24"/>
                <w:szCs w:val="24"/>
              </w:rPr>
              <w:t>Кабачевская</w:t>
            </w:r>
            <w:proofErr w:type="spellEnd"/>
          </w:p>
        </w:tc>
      </w:tr>
      <w:tr w:rsidR="007609F5" w:rsidTr="00B110E5">
        <w:tc>
          <w:tcPr>
            <w:tcW w:w="2683" w:type="dxa"/>
          </w:tcPr>
          <w:p w:rsidR="00B901EE" w:rsidRPr="004B6BF2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решению которой посвящен проект </w:t>
            </w:r>
          </w:p>
        </w:tc>
        <w:tc>
          <w:tcPr>
            <w:tcW w:w="7902" w:type="dxa"/>
            <w:gridSpan w:val="4"/>
          </w:tcPr>
          <w:p w:rsidR="00B901EE" w:rsidRPr="004B6BF2" w:rsidRDefault="006955A4" w:rsidP="00A639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обществе проблема сохранения и укрепления здоровья детей стоит более чем остро. </w:t>
            </w:r>
            <w:r w:rsidR="00F8352B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было принято решение </w:t>
            </w:r>
            <w:r w:rsidR="00A639B2" w:rsidRPr="004B6BF2">
              <w:rPr>
                <w:rFonts w:ascii="Times New Roman" w:hAnsi="Times New Roman" w:cs="Times New Roman"/>
                <w:sz w:val="24"/>
                <w:szCs w:val="24"/>
              </w:rPr>
              <w:t>изучить и внедрить</w:t>
            </w:r>
            <w:r w:rsidR="00F8352B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B2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в свою работу </w:t>
            </w:r>
            <w:proofErr w:type="spellStart"/>
            <w:r w:rsidR="00F8352B" w:rsidRPr="004B6BF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F8352B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="00A639B2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ЗПР</w:t>
            </w:r>
          </w:p>
        </w:tc>
      </w:tr>
      <w:tr w:rsidR="007609F5" w:rsidTr="00B110E5">
        <w:tc>
          <w:tcPr>
            <w:tcW w:w="2683" w:type="dxa"/>
          </w:tcPr>
          <w:p w:rsidR="00B901EE" w:rsidRPr="004B6BF2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7902" w:type="dxa"/>
            <w:gridSpan w:val="4"/>
          </w:tcPr>
          <w:p w:rsidR="00B901EE" w:rsidRPr="004B6BF2" w:rsidRDefault="009B6517" w:rsidP="009B65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дошкольник очень пластичен и легко обучаем, но для детей с ЗПР характерна быстрая утомляемость и потеря интереса к обучению. </w:t>
            </w:r>
            <w:proofErr w:type="spellStart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интерес и помогает решить эту проблему. </w:t>
            </w:r>
            <w:r w:rsidR="00C31901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использованием техники </w:t>
            </w:r>
            <w:proofErr w:type="spellStart"/>
            <w:r w:rsidR="00C31901" w:rsidRPr="004B6BF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C31901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обогащают знания ребенка о собственном теле, развивают тактильную чувствительность, мелкую моторику пальцев рук, опосредованно стимулируют речевые области в коре головного мозга, способствуют общему укреплению орг</w:t>
            </w: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анизма и развитию высших психических функций</w:t>
            </w:r>
          </w:p>
        </w:tc>
      </w:tr>
      <w:tr w:rsidR="007609F5" w:rsidTr="00B110E5">
        <w:tc>
          <w:tcPr>
            <w:tcW w:w="2683" w:type="dxa"/>
          </w:tcPr>
          <w:p w:rsidR="00B901EE" w:rsidRPr="004B6BF2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902" w:type="dxa"/>
            <w:gridSpan w:val="4"/>
          </w:tcPr>
          <w:p w:rsidR="00B901EE" w:rsidRPr="004B6BF2" w:rsidRDefault="009B6517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нетрадиционной методикой </w:t>
            </w:r>
            <w:proofErr w:type="spellStart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, освоение и последующее применение </w:t>
            </w:r>
            <w:proofErr w:type="spellStart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="00DA4CA3" w:rsidRPr="004B6B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деятельности детей</w:t>
            </w:r>
          </w:p>
        </w:tc>
      </w:tr>
      <w:tr w:rsidR="007609F5" w:rsidTr="00B110E5">
        <w:tc>
          <w:tcPr>
            <w:tcW w:w="2683" w:type="dxa"/>
          </w:tcPr>
          <w:p w:rsidR="00B901EE" w:rsidRPr="004B6BF2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902" w:type="dxa"/>
            <w:gridSpan w:val="4"/>
          </w:tcPr>
          <w:p w:rsidR="00B901EE" w:rsidRPr="004B6BF2" w:rsidRDefault="00F51AF1" w:rsidP="00AD16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-Воздействовать на биологически ак</w:t>
            </w:r>
            <w:r w:rsidR="00E93166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тивные точки по системе </w:t>
            </w:r>
            <w:proofErr w:type="spellStart"/>
            <w:r w:rsidR="00E93166" w:rsidRPr="004B6BF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</w:p>
          <w:p w:rsidR="00DA4CA3" w:rsidRPr="004B6BF2" w:rsidRDefault="00A639B2" w:rsidP="00AD16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DA4CA3" w:rsidRPr="004B6BF2">
              <w:rPr>
                <w:rFonts w:ascii="Times New Roman" w:hAnsi="Times New Roman" w:cs="Times New Roman"/>
                <w:sz w:val="24"/>
                <w:szCs w:val="24"/>
              </w:rPr>
              <w:t>тимулировать речевые области в коре головного мозга</w:t>
            </w: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</w:t>
            </w:r>
          </w:p>
          <w:p w:rsidR="00DA4CA3" w:rsidRPr="004B6BF2" w:rsidRDefault="00A639B2" w:rsidP="00AD16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A4CA3" w:rsidRPr="004B6BF2">
              <w:rPr>
                <w:rFonts w:ascii="Times New Roman" w:hAnsi="Times New Roman" w:cs="Times New Roman"/>
                <w:sz w:val="24"/>
                <w:szCs w:val="24"/>
              </w:rPr>
              <w:t>овысить уровень компетентности педагогов и родителей в вопросах коррекции речевых нарушений у детей с ЗПР</w:t>
            </w:r>
          </w:p>
          <w:p w:rsidR="00F51AF1" w:rsidRPr="004B6BF2" w:rsidRDefault="00F51AF1" w:rsidP="00AD16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9B2" w:rsidRPr="004B6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4CA3" w:rsidRPr="004B6BF2">
              <w:rPr>
                <w:rFonts w:ascii="Times New Roman" w:hAnsi="Times New Roman" w:cs="Times New Roman"/>
                <w:sz w:val="24"/>
                <w:szCs w:val="24"/>
              </w:rPr>
              <w:t>азвивать память, внимание, совершенствовать навыки пространственной ориентации</w:t>
            </w:r>
          </w:p>
          <w:p w:rsidR="00DA4CA3" w:rsidRPr="004B6BF2" w:rsidRDefault="00DA4CA3" w:rsidP="00AD16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9B2" w:rsidRPr="004B6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166" w:rsidRPr="004B6BF2">
              <w:rPr>
                <w:rFonts w:ascii="Times New Roman" w:hAnsi="Times New Roman" w:cs="Times New Roman"/>
                <w:sz w:val="24"/>
                <w:szCs w:val="24"/>
              </w:rPr>
              <w:t>одействовать снижению двигательной и эмоциональной расторможенности, нормализовать тонус</w:t>
            </w:r>
          </w:p>
          <w:p w:rsidR="00877592" w:rsidRPr="004B6BF2" w:rsidRDefault="00A639B2" w:rsidP="00AD16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E93166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элементы </w:t>
            </w:r>
            <w:proofErr w:type="spellStart"/>
            <w:r w:rsidR="00E93166" w:rsidRPr="004B6BF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E93166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деятельности детей</w:t>
            </w:r>
          </w:p>
        </w:tc>
      </w:tr>
      <w:tr w:rsidR="007609F5" w:rsidTr="00B110E5">
        <w:tc>
          <w:tcPr>
            <w:tcW w:w="2683" w:type="dxa"/>
          </w:tcPr>
          <w:p w:rsidR="00B901EE" w:rsidRPr="004B6BF2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Идея проекта (способ решения проблемы)/Методы проекта</w:t>
            </w:r>
          </w:p>
        </w:tc>
        <w:tc>
          <w:tcPr>
            <w:tcW w:w="7902" w:type="dxa"/>
            <w:gridSpan w:val="4"/>
          </w:tcPr>
          <w:p w:rsidR="00B901EE" w:rsidRPr="004B6BF2" w:rsidRDefault="00E93166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терапия-это эффективный метод профилактики здоровья, который позволяет развивать способность ребенка и корректировать проблемы в области психики.</w:t>
            </w:r>
            <w:r w:rsidR="00572AE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="00A639B2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proofErr w:type="gramStart"/>
            <w:r w:rsidR="00A639B2" w:rsidRPr="004B6BF2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572AE7">
              <w:rPr>
                <w:rFonts w:ascii="Times New Roman" w:hAnsi="Times New Roman" w:cs="Times New Roman"/>
                <w:sz w:val="24"/>
                <w:szCs w:val="24"/>
              </w:rPr>
              <w:t>одят</w:t>
            </w:r>
            <w:r w:rsidR="00A639B2" w:rsidRPr="004B6BF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572AE7">
              <w:rPr>
                <w:rFonts w:ascii="Times New Roman" w:hAnsi="Times New Roman" w:cs="Times New Roman"/>
                <w:sz w:val="24"/>
                <w:szCs w:val="24"/>
              </w:rPr>
              <w:t xml:space="preserve"> и будут проводиться </w:t>
            </w:r>
            <w:r w:rsidR="00A639B2" w:rsidRPr="004B6BF2">
              <w:rPr>
                <w:rFonts w:ascii="Times New Roman" w:hAnsi="Times New Roman" w:cs="Times New Roman"/>
                <w:sz w:val="24"/>
                <w:szCs w:val="24"/>
              </w:rPr>
              <w:t>групповые, подгрупповые, индивидуальные занятия</w:t>
            </w:r>
            <w:r w:rsidR="004B6BF2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BF2" w:rsidRPr="004B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r w:rsidR="00A639B2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</w:t>
            </w:r>
            <w:r w:rsidR="00572AE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="00572AE7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57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166" w:rsidRPr="004B6BF2" w:rsidRDefault="00E93166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Продуктом станет самостоятельное использование детей с ЗПР технологии </w:t>
            </w:r>
            <w:proofErr w:type="spellStart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жизнедеятельности и показ мастер-класса применения технологии родителям </w:t>
            </w:r>
          </w:p>
        </w:tc>
      </w:tr>
      <w:tr w:rsidR="00EB477E" w:rsidTr="00B110E5">
        <w:trPr>
          <w:trHeight w:val="647"/>
        </w:trPr>
        <w:tc>
          <w:tcPr>
            <w:tcW w:w="2683" w:type="dxa"/>
            <w:vMerge w:val="restart"/>
          </w:tcPr>
          <w:p w:rsidR="00B901EE" w:rsidRPr="004B6BF2" w:rsidRDefault="00B901EE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карта проекта (краткое описание хода выполнения проекта)</w:t>
            </w:r>
          </w:p>
        </w:tc>
        <w:tc>
          <w:tcPr>
            <w:tcW w:w="1995" w:type="dxa"/>
          </w:tcPr>
          <w:p w:rsidR="00B901EE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1985" w:type="dxa"/>
          </w:tcPr>
          <w:p w:rsidR="00B901EE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901EE" w:rsidRDefault="0094625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1E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079" w:type="dxa"/>
          </w:tcPr>
          <w:p w:rsidR="00B901EE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B477E" w:rsidTr="00B110E5">
        <w:trPr>
          <w:trHeight w:val="599"/>
        </w:trPr>
        <w:tc>
          <w:tcPr>
            <w:tcW w:w="2683" w:type="dxa"/>
            <w:vMerge/>
          </w:tcPr>
          <w:p w:rsidR="00B901EE" w:rsidRPr="000C6C0E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E93166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темы;</w:t>
            </w:r>
          </w:p>
          <w:p w:rsidR="00E93166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формулировка проблемы;</w:t>
            </w:r>
          </w:p>
          <w:p w:rsidR="00E93166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конечного продукта работы;</w:t>
            </w:r>
          </w:p>
          <w:p w:rsidR="00E93166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 цели проекта;</w:t>
            </w:r>
          </w:p>
          <w:p w:rsidR="00E93166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задач. </w:t>
            </w:r>
          </w:p>
          <w:p w:rsidR="00E93166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ресурсу;</w:t>
            </w:r>
          </w:p>
          <w:p w:rsidR="00E93166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-поиск интересующих вопросов по теме;</w:t>
            </w:r>
          </w:p>
          <w:p w:rsidR="00E93166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плана выполнения своей работы.</w:t>
            </w:r>
          </w:p>
          <w:p w:rsidR="00E93166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-Систематизация и обработка полученных данных;</w:t>
            </w:r>
          </w:p>
          <w:p w:rsidR="00E93166" w:rsidRPr="004B6BF2" w:rsidRDefault="00B110E5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="00EB477E" w:rsidRPr="004B6BF2">
              <w:rPr>
                <w:rFonts w:ascii="Times New Roman" w:hAnsi="Times New Roman" w:cs="Times New Roman"/>
                <w:sz w:val="24"/>
                <w:szCs w:val="24"/>
              </w:rPr>
              <w:t>тремление к конечному продукту работы</w:t>
            </w:r>
          </w:p>
          <w:p w:rsidR="00E93166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паспорта проекта;</w:t>
            </w:r>
          </w:p>
          <w:p w:rsidR="00E93166" w:rsidRDefault="00B110E5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E93166">
              <w:rPr>
                <w:rFonts w:ascii="Times New Roman" w:hAnsi="Times New Roman" w:cs="Times New Roman"/>
                <w:sz w:val="24"/>
                <w:szCs w:val="24"/>
              </w:rPr>
              <w:t>оздание компьютерной презентации проекта;</w:t>
            </w:r>
          </w:p>
          <w:p w:rsidR="00BB161F" w:rsidRDefault="00E93166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проделанной работы с детьми</w:t>
            </w:r>
          </w:p>
        </w:tc>
        <w:tc>
          <w:tcPr>
            <w:tcW w:w="1985" w:type="dxa"/>
          </w:tcPr>
          <w:p w:rsidR="00B110E5" w:rsidRDefault="00572AE7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-Знакомство</w:t>
            </w:r>
            <w:r w:rsidR="007609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9F5">
              <w:rPr>
                <w:rFonts w:ascii="Times New Roman" w:hAnsi="Times New Roman" w:cs="Times New Roman"/>
                <w:sz w:val="24"/>
                <w:szCs w:val="24"/>
              </w:rPr>
              <w:t>приемами работы по</w:t>
            </w:r>
            <w:r w:rsidR="00EB477E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="00B110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использованию;</w:t>
            </w:r>
          </w:p>
          <w:p w:rsidR="00EB477E" w:rsidRDefault="00EB477E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педагогов с картотекой игр по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терапии;</w:t>
            </w:r>
          </w:p>
          <w:p w:rsidR="00EB477E" w:rsidRDefault="00EB477E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мастер-класса с педагогами «Игры с массажным шариком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477E" w:rsidRDefault="00EB477E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практикума с родителями по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терапии;</w:t>
            </w:r>
          </w:p>
          <w:p w:rsidR="00EB477E" w:rsidRDefault="00EB477E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детьми мастер-класса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</w:p>
          <w:p w:rsidR="00B901EE" w:rsidRPr="00A35AE1" w:rsidRDefault="00B901EE" w:rsidP="00B1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161F" w:rsidRPr="00BB161F" w:rsidRDefault="00EB477E" w:rsidP="00B1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079" w:type="dxa"/>
          </w:tcPr>
          <w:p w:rsidR="00E93166" w:rsidRPr="0036124B" w:rsidRDefault="00B110E5" w:rsidP="00B110E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E93166" w:rsidRPr="0036124B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собственного интер</w:t>
            </w:r>
            <w:r w:rsidR="00760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еса и интереса детей своей группы к изучению игр по технологии </w:t>
            </w:r>
            <w:proofErr w:type="spellStart"/>
            <w:r w:rsidR="007609F5">
              <w:rPr>
                <w:rFonts w:ascii="Times New Roman" w:hAnsi="Times New Roman" w:cs="Times New Roman"/>
                <w:bCs/>
                <w:sz w:val="24"/>
                <w:szCs w:val="24"/>
              </w:rPr>
              <w:t>Су-Джок</w:t>
            </w:r>
            <w:proofErr w:type="spellEnd"/>
            <w:r w:rsidR="00E93166" w:rsidRPr="0036124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3166" w:rsidRDefault="00B110E5" w:rsidP="00B110E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="00E93166" w:rsidRPr="0036124B">
              <w:rPr>
                <w:rFonts w:ascii="Times New Roman" w:hAnsi="Times New Roman" w:cs="Times New Roman"/>
                <w:bCs/>
                <w:sz w:val="24"/>
                <w:szCs w:val="24"/>
              </w:rPr>
              <w:t>бога</w:t>
            </w:r>
            <w:r w:rsidR="00760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щение словарного запаса </w:t>
            </w:r>
            <w:r w:rsidR="00946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</w:t>
            </w:r>
            <w:r w:rsidR="007609F5">
              <w:rPr>
                <w:rFonts w:ascii="Times New Roman" w:hAnsi="Times New Roman" w:cs="Times New Roman"/>
                <w:bCs/>
                <w:sz w:val="24"/>
                <w:szCs w:val="24"/>
              </w:rPr>
              <w:t>через заучивание стишков;</w:t>
            </w:r>
          </w:p>
          <w:p w:rsidR="007609F5" w:rsidRDefault="00B110E5" w:rsidP="00B110E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r w:rsidR="007609F5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мелкой моторики рук через массаж пальчиков;</w:t>
            </w:r>
          </w:p>
          <w:p w:rsidR="00E93166" w:rsidRPr="0036124B" w:rsidRDefault="00E93166" w:rsidP="00B110E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110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609F5">
              <w:rPr>
                <w:rFonts w:ascii="Times New Roman" w:hAnsi="Times New Roman" w:cs="Times New Roman"/>
                <w:bCs/>
                <w:sz w:val="24"/>
                <w:szCs w:val="24"/>
              </w:rPr>
              <w:t>рименение своих сил и возможностей  в профилактике оздоровления детей</w:t>
            </w:r>
          </w:p>
          <w:p w:rsidR="00B901EE" w:rsidRDefault="00B901EE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7E" w:rsidTr="00B110E5">
        <w:trPr>
          <w:trHeight w:val="599"/>
        </w:trPr>
        <w:tc>
          <w:tcPr>
            <w:tcW w:w="2683" w:type="dxa"/>
            <w:vMerge w:val="restart"/>
          </w:tcPr>
          <w:p w:rsidR="00B901EE" w:rsidRPr="004B6BF2" w:rsidRDefault="00B901EE" w:rsidP="004B6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Ресурсная карта (информационные ресурсы, материальные ресурсы, программное обеспечение, технические ресурсы)</w:t>
            </w:r>
          </w:p>
        </w:tc>
        <w:tc>
          <w:tcPr>
            <w:tcW w:w="1995" w:type="dxa"/>
          </w:tcPr>
          <w:p w:rsidR="00B901EE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задача/мероприятие</w:t>
            </w:r>
          </w:p>
        </w:tc>
        <w:tc>
          <w:tcPr>
            <w:tcW w:w="1985" w:type="dxa"/>
          </w:tcPr>
          <w:p w:rsidR="00B901EE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1843" w:type="dxa"/>
          </w:tcPr>
          <w:p w:rsidR="00B901EE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возможный источник</w:t>
            </w:r>
          </w:p>
        </w:tc>
        <w:tc>
          <w:tcPr>
            <w:tcW w:w="2079" w:type="dxa"/>
          </w:tcPr>
          <w:p w:rsidR="00B901EE" w:rsidRDefault="006F6012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возможный источник</w:t>
            </w:r>
          </w:p>
        </w:tc>
      </w:tr>
      <w:tr w:rsidR="00EB477E" w:rsidTr="00B110E5">
        <w:trPr>
          <w:trHeight w:val="599"/>
        </w:trPr>
        <w:tc>
          <w:tcPr>
            <w:tcW w:w="2683" w:type="dxa"/>
            <w:vMerge/>
          </w:tcPr>
          <w:p w:rsidR="00B901EE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901EE" w:rsidRDefault="00DE63EA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картотеки игр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  <w:r w:rsidR="0094625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3EA" w:rsidRDefault="00DE63EA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буклетов «Применение игр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 с детьми в домашних условиях»</w:t>
            </w:r>
            <w:r w:rsidR="0094625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25E" w:rsidRDefault="0094625E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презентация по использованию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3EA" w:rsidRDefault="00DE63EA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-видеосъемка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 использованием игр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терапии.</w:t>
            </w:r>
          </w:p>
        </w:tc>
        <w:tc>
          <w:tcPr>
            <w:tcW w:w="1985" w:type="dxa"/>
          </w:tcPr>
          <w:p w:rsidR="00DE63EA" w:rsidRDefault="00DE63EA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-Интернет;</w:t>
            </w:r>
          </w:p>
          <w:p w:rsidR="00DE63EA" w:rsidRDefault="00DE63EA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-групповое помещение;</w:t>
            </w:r>
          </w:p>
          <w:p w:rsidR="00DE63EA" w:rsidRDefault="00DE63EA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-компьютер; </w:t>
            </w:r>
          </w:p>
          <w:p w:rsidR="00DE63EA" w:rsidRDefault="00DE63EA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-телевизор;   </w:t>
            </w:r>
          </w:p>
          <w:p w:rsidR="00645305" w:rsidRDefault="00DE63EA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флэшка</w:t>
            </w:r>
            <w:proofErr w:type="spellEnd"/>
          </w:p>
        </w:tc>
        <w:tc>
          <w:tcPr>
            <w:tcW w:w="1843" w:type="dxa"/>
          </w:tcPr>
          <w:p w:rsidR="006F6012" w:rsidRDefault="006F6012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при подготовке детей с речевыми нарушениями к школе: Логопед, №6, 2004.-С. 78-82.</w:t>
            </w:r>
          </w:p>
          <w:p w:rsidR="006F6012" w:rsidRDefault="006F6012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Воробьева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Мяч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Дельта, 2001</w:t>
            </w:r>
          </w:p>
          <w:p w:rsidR="002746A0" w:rsidRDefault="00877592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Цвынтарный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Играем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пальчиками и развиваем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«Лань», 2002</w:t>
            </w:r>
          </w:p>
        </w:tc>
        <w:tc>
          <w:tcPr>
            <w:tcW w:w="2079" w:type="dxa"/>
          </w:tcPr>
          <w:p w:rsidR="006F6012" w:rsidRDefault="006F6012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-Новиковская О.А.Ум на кончиках пальцев: веселые пальчиковые игры/О.А.Новиковская</w:t>
            </w:r>
            <w:r w:rsidR="0087759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Start"/>
            <w:r w:rsidR="008775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877592">
              <w:rPr>
                <w:rFonts w:ascii="Times New Roman" w:hAnsi="Times New Roman" w:cs="Times New Roman"/>
                <w:sz w:val="24"/>
                <w:szCs w:val="24"/>
              </w:rPr>
              <w:t>СТ,2007 С.94</w:t>
            </w:r>
          </w:p>
          <w:p w:rsidR="00877592" w:rsidRDefault="00877592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ЧжэВу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теории и практики 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терапии: Серия книг по 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ЧжэВу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Пак-Су-Джок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2009-С.208</w:t>
            </w:r>
          </w:p>
          <w:p w:rsidR="00877592" w:rsidRDefault="00877592" w:rsidP="00B11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-Интернет ресурс</w:t>
            </w:r>
          </w:p>
        </w:tc>
      </w:tr>
      <w:tr w:rsidR="007609F5" w:rsidTr="00B110E5">
        <w:trPr>
          <w:trHeight w:val="599"/>
        </w:trPr>
        <w:tc>
          <w:tcPr>
            <w:tcW w:w="2683" w:type="dxa"/>
          </w:tcPr>
          <w:p w:rsidR="00B901EE" w:rsidRPr="004B6BF2" w:rsidRDefault="00B901EE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риски</w:t>
            </w:r>
          </w:p>
        </w:tc>
        <w:tc>
          <w:tcPr>
            <w:tcW w:w="7902" w:type="dxa"/>
            <w:gridSpan w:val="4"/>
          </w:tcPr>
          <w:p w:rsidR="00B901EE" w:rsidRPr="004B6BF2" w:rsidRDefault="00323FBA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Главное, чтобы были соблюдены основные принципы использования </w:t>
            </w:r>
            <w:proofErr w:type="spellStart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FBA" w:rsidRPr="004B6BF2" w:rsidRDefault="004B6BF2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-проводить</w:t>
            </w:r>
            <w:r w:rsidR="00323FBA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только когда ребенок здоров;</w:t>
            </w:r>
          </w:p>
          <w:p w:rsidR="00323FBA" w:rsidRPr="004B6BF2" w:rsidRDefault="00323FBA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-манипуляции с шариками необходимо проводить до того, как на коже появится </w:t>
            </w:r>
            <w:proofErr w:type="spellStart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цвет, а по телу пойдет тепло;</w:t>
            </w:r>
          </w:p>
          <w:p w:rsidR="00323FBA" w:rsidRPr="00AF4A51" w:rsidRDefault="004B6BF2" w:rsidP="00AC08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F2">
              <w:rPr>
                <w:rFonts w:ascii="Times New Roman" w:hAnsi="Times New Roman" w:cs="Times New Roman"/>
                <w:sz w:val="24"/>
                <w:szCs w:val="24"/>
              </w:rPr>
              <w:t>-избегать</w:t>
            </w:r>
            <w:r w:rsidR="00323FBA" w:rsidRPr="004B6BF2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массажного кольца или шарика в одном положении</w:t>
            </w:r>
          </w:p>
        </w:tc>
      </w:tr>
    </w:tbl>
    <w:p w:rsidR="00B901EE" w:rsidRPr="001061A3" w:rsidRDefault="00B901EE" w:rsidP="00B901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EE" w:rsidRPr="001061A3" w:rsidRDefault="00B901EE" w:rsidP="00B901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585" w:rsidRDefault="00CF1585" w:rsidP="00B63E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746A0" w:rsidRDefault="002746A0" w:rsidP="00B63E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2746A0" w:rsidRDefault="002746A0" w:rsidP="00B63E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2746A0" w:rsidRDefault="002746A0" w:rsidP="00B63E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2746A0" w:rsidRDefault="002746A0" w:rsidP="00B63E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2746A0" w:rsidRDefault="002746A0" w:rsidP="00B63E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2746A0" w:rsidRDefault="002746A0" w:rsidP="00B63E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110E5" w:rsidRDefault="00B110E5" w:rsidP="00B63E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110E5" w:rsidRDefault="00B110E5" w:rsidP="00B63E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110E5" w:rsidRDefault="00B110E5" w:rsidP="00B63E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110E5" w:rsidRDefault="00B110E5" w:rsidP="00B110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0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4"/>
        <w:tblW w:w="0" w:type="auto"/>
        <w:tblInd w:w="250" w:type="dxa"/>
        <w:tblLook w:val="04A0"/>
      </w:tblPr>
      <w:tblGrid>
        <w:gridCol w:w="9497"/>
      </w:tblGrid>
      <w:tr w:rsidR="00B110E5" w:rsidTr="00B110E5">
        <w:tc>
          <w:tcPr>
            <w:tcW w:w="9497" w:type="dxa"/>
          </w:tcPr>
          <w:p w:rsidR="00B110E5" w:rsidRDefault="00B110E5" w:rsidP="00B110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5172" cy="3791164"/>
                  <wp:effectExtent l="19050" t="0" r="0" b="0"/>
                  <wp:docPr id="2" name="Рисунок 2" descr="C:\Users\WE\Pictures\YwxRXEnqIEWOYg79RGMSJVlKs4rnvcsbS_XMvyCWNWngHKek2vKGEgIrrR48snzSkMl9BXNGpVmzHSVjgZ6bZK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\Pictures\YwxRXEnqIEWOYg79RGMSJVlKs4rnvcsbS_XMvyCWNWngHKek2vKGEgIrrR48snzSkMl9BXNGpVmzHSVjgZ6bZK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645" cy="379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0E5" w:rsidTr="00B110E5">
        <w:tc>
          <w:tcPr>
            <w:tcW w:w="9497" w:type="dxa"/>
          </w:tcPr>
          <w:p w:rsidR="00B110E5" w:rsidRDefault="00B110E5" w:rsidP="00B110E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98142" cy="4587903"/>
                  <wp:effectExtent l="19050" t="0" r="0" b="0"/>
                  <wp:docPr id="1" name="Рисунок 1" descr="C:\Users\WE\Pictures\SoNpF-h8cBGZqiV3uDqUqBN-zd4PAxcy9esBh214QRLDId1hGghoNeGOLLPsNhEbrNqgrjcXgDhC6CmPAEsu5s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\Pictures\SoNpF-h8cBGZqiV3uDqUqBN-zd4PAxcy9esBh214QRLDId1hGghoNeGOLLPsNhEbrNqgrjcXgDhC6CmPAEsu5s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620" cy="4592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0E5" w:rsidRPr="00B110E5" w:rsidRDefault="00B110E5" w:rsidP="00B110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110E5" w:rsidRPr="00B110E5" w:rsidSect="000E6CCF">
      <w:pgSz w:w="11906" w:h="16838"/>
      <w:pgMar w:top="1135" w:right="72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331"/>
    <w:multiLevelType w:val="hybridMultilevel"/>
    <w:tmpl w:val="06E8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1CB"/>
    <w:multiLevelType w:val="hybridMultilevel"/>
    <w:tmpl w:val="C57A940E"/>
    <w:lvl w:ilvl="0" w:tplc="B0C63E7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9E080C"/>
    <w:multiLevelType w:val="hybridMultilevel"/>
    <w:tmpl w:val="CF08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6286D"/>
    <w:multiLevelType w:val="hybridMultilevel"/>
    <w:tmpl w:val="06E8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1D6B"/>
    <w:multiLevelType w:val="hybridMultilevel"/>
    <w:tmpl w:val="06E8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591"/>
    <w:rsid w:val="0002475B"/>
    <w:rsid w:val="000C6C0E"/>
    <w:rsid w:val="000E59F9"/>
    <w:rsid w:val="000E6CCF"/>
    <w:rsid w:val="001061A3"/>
    <w:rsid w:val="00120E36"/>
    <w:rsid w:val="00161728"/>
    <w:rsid w:val="00170FFA"/>
    <w:rsid w:val="001D64C5"/>
    <w:rsid w:val="0021434E"/>
    <w:rsid w:val="002746A0"/>
    <w:rsid w:val="0029311D"/>
    <w:rsid w:val="002A16A7"/>
    <w:rsid w:val="002D781C"/>
    <w:rsid w:val="002F66FE"/>
    <w:rsid w:val="00323FBA"/>
    <w:rsid w:val="00334ACB"/>
    <w:rsid w:val="0036124B"/>
    <w:rsid w:val="004B6BF2"/>
    <w:rsid w:val="00545D72"/>
    <w:rsid w:val="00572AE7"/>
    <w:rsid w:val="00645305"/>
    <w:rsid w:val="006955A4"/>
    <w:rsid w:val="00697A4A"/>
    <w:rsid w:val="006F6012"/>
    <w:rsid w:val="007609F5"/>
    <w:rsid w:val="00780CBE"/>
    <w:rsid w:val="00877592"/>
    <w:rsid w:val="008E475F"/>
    <w:rsid w:val="0094625E"/>
    <w:rsid w:val="00964591"/>
    <w:rsid w:val="00994D2B"/>
    <w:rsid w:val="009B6517"/>
    <w:rsid w:val="00A11C44"/>
    <w:rsid w:val="00A35AE1"/>
    <w:rsid w:val="00A639B2"/>
    <w:rsid w:val="00A849CB"/>
    <w:rsid w:val="00AD164D"/>
    <w:rsid w:val="00AD38BC"/>
    <w:rsid w:val="00AF4A51"/>
    <w:rsid w:val="00B110E5"/>
    <w:rsid w:val="00B12A93"/>
    <w:rsid w:val="00B37683"/>
    <w:rsid w:val="00B63E2A"/>
    <w:rsid w:val="00B901EE"/>
    <w:rsid w:val="00BB161F"/>
    <w:rsid w:val="00BB6CDC"/>
    <w:rsid w:val="00BD4104"/>
    <w:rsid w:val="00C03D1D"/>
    <w:rsid w:val="00C1711F"/>
    <w:rsid w:val="00C31901"/>
    <w:rsid w:val="00C95A30"/>
    <w:rsid w:val="00CF1585"/>
    <w:rsid w:val="00DA4CA3"/>
    <w:rsid w:val="00DE63EA"/>
    <w:rsid w:val="00E93166"/>
    <w:rsid w:val="00EB477E"/>
    <w:rsid w:val="00F14D42"/>
    <w:rsid w:val="00F21A12"/>
    <w:rsid w:val="00F51AF1"/>
    <w:rsid w:val="00F8352B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91"/>
    <w:pPr>
      <w:ind w:left="720"/>
      <w:contextualSpacing/>
    </w:pPr>
  </w:style>
  <w:style w:type="table" w:styleId="a4">
    <w:name w:val="Table Grid"/>
    <w:basedOn w:val="a1"/>
    <w:uiPriority w:val="59"/>
    <w:rsid w:val="0010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91"/>
    <w:pPr>
      <w:ind w:left="720"/>
      <w:contextualSpacing/>
    </w:pPr>
  </w:style>
  <w:style w:type="table" w:styleId="a4">
    <w:name w:val="Table Grid"/>
    <w:basedOn w:val="a1"/>
    <w:uiPriority w:val="59"/>
    <w:rsid w:val="0010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</cp:lastModifiedBy>
  <cp:revision>21</cp:revision>
  <cp:lastPrinted>2022-01-23T13:44:00Z</cp:lastPrinted>
  <dcterms:created xsi:type="dcterms:W3CDTF">2022-01-23T13:46:00Z</dcterms:created>
  <dcterms:modified xsi:type="dcterms:W3CDTF">2022-11-08T05:16:00Z</dcterms:modified>
</cp:coreProperties>
</file>