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467" w:rsidRDefault="004A0467" w:rsidP="0092129B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2129B" w:rsidRPr="004A0467" w:rsidRDefault="0092129B" w:rsidP="0092129B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УРОК ПО ИСТОРИИ ПО ТЕМЕ «ПЕТР </w:t>
      </w:r>
      <w:r w:rsidRPr="004A046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</w:t>
      </w: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ЕГО ОКРУЖЕНИЕ» В ФОРМЕ ИГРЫ «</w:t>
      </w:r>
      <w:r w:rsidR="00C829B8"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КТО ХОЧЕТ СТАТЬ МИЛЛИОНЕРОМ?</w:t>
      </w: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92129B" w:rsidRPr="004A0467" w:rsidRDefault="0092129B" w:rsidP="0092129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92129B" w:rsidRPr="004A0467" w:rsidRDefault="0092129B" w:rsidP="0092129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Информация об авторах:</w:t>
      </w:r>
    </w:p>
    <w:p w:rsidR="0092129B" w:rsidRPr="004A0467" w:rsidRDefault="0071711C" w:rsidP="0092129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Никитин Матвей Андреевич, студент 3 курса исторического факультета, направления педагогическое образование</w:t>
      </w:r>
      <w:r w:rsidR="0090701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профиль «историческое  образование»</w:t>
      </w:r>
      <w:r w:rsidR="002B23AF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90701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ФГБОУ </w:t>
      </w:r>
      <w:proofErr w:type="gramStart"/>
      <w:r w:rsidR="0090701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proofErr w:type="gramEnd"/>
      <w:r w:rsidR="0090701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“Псковский государственный университет”.</w:t>
      </w:r>
    </w:p>
    <w:p w:rsidR="0092129B" w:rsidRPr="004A0467" w:rsidRDefault="0092129B" w:rsidP="0092129B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</w:t>
      </w:r>
      <w:r w:rsidR="004A0467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то</w:t>
      </w:r>
      <w:r w:rsidR="004A0467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вид 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</w:t>
      </w:r>
      <w:r w:rsidR="004A0467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</w:t>
      </w:r>
      <w:r w:rsidR="002B23AF">
        <w:rPr>
          <w:rFonts w:ascii="Times New Roman" w:eastAsia="Times New Roman" w:hAnsi="Times New Roman" w:cs="Times New Roman"/>
          <w:sz w:val="24"/>
          <w:szCs w:val="24"/>
          <w:lang w:eastAsia="ru-RU"/>
        </w:rPr>
        <w:t>ая способствует усвоению и воспроизведению полученной информации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23AF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 творчески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="002B23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подход.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гров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форма урока 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>могает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развивать навыки коллективной работы, выявляет индивидуальные особенности </w:t>
      </w:r>
      <w:r w:rsidR="00AC5C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каждого из учащихся 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>ет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условия для </w:t>
      </w:r>
      <w:r w:rsidR="00B1184B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более глубокого познания окружающего мира</w:t>
      </w:r>
      <w:r w:rsidR="00AC5C19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для развития коммуникативных умений, социализации, необходимых в формировании личности учеников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92129B" w:rsidRPr="00B56A57" w:rsidRDefault="0090701B" w:rsidP="0092129B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92129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рамках изучения темы «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Петр </w:t>
      </w:r>
      <w:r w:rsidRPr="004A046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и его окружение</w:t>
      </w:r>
      <w:r w:rsidR="0092129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» было разработано и проведено занятие в форме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игры</w:t>
      </w:r>
      <w:r w:rsidR="0092129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хочет стать миллионером?</w:t>
      </w:r>
      <w:r w:rsidR="0092129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», методическая разработка которого представлена ниже.</w:t>
      </w:r>
    </w:p>
    <w:p w:rsidR="00B56A57" w:rsidRDefault="00B56A57" w:rsidP="0092129B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56A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Актуальность </w:t>
      </w:r>
      <w:r w:rsidRPr="00B56A5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заключается в том, что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совсем недавно,</w:t>
      </w:r>
      <w:r w:rsidRPr="00B56A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2021 году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Россия отмечала 300-летний юбилей провозглашения Петра 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императором Всероссийским.</w:t>
      </w:r>
      <w:bookmarkStart w:id="0" w:name="_GoBack"/>
      <w:bookmarkEnd w:id="0"/>
    </w:p>
    <w:p w:rsidR="0092129B" w:rsidRPr="004A0467" w:rsidRDefault="0092129B" w:rsidP="0092129B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B56A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Класс: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829B8" w:rsidRPr="007A5E85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Тип занятия: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интегрированное занятие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 проведения: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игра «</w:t>
      </w:r>
      <w:r w:rsidR="00C829B8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хочет стать миллионером?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Межпредметные</w:t>
      </w:r>
      <w:proofErr w:type="spellEnd"/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связи: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история России, всеобщая история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Продолжительность разработки, подготовки и проведения занятия: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2528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701B"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недели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Цели: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- Образовательные: </w:t>
      </w:r>
      <w:r w:rsidRPr="004A046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1)</w:t>
      </w:r>
      <w:r w:rsidRPr="004A046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обобщить и актуализировать знания по теме: </w:t>
      </w:r>
      <w:proofErr w:type="gramStart"/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«Пе</w:t>
      </w:r>
      <w:r w:rsidR="00AC5C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 </w:t>
      </w:r>
      <w:r w:rsidR="00AC5C1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="00AC5C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его окружение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»; 2)</w:t>
      </w:r>
      <w:r w:rsidR="00CF0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сформировать представления о ближайших сподвижниках Петра </w:t>
      </w:r>
      <w:r w:rsidR="00CF0B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; 3)</w:t>
      </w:r>
      <w:r w:rsidR="00A6614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рассмотреть основные события и влияние на них окружения царя России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;.</w:t>
      </w:r>
      <w:proofErr w:type="gramEnd"/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- Развивающие: 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создать условия для дальнейшего развития: 1) логического и творческого мышления учащихся; 2) навыков самостоятельной работы по отбору и систематизации материала; 3) умения применять различные формы устной и письменной коммуникации на русском языке; 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- Воспитательные: </w:t>
      </w:r>
      <w:r w:rsidR="00A66144" w:rsidRPr="00A66144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способствовать пониманию роли личности в истории; </w:t>
      </w:r>
      <w:r w:rsidR="00A66144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) способствовать формированию и развитию позитивной самооценки учащихся.</w:t>
      </w:r>
    </w:p>
    <w:p w:rsidR="0092129B" w:rsidRPr="004A0467" w:rsidRDefault="0092129B" w:rsidP="0092129B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2129B" w:rsidRPr="004A0467" w:rsidRDefault="0092129B" w:rsidP="0092129B">
      <w:pPr>
        <w:spacing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Оборудование: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ноутбук, колонки, </w:t>
      </w:r>
      <w:proofErr w:type="spellStart"/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мультимедиапроектор</w:t>
      </w:r>
      <w:proofErr w:type="spellEnd"/>
      <w:proofErr w:type="gramStart"/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,.</w:t>
      </w:r>
      <w:proofErr w:type="gramEnd"/>
    </w:p>
    <w:p w:rsidR="0092129B" w:rsidRPr="004A0467" w:rsidRDefault="0092129B" w:rsidP="0092129B">
      <w:pPr>
        <w:spacing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- Р</w:t>
      </w:r>
      <w:r w:rsidR="00A66144">
        <w:rPr>
          <w:rFonts w:ascii="Times New Roman" w:eastAsia="Times New Roman" w:hAnsi="Times New Roman" w:cs="Times New Roman"/>
          <w:sz w:val="24"/>
          <w:szCs w:val="24"/>
          <w:lang w:eastAsia="ru-RU"/>
        </w:rPr>
        <w:t>азработка игры</w:t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A046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(Приложение 1)</w:t>
      </w:r>
    </w:p>
    <w:p w:rsidR="0092129B" w:rsidRPr="004A0467" w:rsidRDefault="0092129B" w:rsidP="0092129B">
      <w:pPr>
        <w:spacing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- Правила игры </w:t>
      </w:r>
      <w:r w:rsidR="00A6614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«Кто хочет стать миллионером</w:t>
      </w:r>
      <w:r w:rsidR="00A66144" w:rsidRPr="00A6614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?</w:t>
      </w:r>
      <w:proofErr w:type="gramStart"/>
      <w:r w:rsidR="00A6614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»</w:t>
      </w:r>
      <w:r w:rsidRPr="004A046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</w:t>
      </w:r>
      <w:proofErr w:type="gramEnd"/>
      <w:r w:rsidRPr="004A046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Приложение 2)</w:t>
      </w:r>
    </w:p>
    <w:p w:rsidR="00176881" w:rsidRPr="004A0467" w:rsidRDefault="00176881" w:rsidP="0092129B">
      <w:pPr>
        <w:rPr>
          <w:rFonts w:ascii="Times New Roman" w:hAnsi="Times New Roman" w:cs="Times New Roman"/>
          <w:sz w:val="24"/>
          <w:szCs w:val="24"/>
        </w:rPr>
      </w:pPr>
    </w:p>
    <w:p w:rsidR="004A0467" w:rsidRPr="004A0467" w:rsidRDefault="004A0467" w:rsidP="004A0467">
      <w:pPr>
        <w:spacing w:line="24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ЭТАПЫ РАБОТЫ.</w:t>
      </w:r>
    </w:p>
    <w:p w:rsidR="004A0467" w:rsidRPr="004A0467" w:rsidRDefault="004A0467" w:rsidP="004A0467">
      <w:pPr>
        <w:spacing w:line="24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ПОДГОТОВИТЕЛЬНЫЙ ЭТАП</w:t>
      </w:r>
    </w:p>
    <w:p w:rsidR="004A0467" w:rsidRPr="004A0467" w:rsidRDefault="004A0467" w:rsidP="004A0467">
      <w:pPr>
        <w:spacing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11"/>
        <w:tblW w:w="9820" w:type="dxa"/>
        <w:tblLook w:val="04A0" w:firstRow="1" w:lastRow="0" w:firstColumn="1" w:lastColumn="0" w:noHBand="0" w:noVBand="1"/>
      </w:tblPr>
      <w:tblGrid>
        <w:gridCol w:w="2943"/>
        <w:gridCol w:w="3599"/>
        <w:gridCol w:w="3278"/>
      </w:tblGrid>
      <w:tr w:rsidR="004A0467" w:rsidRPr="004A0467" w:rsidTr="00711BC9">
        <w:trPr>
          <w:trHeight w:val="841"/>
        </w:trPr>
        <w:tc>
          <w:tcPr>
            <w:tcW w:w="2943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деятельности</w:t>
            </w:r>
          </w:p>
        </w:tc>
        <w:tc>
          <w:tcPr>
            <w:tcW w:w="3599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278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учащихся</w:t>
            </w:r>
          </w:p>
        </w:tc>
      </w:tr>
      <w:tr w:rsidR="004A0467" w:rsidRPr="004A0467" w:rsidTr="00711BC9">
        <w:trPr>
          <w:trHeight w:val="2826"/>
        </w:trPr>
        <w:tc>
          <w:tcPr>
            <w:tcW w:w="2943" w:type="dxa"/>
            <w:hideMark/>
          </w:tcPr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1.Подготовительный этап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599" w:type="dxa"/>
            <w:hideMark/>
          </w:tcPr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Определение темы, целей интегрированного занятия, количества участников.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 Распределение ролей</w:t>
            </w:r>
            <w:r w:rsidR="0033252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528">
              <w:rPr>
                <w:rFonts w:ascii="Times New Roman" w:hAnsi="Times New Roman" w:cs="Times New Roman"/>
                <w:sz w:val="24"/>
                <w:szCs w:val="24"/>
              </w:rPr>
              <w:t>главные участники игры (2 человека), зрители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Мотивация на активную практическую деятельность. </w:t>
            </w:r>
          </w:p>
          <w:p w:rsidR="004A0467" w:rsidRPr="004A0467" w:rsidRDefault="004A0467" w:rsidP="0033252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 Определение временных рамок  </w:t>
            </w:r>
            <w:r w:rsidR="00332528">
              <w:rPr>
                <w:rFonts w:ascii="Times New Roman" w:hAnsi="Times New Roman" w:cs="Times New Roman"/>
                <w:sz w:val="24"/>
                <w:szCs w:val="24"/>
              </w:rPr>
              <w:t>на каждый вопрос игры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A0467" w:rsidRPr="004A0467" w:rsidRDefault="004A0467" w:rsidP="00711BC9">
            <w:pPr>
              <w:tabs>
                <w:tab w:val="num" w:pos="720"/>
              </w:tabs>
              <w:ind w:left="-1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78" w:type="dxa"/>
            <w:hideMark/>
          </w:tcPr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Знакомятся с темой интегрированного занятия.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Распределяют роли и функции участников мини-футбола.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Прогнозируют результаты деятельности.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A0467" w:rsidRPr="004A0467" w:rsidRDefault="004A0467" w:rsidP="0033252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A0467" w:rsidRPr="004A0467" w:rsidRDefault="004A0467" w:rsidP="004A0467">
      <w:pPr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2. ДЕЯТЕЛЬНОСТНЫЙ</w:t>
      </w: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ЭТАП</w:t>
      </w: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11"/>
        <w:tblW w:w="9612" w:type="dxa"/>
        <w:tblLook w:val="04A0" w:firstRow="1" w:lastRow="0" w:firstColumn="1" w:lastColumn="0" w:noHBand="0" w:noVBand="1"/>
      </w:tblPr>
      <w:tblGrid>
        <w:gridCol w:w="3098"/>
        <w:gridCol w:w="3303"/>
        <w:gridCol w:w="3211"/>
      </w:tblGrid>
      <w:tr w:rsidR="004A0467" w:rsidRPr="004A0467" w:rsidTr="00711BC9">
        <w:trPr>
          <w:trHeight w:val="884"/>
        </w:trPr>
        <w:tc>
          <w:tcPr>
            <w:tcW w:w="3098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деятельности</w:t>
            </w:r>
          </w:p>
        </w:tc>
        <w:tc>
          <w:tcPr>
            <w:tcW w:w="3303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211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учащихся</w:t>
            </w:r>
          </w:p>
        </w:tc>
      </w:tr>
      <w:tr w:rsidR="004A0467" w:rsidRPr="004A0467" w:rsidTr="00711BC9">
        <w:trPr>
          <w:trHeight w:val="2940"/>
        </w:trPr>
        <w:tc>
          <w:tcPr>
            <w:tcW w:w="3098" w:type="dxa"/>
            <w:hideMark/>
          </w:tcPr>
          <w:p w:rsidR="004A0467" w:rsidRPr="004A0467" w:rsidRDefault="004A0467" w:rsidP="00711BC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2.Деятельностный этап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03" w:type="dxa"/>
            <w:hideMark/>
          </w:tcPr>
          <w:p w:rsidR="004A0467" w:rsidRDefault="00332528" w:rsidP="0033252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91527">
              <w:rPr>
                <w:rFonts w:ascii="Times New Roman" w:hAnsi="Times New Roman" w:cs="Times New Roman"/>
                <w:sz w:val="24"/>
                <w:szCs w:val="24"/>
              </w:rPr>
              <w:t>Координация работы</w:t>
            </w:r>
          </w:p>
          <w:p w:rsidR="00332528" w:rsidRDefault="00332528" w:rsidP="0033252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32528" w:rsidRPr="004A0467" w:rsidRDefault="00332528" w:rsidP="00332528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1" w:type="dxa"/>
            <w:hideMark/>
          </w:tcPr>
          <w:p w:rsidR="00791527" w:rsidRPr="00791527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91527">
              <w:rPr>
                <w:rFonts w:ascii="Times New Roman" w:hAnsi="Times New Roman" w:cs="Times New Roman"/>
                <w:sz w:val="24"/>
                <w:szCs w:val="24"/>
              </w:rPr>
              <w:t xml:space="preserve">- Консультация с преподавателями. </w:t>
            </w:r>
          </w:p>
          <w:p w:rsidR="004A0467" w:rsidRPr="004A0467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91527">
              <w:rPr>
                <w:rFonts w:ascii="Times New Roman" w:hAnsi="Times New Roman" w:cs="Times New Roman"/>
                <w:sz w:val="24"/>
                <w:szCs w:val="24"/>
              </w:rPr>
              <w:t>- Подготовка к проведению занятия</w:t>
            </w:r>
          </w:p>
        </w:tc>
      </w:tr>
    </w:tbl>
    <w:p w:rsidR="004A0467" w:rsidRPr="004A0467" w:rsidRDefault="004A0467" w:rsidP="004A04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3. ОРГАНИЗАЦИОННЫЙ</w:t>
      </w: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ЭТАП</w:t>
      </w: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11"/>
        <w:tblW w:w="9720" w:type="dxa"/>
        <w:tblLook w:val="04A0" w:firstRow="1" w:lastRow="0" w:firstColumn="1" w:lastColumn="0" w:noHBand="0" w:noVBand="1"/>
      </w:tblPr>
      <w:tblGrid>
        <w:gridCol w:w="3240"/>
        <w:gridCol w:w="3240"/>
        <w:gridCol w:w="3240"/>
      </w:tblGrid>
      <w:tr w:rsidR="004A0467" w:rsidRPr="004A0467" w:rsidTr="00711BC9">
        <w:trPr>
          <w:trHeight w:val="914"/>
        </w:trPr>
        <w:tc>
          <w:tcPr>
            <w:tcW w:w="3240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деятельности</w:t>
            </w:r>
          </w:p>
        </w:tc>
        <w:tc>
          <w:tcPr>
            <w:tcW w:w="3240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240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учащихся</w:t>
            </w:r>
          </w:p>
        </w:tc>
      </w:tr>
      <w:tr w:rsidR="004A0467" w:rsidRPr="004A0467" w:rsidTr="00711BC9">
        <w:trPr>
          <w:trHeight w:val="3250"/>
        </w:trPr>
        <w:tc>
          <w:tcPr>
            <w:tcW w:w="3240" w:type="dxa"/>
            <w:hideMark/>
          </w:tcPr>
          <w:p w:rsidR="004A0467" w:rsidRPr="004A0467" w:rsidRDefault="004A0467" w:rsidP="00711BC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 Организационный этап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240" w:type="dxa"/>
            <w:hideMark/>
          </w:tcPr>
          <w:p w:rsidR="004A0467" w:rsidRPr="004A0467" w:rsidRDefault="004A0467" w:rsidP="00711BC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 Оказание помощи в организации</w:t>
            </w:r>
            <w:r w:rsidR="00791527">
              <w:rPr>
                <w:rFonts w:ascii="Times New Roman" w:hAnsi="Times New Roman" w:cs="Times New Roman"/>
                <w:sz w:val="24"/>
                <w:szCs w:val="24"/>
              </w:rPr>
              <w:t xml:space="preserve"> игры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A0467" w:rsidRPr="004A0467" w:rsidRDefault="004A0467" w:rsidP="00791527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Проверка готовности к проведению. </w:t>
            </w:r>
          </w:p>
        </w:tc>
        <w:tc>
          <w:tcPr>
            <w:tcW w:w="3240" w:type="dxa"/>
            <w:hideMark/>
          </w:tcPr>
          <w:p w:rsidR="004A0467" w:rsidRPr="004A0467" w:rsidRDefault="004A0467" w:rsidP="00711BC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 Проверяют состав участников и готовность к проведению</w:t>
            </w:r>
            <w:r w:rsidR="00791527">
              <w:rPr>
                <w:rFonts w:ascii="Times New Roman" w:hAnsi="Times New Roman" w:cs="Times New Roman"/>
                <w:sz w:val="24"/>
                <w:szCs w:val="24"/>
              </w:rPr>
              <w:t xml:space="preserve"> игры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A0467" w:rsidRPr="004A0467" w:rsidRDefault="004A0467" w:rsidP="00711BC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 Готовят аудиторию к занятию</w:t>
            </w:r>
            <w:r w:rsidRPr="004A046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.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A0467" w:rsidRPr="004A0467" w:rsidRDefault="004A0467" w:rsidP="00711BC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Проверяют готовность технических средств. </w:t>
            </w:r>
          </w:p>
        </w:tc>
      </w:tr>
    </w:tbl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4. ПРЕЗЕНТАТИВНО-ОЦЕНОЧНЫЙ</w:t>
      </w: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ЭТАП</w:t>
      </w: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11"/>
        <w:tblW w:w="9840" w:type="dxa"/>
        <w:tblLook w:val="04A0" w:firstRow="1" w:lastRow="0" w:firstColumn="1" w:lastColumn="0" w:noHBand="0" w:noVBand="1"/>
      </w:tblPr>
      <w:tblGrid>
        <w:gridCol w:w="2802"/>
        <w:gridCol w:w="3678"/>
        <w:gridCol w:w="3360"/>
      </w:tblGrid>
      <w:tr w:rsidR="004A0467" w:rsidRPr="004A0467" w:rsidTr="00711BC9">
        <w:trPr>
          <w:trHeight w:val="584"/>
        </w:trPr>
        <w:tc>
          <w:tcPr>
            <w:tcW w:w="2802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деятельности</w:t>
            </w:r>
          </w:p>
        </w:tc>
        <w:tc>
          <w:tcPr>
            <w:tcW w:w="3678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360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учащихся</w:t>
            </w:r>
          </w:p>
        </w:tc>
      </w:tr>
      <w:tr w:rsidR="004A0467" w:rsidRPr="004A0467" w:rsidTr="00711BC9">
        <w:trPr>
          <w:trHeight w:val="584"/>
        </w:trPr>
        <w:tc>
          <w:tcPr>
            <w:tcW w:w="2802" w:type="dxa"/>
            <w:hideMark/>
          </w:tcPr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4. </w:t>
            </w:r>
            <w:proofErr w:type="spellStart"/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Презентативно</w:t>
            </w:r>
            <w:proofErr w:type="spellEnd"/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-оценочный этап</w:t>
            </w:r>
            <w:r w:rsidRPr="004A04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678" w:type="dxa"/>
            <w:hideMark/>
          </w:tcPr>
          <w:p w:rsidR="00791527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Выступает в роли ведущего, задает вопросы главным участникам игры</w:t>
            </w:r>
          </w:p>
          <w:p w:rsidR="00791527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Координирует деятельность учащихся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-Наблюд</w:t>
            </w:r>
            <w:r w:rsidR="00791527">
              <w:rPr>
                <w:rFonts w:ascii="Times New Roman" w:hAnsi="Times New Roman" w:cs="Times New Roman"/>
                <w:sz w:val="24"/>
                <w:szCs w:val="24"/>
              </w:rPr>
              <w:t>ает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за ходом</w:t>
            </w:r>
            <w:r w:rsidR="00791527">
              <w:rPr>
                <w:rFonts w:ascii="Times New Roman" w:hAnsi="Times New Roman" w:cs="Times New Roman"/>
                <w:sz w:val="24"/>
                <w:szCs w:val="24"/>
              </w:rPr>
              <w:t xml:space="preserve"> игры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 Оценивае</w:t>
            </w:r>
            <w:r w:rsidR="0079152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уров</w:t>
            </w:r>
            <w:r w:rsidR="00791527">
              <w:rPr>
                <w:rFonts w:ascii="Times New Roman" w:hAnsi="Times New Roman" w:cs="Times New Roman"/>
                <w:sz w:val="24"/>
                <w:szCs w:val="24"/>
              </w:rPr>
              <w:t>ень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теоретической подготовки участников.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Определение глубины проработки фактического материала. </w:t>
            </w:r>
          </w:p>
        </w:tc>
        <w:tc>
          <w:tcPr>
            <w:tcW w:w="3360" w:type="dxa"/>
            <w:hideMark/>
          </w:tcPr>
          <w:p w:rsidR="00731BEF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731BEF">
              <w:rPr>
                <w:rFonts w:ascii="Times New Roman" w:hAnsi="Times New Roman" w:cs="Times New Roman"/>
                <w:sz w:val="24"/>
                <w:szCs w:val="24"/>
              </w:rPr>
              <w:t>Учащиеся по жребию выбирают двух главных игроков.</w:t>
            </w:r>
          </w:p>
          <w:p w:rsidR="00731BEF" w:rsidRDefault="00731BEF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Оглашают состав ведущему</w:t>
            </w:r>
          </w:p>
          <w:p w:rsidR="00791527" w:rsidRPr="004A0467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Главные участники слушают вопрос, думают на его содержанием и приводят всевозможные варианты ответа на вопрос.</w:t>
            </w:r>
          </w:p>
          <w:p w:rsidR="00791527" w:rsidRPr="004A0467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Предоставляют ведущему свой ответ на вопрос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91527" w:rsidRDefault="00791527" w:rsidP="00791527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Зрители могут помочь в выборе ответа главным участникам игры, если понадобится помощь зала</w:t>
            </w:r>
          </w:p>
          <w:p w:rsidR="004A0467" w:rsidRPr="004A0467" w:rsidRDefault="004A0467" w:rsidP="00731BEF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  </w:t>
            </w:r>
          </w:p>
          <w:p w:rsidR="004A0467" w:rsidRPr="004A0467" w:rsidRDefault="00731BEF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После проведения игры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проходит подведение итогов</w:t>
            </w:r>
            <w:r w:rsidR="004A0467"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04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 РЕФЛЕКСИЯ</w:t>
      </w:r>
    </w:p>
    <w:p w:rsidR="004A0467" w:rsidRPr="004A0467" w:rsidRDefault="004A0467" w:rsidP="004A0467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11"/>
        <w:tblW w:w="9889" w:type="dxa"/>
        <w:tblLayout w:type="fixed"/>
        <w:tblLook w:val="04A0" w:firstRow="1" w:lastRow="0" w:firstColumn="1" w:lastColumn="0" w:noHBand="0" w:noVBand="1"/>
      </w:tblPr>
      <w:tblGrid>
        <w:gridCol w:w="3369"/>
        <w:gridCol w:w="3118"/>
        <w:gridCol w:w="3402"/>
      </w:tblGrid>
      <w:tr w:rsidR="004A0467" w:rsidRPr="004A0467" w:rsidTr="00711BC9">
        <w:trPr>
          <w:trHeight w:val="798"/>
        </w:trPr>
        <w:tc>
          <w:tcPr>
            <w:tcW w:w="3369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деятельности</w:t>
            </w:r>
          </w:p>
        </w:tc>
        <w:tc>
          <w:tcPr>
            <w:tcW w:w="3118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402" w:type="dxa"/>
            <w:hideMark/>
          </w:tcPr>
          <w:p w:rsidR="004A0467" w:rsidRPr="004A0467" w:rsidRDefault="004A0467" w:rsidP="00711BC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учащихся</w:t>
            </w:r>
          </w:p>
        </w:tc>
      </w:tr>
      <w:tr w:rsidR="004A0467" w:rsidRPr="004A0467" w:rsidTr="00711BC9">
        <w:trPr>
          <w:trHeight w:val="2966"/>
        </w:trPr>
        <w:tc>
          <w:tcPr>
            <w:tcW w:w="3369" w:type="dxa"/>
            <w:hideMark/>
          </w:tcPr>
          <w:p w:rsidR="004A0467" w:rsidRPr="004A0467" w:rsidRDefault="004A0467" w:rsidP="00711BC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 Рефлексия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18" w:type="dxa"/>
            <w:hideMark/>
          </w:tcPr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Участие в коллективном анализе и оценке результатов </w:t>
            </w:r>
            <w:r w:rsidR="00332528">
              <w:rPr>
                <w:rFonts w:ascii="Times New Roman" w:hAnsi="Times New Roman" w:cs="Times New Roman"/>
                <w:sz w:val="24"/>
                <w:szCs w:val="24"/>
              </w:rPr>
              <w:t>игры «Кто хочет стать миллионером</w:t>
            </w:r>
            <w:r w:rsidR="00332528" w:rsidRPr="00332528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="0033252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- Обобщение полученных результатов. </w:t>
            </w:r>
          </w:p>
        </w:tc>
        <w:tc>
          <w:tcPr>
            <w:tcW w:w="3402" w:type="dxa"/>
            <w:hideMark/>
          </w:tcPr>
          <w:p w:rsidR="004A0467" w:rsidRPr="004A0467" w:rsidRDefault="004A0467" w:rsidP="00711BC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>- Осуществляют анализ и оценку результатов проделанной работы</w:t>
            </w:r>
            <w:r w:rsidRPr="004A0467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.</w:t>
            </w:r>
            <w:r w:rsidRPr="004A04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731BEF" w:rsidRDefault="00731BEF" w:rsidP="0092129B"/>
    <w:p w:rsidR="007A5E85" w:rsidRDefault="00731BEF" w:rsidP="00731BEF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731BEF">
        <w:rPr>
          <w:rFonts w:ascii="Times New Roman" w:hAnsi="Times New Roman" w:cs="Times New Roman"/>
          <w:b/>
          <w:sz w:val="24"/>
          <w:szCs w:val="24"/>
        </w:rPr>
        <w:t>Приложение 1</w:t>
      </w:r>
    </w:p>
    <w:p w:rsidR="003045BE" w:rsidRDefault="003045BE" w:rsidP="003045BE">
      <w:pPr>
        <w:tabs>
          <w:tab w:val="left" w:pos="350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A046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азработка игры.</w:t>
      </w:r>
    </w:p>
    <w:p w:rsidR="003045BE" w:rsidRDefault="007178DC" w:rsidP="003045BE">
      <w:pPr>
        <w:tabs>
          <w:tab w:val="left" w:pos="350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26" cy="2851150"/>
            <wp:effectExtent l="0" t="0" r="4445" b="6350"/>
            <wp:docPr id="1" name="Рисунок 1" descr="C:\Users\User\Pictures\Screenshots\Снимок экрана (9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creenshots\Снимок экрана (93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85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39858"/>
            <wp:effectExtent l="0" t="0" r="3175" b="0"/>
            <wp:docPr id="2" name="Рисунок 2" descr="C:\Users\User\Pictures\Screenshots\Снимок экрана (9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creenshots\Снимок экрана (94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26" cy="2933700"/>
            <wp:effectExtent l="0" t="0" r="4445" b="0"/>
            <wp:docPr id="3" name="Рисунок 3" descr="C:\Users\User\Pictures\Screenshots\Снимок экрана (9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s\Снимок экрана (95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93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155" cy="2717800"/>
            <wp:effectExtent l="0" t="0" r="4445" b="6350"/>
            <wp:docPr id="4" name="Рисунок 4" descr="C:\Users\User\Pictures\Screenshots\Снимок экрана (9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s\Снимок экрана (96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8" cy="271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39858"/>
            <wp:effectExtent l="0" t="0" r="3175" b="0"/>
            <wp:docPr id="5" name="Рисунок 5" descr="C:\Users\User\Pictures\Screenshots\Снимок экрана (9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creenshots\Снимок экрана (97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26" cy="2635250"/>
            <wp:effectExtent l="0" t="0" r="4445" b="0"/>
            <wp:docPr id="6" name="Рисунок 6" descr="C:\Users\User\Pictures\Screenshots\Снимок экрана (9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creenshots\Снимок экрана (98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6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39858"/>
            <wp:effectExtent l="0" t="0" r="3175" b="0"/>
            <wp:docPr id="7" name="Рисунок 7" descr="C:\Users\User\Pictures\Screenshots\Снимок экрана (9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Screenshots\Снимок экрана (99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8" name="Рисунок 8" descr="C:\Users\User\Pictures\Screenshots\Снимок экрана (10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Screenshots\Снимок экрана (100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26" cy="2647950"/>
            <wp:effectExtent l="0" t="0" r="4445" b="0"/>
            <wp:docPr id="9" name="Рисунок 9" descr="C:\Users\User\Pictures\Screenshots\Снимок экрана (10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Screenshots\Снимок экрана (101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64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26" cy="2895600"/>
            <wp:effectExtent l="0" t="0" r="4445" b="0"/>
            <wp:docPr id="10" name="Рисунок 10" descr="C:\Users\User\Pictures\Screenshots\Снимок экрана (1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creenshots\Снимок экрана (102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7" cy="289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3045BE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11" name="Рисунок 11" descr="C:\Users\User\Pictures\Screenshots\Снимок экрана (10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creenshots\Снимок экрана (103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26" cy="2819400"/>
            <wp:effectExtent l="0" t="0" r="4445" b="0"/>
            <wp:docPr id="12" name="Рисунок 12" descr="C:\Users\User\Pictures\Screenshots\Снимок экрана (10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creenshots\Снимок экрана (104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26" cy="2755900"/>
            <wp:effectExtent l="0" t="0" r="4445" b="6350"/>
            <wp:docPr id="13" name="Рисунок 13" descr="C:\Users\User\Pictures\Screenshots\Снимок экрана (10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Screenshots\Снимок экрана (105)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09" cy="275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14" name="Рисунок 14" descr="C:\Users\User\Pictures\Screenshots\Снимок экрана (10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Screenshots\Снимок экрана (106)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39858"/>
            <wp:effectExtent l="0" t="0" r="3175" b="0"/>
            <wp:docPr id="15" name="Рисунок 15" descr="C:\Users\User\Pictures\Screenshots\Снимок экрана (10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Screenshots\Снимок экрана (107)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155" cy="2571750"/>
            <wp:effectExtent l="0" t="0" r="4445" b="0"/>
            <wp:docPr id="16" name="Рисунок 16" descr="C:\Users\User\Pictures\Screenshots\Снимок экрана (10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Screenshots\Снимок экрана (108)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8" cy="25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17" name="Рисунок 17" descr="C:\Users\User\Pictures\Screenshots\Снимок экрана (10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Screenshots\Снимок экрана (109)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26" cy="2482850"/>
            <wp:effectExtent l="0" t="0" r="4445" b="0"/>
            <wp:docPr id="18" name="Рисунок 18" descr="C:\Users\User\Pictures\Screenshots\Снимок экрана (1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Screenshots\Снимок экрана (110)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48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717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26" cy="2774950"/>
            <wp:effectExtent l="0" t="0" r="4445" b="6350"/>
            <wp:docPr id="19" name="Рисунок 19" descr="C:\Users\User\Pictures\Screenshots\Снимок экрана (1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Screenshots\Снимок экрана (111)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7" cy="277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726" cy="3175000"/>
            <wp:effectExtent l="0" t="0" r="4445" b="6350"/>
            <wp:docPr id="20" name="Рисунок 20" descr="C:\Users\User\Pictures\Screenshots\Снимок экрана (1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Screenshots\Снимок экрана (112)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7" cy="317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39858"/>
            <wp:effectExtent l="0" t="0" r="3175" b="0"/>
            <wp:docPr id="21" name="Рисунок 21" descr="C:\Users\User\Pictures\Screenshots\Снимок экрана (1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Screenshots\Снимок экрана (113)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726" cy="2781300"/>
            <wp:effectExtent l="0" t="0" r="4445" b="0"/>
            <wp:docPr id="22" name="Рисунок 22" descr="C:\Users\User\Pictures\Screenshots\Снимок экрана (1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Screenshots\Снимок экрана (114)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7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23" name="Рисунок 23" descr="C:\Users\User\Pictures\Screenshots\Снимок экрана (1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Screenshots\Снимок экрана (115)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24" name="Рисунок 24" descr="C:\Users\User\Pictures\Screenshots\Снимок экрана (1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Screenshots\Снимок экрана (116)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155" cy="2393950"/>
            <wp:effectExtent l="0" t="0" r="4445" b="6350"/>
            <wp:docPr id="25" name="Рисунок 25" descr="C:\Users\User\Pictures\Screenshots\Снимок экрана (1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Screenshots\Снимок экрана (117)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9" cy="239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26" name="Рисунок 26" descr="C:\Users\User\Pictures\Screenshots\Снимок экрана (1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Screenshots\Снимок экрана (118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27" name="Рисунок 27" descr="C:\Users\User\Pictures\Screenshots\Снимок экрана (1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Screenshots\Снимок экрана (119)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726" cy="2457450"/>
            <wp:effectExtent l="0" t="0" r="4445" b="0"/>
            <wp:docPr id="28" name="Рисунок 28" descr="C:\Users\User\Pictures\Screenshots\Снимок экрана (1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Screenshots\Снимок экрана (120)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7" cy="245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29" name="Рисунок 29" descr="C:\Users\User\Pictures\Screenshots\Снимок экрана (1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Screenshots\Снимок экрана (121)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339858"/>
            <wp:effectExtent l="0" t="0" r="3175" b="0"/>
            <wp:docPr id="30" name="Рисунок 30" descr="C:\Users\User\Pictures\Screenshots\Снимок экрана (1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Screenshots\Снимок экрана (122)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9726" cy="2730500"/>
            <wp:effectExtent l="0" t="0" r="4445" b="0"/>
            <wp:docPr id="31" name="Рисунок 31" descr="C:\Users\User\Pictures\Screenshots\Снимок экрана (1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Screenshots\Снимок экрана (123)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8" cy="273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7178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32" name="Рисунок 32" descr="C:\Users\User\Pictures\Screenshots\Снимок экрана (12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Screenshots\Снимок экрана (124)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178DC" w:rsidRDefault="00CF2B69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CF2B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33" name="Рисунок 33" descr="C:\Users\User\Pictures\Screenshots\Снимок экрана (1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Screenshots\Снимок экрана (126)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CF2B69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CF2B6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39858"/>
            <wp:effectExtent l="0" t="0" r="3175" b="0"/>
            <wp:docPr id="34" name="Рисунок 34" descr="C:\Users\User\Pictures\Screenshots\Снимок экрана (12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Screenshots\Снимок экрана (128)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DC" w:rsidRDefault="007178DC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A0467" w:rsidRDefault="003045BE" w:rsidP="003045BE">
      <w:pPr>
        <w:tabs>
          <w:tab w:val="left" w:pos="31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2</w:t>
      </w:r>
    </w:p>
    <w:p w:rsidR="003045BE" w:rsidRPr="007A5E85" w:rsidRDefault="003045BE" w:rsidP="003045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Pr="007A5E85">
        <w:rPr>
          <w:rFonts w:ascii="Times New Roman" w:hAnsi="Times New Roman" w:cs="Times New Roman"/>
          <w:sz w:val="24"/>
          <w:szCs w:val="24"/>
        </w:rPr>
        <w:t>Правила игры “Кто хочет стать миллионером?”</w:t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>Игра </w:t>
      </w:r>
      <w:r>
        <w:rPr>
          <w:rFonts w:ascii="Times New Roman" w:hAnsi="Times New Roman" w:cs="Times New Roman"/>
          <w:sz w:val="24"/>
          <w:szCs w:val="24"/>
        </w:rPr>
        <w:t>«Ко хочет стать миллионером</w:t>
      </w:r>
      <w:r w:rsidRPr="007A5E85"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7A5E85">
        <w:rPr>
          <w:rFonts w:ascii="Times New Roman" w:hAnsi="Times New Roman" w:cs="Times New Roman"/>
          <w:sz w:val="24"/>
          <w:szCs w:val="24"/>
        </w:rPr>
        <w:t> - это конкурс викторина, в котором участники должны правильно ответить на ряд вопросов с несколькими вариантами ответов, чтобы перейти на следующий уровень. Всего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7A5E85">
        <w:rPr>
          <w:rFonts w:ascii="Times New Roman" w:hAnsi="Times New Roman" w:cs="Times New Roman"/>
          <w:sz w:val="24"/>
          <w:szCs w:val="24"/>
        </w:rPr>
        <w:t xml:space="preserve"> вопросов, каждый вопрос стоит определенной суммы денег, участники не имеют никаких временных ограничений для предоставления ответа. Участники</w:t>
      </w:r>
      <w:r>
        <w:rPr>
          <w:rFonts w:ascii="Times New Roman" w:hAnsi="Times New Roman" w:cs="Times New Roman"/>
          <w:sz w:val="24"/>
          <w:szCs w:val="24"/>
        </w:rPr>
        <w:t xml:space="preserve"> могут воспользоваться подсказками</w:t>
      </w:r>
      <w:r w:rsidRPr="007A5E85">
        <w:rPr>
          <w:rFonts w:ascii="Times New Roman" w:hAnsi="Times New Roman" w:cs="Times New Roman"/>
          <w:sz w:val="24"/>
          <w:szCs w:val="24"/>
        </w:rPr>
        <w:t>, если они</w:t>
      </w:r>
      <w:r>
        <w:rPr>
          <w:rFonts w:ascii="Times New Roman" w:hAnsi="Times New Roman" w:cs="Times New Roman"/>
          <w:sz w:val="24"/>
          <w:szCs w:val="24"/>
        </w:rPr>
        <w:t xml:space="preserve"> затрудняются ответить</w:t>
      </w:r>
      <w:r w:rsidRPr="007A5E85">
        <w:rPr>
          <w:rFonts w:ascii="Times New Roman" w:hAnsi="Times New Roman" w:cs="Times New Roman"/>
          <w:sz w:val="24"/>
          <w:szCs w:val="24"/>
        </w:rPr>
        <w:t>.</w:t>
      </w:r>
    </w:p>
    <w:p w:rsidR="003045BE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 xml:space="preserve">Вопросы “Кто хочет стать миллионером?” структурированы в соответствии с </w:t>
      </w:r>
      <w:r>
        <w:rPr>
          <w:rFonts w:ascii="Times New Roman" w:hAnsi="Times New Roman" w:cs="Times New Roman"/>
          <w:sz w:val="24"/>
          <w:szCs w:val="24"/>
        </w:rPr>
        <w:t>тремя</w:t>
      </w:r>
      <w:r w:rsidRPr="007A5E85">
        <w:rPr>
          <w:rFonts w:ascii="Times New Roman" w:hAnsi="Times New Roman" w:cs="Times New Roman"/>
          <w:sz w:val="24"/>
          <w:szCs w:val="24"/>
        </w:rPr>
        <w:t xml:space="preserve"> различными уровнями, причем уровень сложности постепенно увеличивается. </w:t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lastRenderedPageBreak/>
        <w:t xml:space="preserve">Вопросы, сгруппированные на одном уровне, будут иметь одинаковую сложность. Например: вопросы 1-3 составляют первый уровень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A5E85">
        <w:rPr>
          <w:rFonts w:ascii="Times New Roman" w:hAnsi="Times New Roman" w:cs="Times New Roman"/>
          <w:sz w:val="24"/>
          <w:szCs w:val="24"/>
        </w:rPr>
        <w:t>самы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7A5E85">
        <w:rPr>
          <w:rFonts w:ascii="Times New Roman" w:hAnsi="Times New Roman" w:cs="Times New Roman"/>
          <w:sz w:val="24"/>
          <w:szCs w:val="24"/>
        </w:rPr>
        <w:t xml:space="preserve"> прост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7A5E8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Вопросы второго уровня</w:t>
      </w:r>
      <w:r w:rsidRPr="007A5E85">
        <w:rPr>
          <w:rFonts w:ascii="Times New Roman" w:hAnsi="Times New Roman" w:cs="Times New Roman"/>
          <w:sz w:val="24"/>
          <w:szCs w:val="24"/>
        </w:rPr>
        <w:t xml:space="preserve">  буд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7A5E85">
        <w:rPr>
          <w:rFonts w:ascii="Times New Roman" w:hAnsi="Times New Roman" w:cs="Times New Roman"/>
          <w:sz w:val="24"/>
          <w:szCs w:val="24"/>
        </w:rPr>
        <w:t>т сложнее, за ним следует третий уровень</w:t>
      </w:r>
      <w:r>
        <w:rPr>
          <w:rFonts w:ascii="Times New Roman" w:hAnsi="Times New Roman" w:cs="Times New Roman"/>
          <w:sz w:val="24"/>
          <w:szCs w:val="24"/>
        </w:rPr>
        <w:t xml:space="preserve"> – более сложные вопросы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A5E8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A5E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 xml:space="preserve">Важно помнить, что вопросы, составляющие каждый уровень, </w:t>
      </w:r>
      <w:r>
        <w:rPr>
          <w:rFonts w:ascii="Times New Roman" w:hAnsi="Times New Roman" w:cs="Times New Roman"/>
          <w:sz w:val="24"/>
          <w:szCs w:val="24"/>
        </w:rPr>
        <w:t>относятся к одной теме</w:t>
      </w:r>
      <w:r w:rsidRPr="007A5E85">
        <w:rPr>
          <w:rFonts w:ascii="Times New Roman" w:hAnsi="Times New Roman" w:cs="Times New Roman"/>
          <w:sz w:val="24"/>
          <w:szCs w:val="24"/>
        </w:rPr>
        <w:t>, но их общий уровень сложности будет одинаковым. Немаловажно, что уровни вопросов не следует путать с «несгораемыми суммами» или структурой ценностей вопросов, что они собой являют объясняется ниже.</w:t>
      </w:r>
    </w:p>
    <w:p w:rsidR="00CF2B69" w:rsidRDefault="003045BE" w:rsidP="003045BE">
      <w:pPr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>Вопрос 1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A5E85">
        <w:rPr>
          <w:rFonts w:ascii="Times New Roman" w:hAnsi="Times New Roman" w:cs="Times New Roman"/>
          <w:sz w:val="24"/>
          <w:szCs w:val="24"/>
        </w:rPr>
        <w:t> 100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A5E85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A5E8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7A5E85">
        <w:rPr>
          <w:rFonts w:ascii="Times New Roman" w:hAnsi="Times New Roman" w:cs="Times New Roman"/>
          <w:sz w:val="24"/>
          <w:szCs w:val="24"/>
        </w:rPr>
        <w:t>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>Вопрос 3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A5E8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7A5E85">
        <w:rPr>
          <w:rFonts w:ascii="Times New Roman" w:hAnsi="Times New Roman" w:cs="Times New Roman"/>
          <w:sz w:val="24"/>
          <w:szCs w:val="24"/>
        </w:rPr>
        <w:t>00 руб.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A5E85">
        <w:rPr>
          <w:rFonts w:ascii="Times New Roman" w:hAnsi="Times New Roman" w:cs="Times New Roman"/>
          <w:sz w:val="24"/>
          <w:szCs w:val="24"/>
        </w:rPr>
        <w:t>Несгораемая сумма.</w:t>
      </w:r>
    </w:p>
    <w:p w:rsidR="003045BE" w:rsidRPr="007A5E85" w:rsidRDefault="003045BE" w:rsidP="003045BE">
      <w:pPr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br/>
        <w:t xml:space="preserve">Если участники неправильно отвечают на последний вопрос </w:t>
      </w:r>
      <w:proofErr w:type="spellStart"/>
      <w:r w:rsidRPr="007A5E85">
        <w:rPr>
          <w:rFonts w:ascii="Times New Roman" w:hAnsi="Times New Roman" w:cs="Times New Roman"/>
          <w:sz w:val="24"/>
          <w:szCs w:val="24"/>
        </w:rPr>
        <w:t>вопрос</w:t>
      </w:r>
      <w:proofErr w:type="spellEnd"/>
      <w:r w:rsidRPr="007A5E85">
        <w:rPr>
          <w:rFonts w:ascii="Times New Roman" w:hAnsi="Times New Roman" w:cs="Times New Roman"/>
          <w:sz w:val="24"/>
          <w:szCs w:val="24"/>
        </w:rPr>
        <w:t>, то они уходят ни с чем. Если на этот вопрос дан правильный ответ, участникам гарантируется 1000 рублей, даже если дадут неверный ответ до достижения следующей несгораемой суммы в десятом вопросе.</w:t>
      </w:r>
    </w:p>
    <w:p w:rsidR="003045BE" w:rsidRPr="007A5E85" w:rsidRDefault="003045BE" w:rsidP="003045BE">
      <w:pPr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7A5E8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7A5E85">
        <w:rPr>
          <w:rFonts w:ascii="Times New Roman" w:hAnsi="Times New Roman" w:cs="Times New Roman"/>
          <w:sz w:val="24"/>
          <w:szCs w:val="24"/>
        </w:rPr>
        <w:t>000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7A5E8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50 </w:t>
      </w:r>
      <w:r w:rsidRPr="007A5E85">
        <w:rPr>
          <w:rFonts w:ascii="Times New Roman" w:hAnsi="Times New Roman" w:cs="Times New Roman"/>
          <w:sz w:val="24"/>
          <w:szCs w:val="24"/>
        </w:rPr>
        <w:t>000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7A5E8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100 </w:t>
      </w:r>
      <w:r w:rsidRPr="007A5E85">
        <w:rPr>
          <w:rFonts w:ascii="Times New Roman" w:hAnsi="Times New Roman" w:cs="Times New Roman"/>
          <w:sz w:val="24"/>
          <w:szCs w:val="24"/>
        </w:rPr>
        <w:t>000 руб.</w:t>
      </w:r>
      <w:r>
        <w:rPr>
          <w:rFonts w:ascii="Times New Roman" w:hAnsi="Times New Roman" w:cs="Times New Roman"/>
          <w:sz w:val="24"/>
          <w:szCs w:val="24"/>
        </w:rPr>
        <w:t xml:space="preserve"> Несгораемая сумма.</w:t>
      </w:r>
      <w:r w:rsidRPr="007A5E85">
        <w:rPr>
          <w:rFonts w:ascii="Times New Roman" w:hAnsi="Times New Roman" w:cs="Times New Roman"/>
          <w:sz w:val="24"/>
          <w:szCs w:val="24"/>
        </w:rPr>
        <w:br/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 xml:space="preserve">Если участники неправильно ответят на этот вопрос, они уйдут с 1000 рублей. Если на этот вопрос ответили верно, игрокам гарантируется </w:t>
      </w:r>
      <w:r>
        <w:rPr>
          <w:rFonts w:ascii="Times New Roman" w:hAnsi="Times New Roman" w:cs="Times New Roman"/>
          <w:sz w:val="24"/>
          <w:szCs w:val="24"/>
        </w:rPr>
        <w:t>100</w:t>
      </w:r>
      <w:r w:rsidRPr="007A5E85">
        <w:rPr>
          <w:rFonts w:ascii="Times New Roman" w:hAnsi="Times New Roman" w:cs="Times New Roman"/>
          <w:sz w:val="24"/>
          <w:szCs w:val="24"/>
        </w:rPr>
        <w:t xml:space="preserve"> 000 рублей, даже если дадут неверный ответ до достижения вопроса 15.</w:t>
      </w:r>
    </w:p>
    <w:p w:rsidR="003045BE" w:rsidRPr="007A5E85" w:rsidRDefault="003045BE" w:rsidP="003045BE">
      <w:pPr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7.</w:t>
      </w:r>
      <w:r w:rsidRPr="007A5E8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125</w:t>
      </w:r>
      <w:r w:rsidRPr="007A5E85">
        <w:rPr>
          <w:rFonts w:ascii="Times New Roman" w:hAnsi="Times New Roman" w:cs="Times New Roman"/>
          <w:sz w:val="24"/>
          <w:szCs w:val="24"/>
        </w:rPr>
        <w:t xml:space="preserve"> 000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8.</w:t>
      </w:r>
      <w:r w:rsidRPr="007A5E8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250</w:t>
      </w:r>
      <w:r w:rsidRPr="007A5E85">
        <w:rPr>
          <w:rFonts w:ascii="Times New Roman" w:hAnsi="Times New Roman" w:cs="Times New Roman"/>
          <w:sz w:val="24"/>
          <w:szCs w:val="24"/>
        </w:rPr>
        <w:t xml:space="preserve"> 000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9.</w:t>
      </w:r>
      <w:r w:rsidRPr="007A5E85">
        <w:rPr>
          <w:rFonts w:ascii="Times New Roman" w:hAnsi="Times New Roman" w:cs="Times New Roman"/>
          <w:sz w:val="24"/>
          <w:szCs w:val="24"/>
        </w:rPr>
        <w:t> 5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7A5E85">
        <w:rPr>
          <w:rFonts w:ascii="Times New Roman" w:hAnsi="Times New Roman" w:cs="Times New Roman"/>
          <w:sz w:val="24"/>
          <w:szCs w:val="24"/>
        </w:rPr>
        <w:t>0 000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 xml:space="preserve">Вопрос </w:t>
      </w:r>
      <w:r>
        <w:rPr>
          <w:rFonts w:ascii="Times New Roman" w:hAnsi="Times New Roman" w:cs="Times New Roman"/>
          <w:sz w:val="24"/>
          <w:szCs w:val="24"/>
        </w:rPr>
        <w:t>10. 1 0</w:t>
      </w:r>
      <w:r w:rsidRPr="007A5E85">
        <w:rPr>
          <w:rFonts w:ascii="Times New Roman" w:hAnsi="Times New Roman" w:cs="Times New Roman"/>
          <w:sz w:val="24"/>
          <w:szCs w:val="24"/>
        </w:rPr>
        <w:t>00 000 руб.</w:t>
      </w:r>
      <w:r w:rsidRPr="007A5E85">
        <w:rPr>
          <w:rFonts w:ascii="Times New Roman" w:hAnsi="Times New Roman" w:cs="Times New Roman"/>
          <w:sz w:val="24"/>
          <w:szCs w:val="24"/>
        </w:rPr>
        <w:br/>
        <w:t>Подсказки</w:t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>Участникам разрешается применить три подсказки, которы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7A5E85">
        <w:rPr>
          <w:rFonts w:ascii="Times New Roman" w:hAnsi="Times New Roman" w:cs="Times New Roman"/>
          <w:sz w:val="24"/>
          <w:szCs w:val="24"/>
        </w:rPr>
        <w:t xml:space="preserve"> они могут </w:t>
      </w:r>
      <w:r>
        <w:rPr>
          <w:rFonts w:ascii="Times New Roman" w:hAnsi="Times New Roman" w:cs="Times New Roman"/>
          <w:sz w:val="24"/>
          <w:szCs w:val="24"/>
        </w:rPr>
        <w:t xml:space="preserve">воспользоваться </w:t>
      </w:r>
      <w:r w:rsidRPr="007A5E85">
        <w:rPr>
          <w:rFonts w:ascii="Times New Roman" w:hAnsi="Times New Roman" w:cs="Times New Roman"/>
          <w:sz w:val="24"/>
          <w:szCs w:val="24"/>
        </w:rPr>
        <w:t xml:space="preserve">в любой момент викторины. </w:t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>50/50 - исключает один правильный и один неправильный ответ из множественного выбора, оставляя участнику только один правильный и один неправильный вариант. Это означает, что у него есть шанс 50/50.</w:t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>Задать вопрос аудитории - залу задают тот же вопрос, что и участнику, и проводится быстрый опрос, чтобы показать их ответы.</w:t>
      </w:r>
    </w:p>
    <w:p w:rsidR="003045BE" w:rsidRPr="007A5E85" w:rsidRDefault="003045BE" w:rsidP="003045BE">
      <w:pPr>
        <w:jc w:val="both"/>
        <w:rPr>
          <w:rFonts w:ascii="Times New Roman" w:hAnsi="Times New Roman" w:cs="Times New Roman"/>
          <w:sz w:val="24"/>
          <w:szCs w:val="24"/>
        </w:rPr>
      </w:pPr>
      <w:r w:rsidRPr="007A5E85">
        <w:rPr>
          <w:rFonts w:ascii="Times New Roman" w:hAnsi="Times New Roman" w:cs="Times New Roman"/>
          <w:sz w:val="24"/>
          <w:szCs w:val="24"/>
        </w:rPr>
        <w:t xml:space="preserve">Позвоните другу - участникам разрешается сделать 30-секундный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7A5E85">
        <w:rPr>
          <w:rFonts w:ascii="Times New Roman" w:hAnsi="Times New Roman" w:cs="Times New Roman"/>
          <w:sz w:val="24"/>
          <w:szCs w:val="24"/>
        </w:rPr>
        <w:t>звонок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7A5E85">
        <w:rPr>
          <w:rFonts w:ascii="Times New Roman" w:hAnsi="Times New Roman" w:cs="Times New Roman"/>
          <w:sz w:val="24"/>
          <w:szCs w:val="24"/>
        </w:rPr>
        <w:t xml:space="preserve"> другу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 </w:t>
      </w:r>
      <w:proofErr w:type="gramEnd"/>
      <w:r>
        <w:rPr>
          <w:rFonts w:ascii="Times New Roman" w:hAnsi="Times New Roman" w:cs="Times New Roman"/>
          <w:sz w:val="24"/>
          <w:szCs w:val="24"/>
        </w:rPr>
        <w:t>одному из учащихся)</w:t>
      </w:r>
      <w:r w:rsidRPr="007A5E85">
        <w:rPr>
          <w:rFonts w:ascii="Times New Roman" w:hAnsi="Times New Roman" w:cs="Times New Roman"/>
          <w:sz w:val="24"/>
          <w:szCs w:val="24"/>
        </w:rPr>
        <w:t xml:space="preserve"> и спросить, зна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7A5E85">
        <w:rPr>
          <w:rFonts w:ascii="Times New Roman" w:hAnsi="Times New Roman" w:cs="Times New Roman"/>
          <w:sz w:val="24"/>
          <w:szCs w:val="24"/>
        </w:rPr>
        <w:t>т ли они ответ на вопрос.</w:t>
      </w:r>
    </w:p>
    <w:p w:rsidR="003045BE" w:rsidRPr="003045BE" w:rsidRDefault="003045BE" w:rsidP="003045BE">
      <w:pPr>
        <w:tabs>
          <w:tab w:val="left" w:pos="2420"/>
          <w:tab w:val="left" w:pos="317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sectPr w:rsidR="003045BE" w:rsidRPr="003045BE" w:rsidSect="00EB3036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C2A"/>
    <w:rsid w:val="00176881"/>
    <w:rsid w:val="002B23AF"/>
    <w:rsid w:val="002D20C6"/>
    <w:rsid w:val="003045BE"/>
    <w:rsid w:val="00332528"/>
    <w:rsid w:val="004A0467"/>
    <w:rsid w:val="005438D5"/>
    <w:rsid w:val="0071711C"/>
    <w:rsid w:val="007178DC"/>
    <w:rsid w:val="00731BEF"/>
    <w:rsid w:val="00791527"/>
    <w:rsid w:val="007A5E85"/>
    <w:rsid w:val="0090701B"/>
    <w:rsid w:val="0092129B"/>
    <w:rsid w:val="00962731"/>
    <w:rsid w:val="00A66144"/>
    <w:rsid w:val="00AC5C19"/>
    <w:rsid w:val="00B1184B"/>
    <w:rsid w:val="00B42C2A"/>
    <w:rsid w:val="00B56A57"/>
    <w:rsid w:val="00C829B8"/>
    <w:rsid w:val="00CF0BF5"/>
    <w:rsid w:val="00CF2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129B"/>
  </w:style>
  <w:style w:type="paragraph" w:styleId="1">
    <w:name w:val="heading 1"/>
    <w:basedOn w:val="a"/>
    <w:link w:val="10"/>
    <w:uiPriority w:val="9"/>
    <w:qFormat/>
    <w:rsid w:val="007A5E8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7A5E8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next w:val="a3"/>
    <w:uiPriority w:val="59"/>
    <w:rsid w:val="0092129B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9212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A5E8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A5E8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semiHidden/>
    <w:unhideWhenUsed/>
    <w:rsid w:val="007A5E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7A5E85"/>
    <w:rPr>
      <w:color w:val="0000FF"/>
      <w:u w:val="single"/>
    </w:rPr>
  </w:style>
  <w:style w:type="character" w:styleId="a6">
    <w:name w:val="Emphasis"/>
    <w:basedOn w:val="a0"/>
    <w:uiPriority w:val="20"/>
    <w:qFormat/>
    <w:rsid w:val="007A5E85"/>
    <w:rPr>
      <w:i/>
      <w:iCs/>
    </w:rPr>
  </w:style>
  <w:style w:type="character" w:styleId="a7">
    <w:name w:val="Strong"/>
    <w:basedOn w:val="a0"/>
    <w:uiPriority w:val="22"/>
    <w:qFormat/>
    <w:rsid w:val="007A5E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129B"/>
  </w:style>
  <w:style w:type="paragraph" w:styleId="1">
    <w:name w:val="heading 1"/>
    <w:basedOn w:val="a"/>
    <w:link w:val="10"/>
    <w:uiPriority w:val="9"/>
    <w:qFormat/>
    <w:rsid w:val="007A5E8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7A5E8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"/>
    <w:basedOn w:val="a1"/>
    <w:next w:val="a3"/>
    <w:uiPriority w:val="59"/>
    <w:rsid w:val="0092129B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9212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A5E8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A5E8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semiHidden/>
    <w:unhideWhenUsed/>
    <w:rsid w:val="007A5E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7A5E85"/>
    <w:rPr>
      <w:color w:val="0000FF"/>
      <w:u w:val="single"/>
    </w:rPr>
  </w:style>
  <w:style w:type="character" w:styleId="a6">
    <w:name w:val="Emphasis"/>
    <w:basedOn w:val="a0"/>
    <w:uiPriority w:val="20"/>
    <w:qFormat/>
    <w:rsid w:val="007A5E85"/>
    <w:rPr>
      <w:i/>
      <w:iCs/>
    </w:rPr>
  </w:style>
  <w:style w:type="character" w:styleId="a7">
    <w:name w:val="Strong"/>
    <w:basedOn w:val="a0"/>
    <w:uiPriority w:val="22"/>
    <w:qFormat/>
    <w:rsid w:val="007A5E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64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24072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69204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11641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15742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1012</Words>
  <Characters>5775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XTreme.ws</dc:creator>
  <cp:lastModifiedBy>XTreme.ws</cp:lastModifiedBy>
  <cp:revision>2</cp:revision>
  <dcterms:created xsi:type="dcterms:W3CDTF">2022-03-28T13:18:00Z</dcterms:created>
  <dcterms:modified xsi:type="dcterms:W3CDTF">2022-03-28T13:18:00Z</dcterms:modified>
</cp:coreProperties>
</file>