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ED81" w14:textId="7FAB061B" w:rsidR="005D0EF6" w:rsidRPr="005D0EF6" w:rsidRDefault="005D0EF6" w:rsidP="005D0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F6">
        <w:rPr>
          <w:rFonts w:ascii="Times New Roman" w:hAnsi="Times New Roman" w:cs="Times New Roman"/>
          <w:b/>
          <w:bCs/>
          <w:sz w:val="24"/>
          <w:szCs w:val="24"/>
        </w:rPr>
        <w:t>НЕЙРОГИМНАСТИКА ДЛЯ ДЕТЕЙ ДОШКОЛЬНОГО ВОЗРАСТА</w:t>
      </w:r>
    </w:p>
    <w:p w14:paraId="1DAE4E1B" w14:textId="4F8BC99A" w:rsidR="005D0EF6" w:rsidRPr="005D0EF6" w:rsidRDefault="005D0EF6" w:rsidP="005D0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46">
        <w:rPr>
          <w:rFonts w:ascii="Times New Roman" w:hAnsi="Times New Roman" w:cs="Times New Roman"/>
          <w:b/>
          <w:bCs/>
          <w:sz w:val="24"/>
          <w:szCs w:val="24"/>
        </w:rPr>
        <w:t xml:space="preserve">Слепнева С.В., </w:t>
      </w:r>
      <w:proofErr w:type="spellStart"/>
      <w:r w:rsidRPr="00E67E46">
        <w:rPr>
          <w:rFonts w:ascii="Times New Roman" w:hAnsi="Times New Roman" w:cs="Times New Roman"/>
          <w:b/>
          <w:bCs/>
          <w:sz w:val="24"/>
          <w:szCs w:val="24"/>
        </w:rPr>
        <w:t>Ибатуллина</w:t>
      </w:r>
      <w:proofErr w:type="spellEnd"/>
      <w:r w:rsidRPr="00E67E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67E46" w:rsidRPr="00E67E46">
        <w:rPr>
          <w:rFonts w:ascii="Times New Roman" w:hAnsi="Times New Roman" w:cs="Times New Roman"/>
          <w:b/>
          <w:bCs/>
          <w:sz w:val="24"/>
          <w:szCs w:val="24"/>
        </w:rPr>
        <w:t>Ф.</w:t>
      </w:r>
    </w:p>
    <w:p w14:paraId="0DDBA9F7" w14:textId="297D3652" w:rsidR="005D0EF6" w:rsidRPr="005D0EF6" w:rsidRDefault="005D0EF6" w:rsidP="005D0EF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0EF6">
        <w:rPr>
          <w:rFonts w:ascii="Times New Roman" w:hAnsi="Times New Roman" w:cs="Times New Roman"/>
          <w:i/>
          <w:iCs/>
          <w:sz w:val="24"/>
          <w:szCs w:val="24"/>
        </w:rPr>
        <w:t>воспитатели I квалификационной категории детского сада №411 г. Казани</w:t>
      </w:r>
    </w:p>
    <w:p w14:paraId="4399BE42" w14:textId="77777777" w:rsidR="005D0EF6" w:rsidRDefault="005D0EF6" w:rsidP="005D0EF6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E12378" w14:textId="515BBF76" w:rsidR="00DF655B" w:rsidRPr="003A4148" w:rsidRDefault="00005DCE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для детей представляет собой совокупность упражнений, спроектированных для расширения функциональности мозга. Путем систематического выполнения специальных задач, направленн</w:t>
      </w:r>
      <w:bookmarkStart w:id="0" w:name="_GoBack"/>
      <w:bookmarkEnd w:id="0"/>
      <w:r w:rsidRPr="003A4148">
        <w:rPr>
          <w:rFonts w:ascii="Times New Roman" w:hAnsi="Times New Roman" w:cs="Times New Roman"/>
          <w:sz w:val="24"/>
          <w:szCs w:val="24"/>
        </w:rPr>
        <w:t>ых на тренировку центральной нервной системы, можно достичь значительного прогресса, проявляющегося в улучшении навыков письма и чтения, а также в развитии аналитического и логического мышления.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755"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="00881755" w:rsidRPr="003A4148">
        <w:rPr>
          <w:rFonts w:ascii="Times New Roman" w:hAnsi="Times New Roman" w:cs="Times New Roman"/>
          <w:sz w:val="24"/>
          <w:szCs w:val="24"/>
        </w:rPr>
        <w:t xml:space="preserve"> актуальна из-за её способности способствовать развитию мозга и подготовке к учебной деятельности.</w:t>
      </w:r>
    </w:p>
    <w:p w14:paraId="53F26708" w14:textId="7E4A08A0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для детей рекомендуется в случае обнаружения у ребенка следующих признаков нарушений в умственном и физическом развитии:</w:t>
      </w:r>
    </w:p>
    <w:p w14:paraId="41605E68" w14:textId="72E1D8BD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Значительные проблемы с памятью.</w:t>
      </w:r>
    </w:p>
    <w:p w14:paraId="2912983F" w14:textId="3800F492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Постоянное отвлечение и невнимательность.</w:t>
      </w:r>
    </w:p>
    <w:p w14:paraId="496761E8" w14:textId="28F05012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Трудности с концентрацией на задаче или объекте окружающей среды.</w:t>
      </w:r>
    </w:p>
    <w:p w14:paraId="1E23E3E4" w14:textId="263C951D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Недостаточная моторика пальцев или неумение управляться с предметами.</w:t>
      </w:r>
    </w:p>
    <w:p w14:paraId="61EA56CD" w14:textId="7D313374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Выраженные затруднения с ориентацией в пространстве, например, заблуждения при перемещении или затруднения с запоминанием маршрутов.</w:t>
      </w:r>
    </w:p>
    <w:p w14:paraId="7610E06B" w14:textId="638FD2A3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Несоответствие уровня физического или интеллектуального развития возрастным стандартам.</w:t>
      </w:r>
    </w:p>
    <w:p w14:paraId="3B586CD6" w14:textId="6D8CCED1" w:rsidR="00646373" w:rsidRPr="003A4148" w:rsidRDefault="00646373" w:rsidP="006463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- Затруднения в усвоении материала, представленного в дошкольном учреждении или школе.</w:t>
      </w:r>
    </w:p>
    <w:p w14:paraId="1B90EBDA" w14:textId="77777777" w:rsidR="00A47BDF" w:rsidRPr="003A4148" w:rsidRDefault="00881755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приносит детям дошкольного возраста целый ряд полезных эффектов: </w:t>
      </w:r>
    </w:p>
    <w:p w14:paraId="53E0BB89" w14:textId="49A750F0" w:rsidR="00881755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- </w:t>
      </w:r>
      <w:r w:rsidR="00881755" w:rsidRPr="003A4148">
        <w:rPr>
          <w:rFonts w:ascii="Times New Roman" w:hAnsi="Times New Roman" w:cs="Times New Roman"/>
          <w:sz w:val="24"/>
          <w:szCs w:val="24"/>
        </w:rPr>
        <w:t>Стимуляция мозговой активности</w:t>
      </w:r>
      <w:r w:rsidRPr="003A4148">
        <w:rPr>
          <w:rFonts w:ascii="Times New Roman" w:hAnsi="Times New Roman" w:cs="Times New Roman"/>
          <w:sz w:val="24"/>
          <w:szCs w:val="24"/>
        </w:rPr>
        <w:t>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Упражнения </w:t>
      </w:r>
      <w:proofErr w:type="spellStart"/>
      <w:r w:rsidR="00881755" w:rsidRPr="003A4148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="00881755" w:rsidRPr="003A4148">
        <w:rPr>
          <w:rFonts w:ascii="Times New Roman" w:hAnsi="Times New Roman" w:cs="Times New Roman"/>
          <w:sz w:val="24"/>
          <w:szCs w:val="24"/>
        </w:rPr>
        <w:t xml:space="preserve"> активируют различные участки мозга, способствуя его развитию и улучшению когнитивных функций.</w:t>
      </w:r>
    </w:p>
    <w:p w14:paraId="6F87630A" w14:textId="5FC4345D" w:rsidR="00881755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- </w:t>
      </w:r>
      <w:r w:rsidR="00881755" w:rsidRPr="003A4148">
        <w:rPr>
          <w:rFonts w:ascii="Times New Roman" w:hAnsi="Times New Roman" w:cs="Times New Roman"/>
          <w:sz w:val="24"/>
          <w:szCs w:val="24"/>
        </w:rPr>
        <w:t>Повышение концентрации и внимания</w:t>
      </w:r>
      <w:r w:rsidRPr="003A4148">
        <w:rPr>
          <w:rFonts w:ascii="Times New Roman" w:hAnsi="Times New Roman" w:cs="Times New Roman"/>
          <w:sz w:val="24"/>
          <w:szCs w:val="24"/>
        </w:rPr>
        <w:t>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Регулярные занятия способствуют развитию способности к концентрации внимания и повышению уровня фокусировки на задачах.</w:t>
      </w:r>
    </w:p>
    <w:p w14:paraId="37EF6288" w14:textId="4696A2E0" w:rsidR="00881755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- </w:t>
      </w:r>
      <w:r w:rsidR="00881755" w:rsidRPr="003A4148">
        <w:rPr>
          <w:rFonts w:ascii="Times New Roman" w:hAnsi="Times New Roman" w:cs="Times New Roman"/>
          <w:sz w:val="24"/>
          <w:szCs w:val="24"/>
        </w:rPr>
        <w:t>Улучшение памяти и обучаемости</w:t>
      </w:r>
      <w:r w:rsidRPr="003A4148">
        <w:rPr>
          <w:rFonts w:ascii="Times New Roman" w:hAnsi="Times New Roman" w:cs="Times New Roman"/>
          <w:sz w:val="24"/>
          <w:szCs w:val="24"/>
        </w:rPr>
        <w:t>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755"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="00881755" w:rsidRPr="003A4148">
        <w:rPr>
          <w:rFonts w:ascii="Times New Roman" w:hAnsi="Times New Roman" w:cs="Times New Roman"/>
          <w:sz w:val="24"/>
          <w:szCs w:val="24"/>
        </w:rPr>
        <w:t xml:space="preserve"> помогает улучшить способность к запоминанию информации и обучению, что может положительно сказаться на успеваемости в школе.</w:t>
      </w:r>
    </w:p>
    <w:p w14:paraId="75A3C475" w14:textId="453C8B77" w:rsidR="00881755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- </w:t>
      </w:r>
      <w:r w:rsidR="00881755" w:rsidRPr="003A4148">
        <w:rPr>
          <w:rFonts w:ascii="Times New Roman" w:hAnsi="Times New Roman" w:cs="Times New Roman"/>
          <w:sz w:val="24"/>
          <w:szCs w:val="24"/>
        </w:rPr>
        <w:t>Развитие моторики и координации</w:t>
      </w:r>
      <w:r w:rsidRPr="003A4148">
        <w:rPr>
          <w:rFonts w:ascii="Times New Roman" w:hAnsi="Times New Roman" w:cs="Times New Roman"/>
          <w:sz w:val="24"/>
          <w:szCs w:val="24"/>
        </w:rPr>
        <w:t>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Упражнения </w:t>
      </w:r>
      <w:proofErr w:type="spellStart"/>
      <w:r w:rsidR="00881755" w:rsidRPr="003A4148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="00881755" w:rsidRPr="003A4148">
        <w:rPr>
          <w:rFonts w:ascii="Times New Roman" w:hAnsi="Times New Roman" w:cs="Times New Roman"/>
          <w:sz w:val="24"/>
          <w:szCs w:val="24"/>
        </w:rPr>
        <w:t xml:space="preserve"> способствуют развитию моторики и координации движений, что важно для обучения навыкам письма, чтения и других повседневных действий.</w:t>
      </w:r>
    </w:p>
    <w:p w14:paraId="4DE727C1" w14:textId="7C91FF9C" w:rsidR="00881755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- </w:t>
      </w:r>
      <w:r w:rsidR="00881755" w:rsidRPr="003A4148">
        <w:rPr>
          <w:rFonts w:ascii="Times New Roman" w:hAnsi="Times New Roman" w:cs="Times New Roman"/>
          <w:sz w:val="24"/>
          <w:szCs w:val="24"/>
        </w:rPr>
        <w:t>Поддержание здоровья и эмоционального благополучия</w:t>
      </w:r>
      <w:r w:rsidRPr="003A4148">
        <w:rPr>
          <w:rFonts w:ascii="Times New Roman" w:hAnsi="Times New Roman" w:cs="Times New Roman"/>
          <w:sz w:val="24"/>
          <w:szCs w:val="24"/>
        </w:rPr>
        <w:t>.</w:t>
      </w:r>
      <w:r w:rsidR="00881755" w:rsidRPr="003A4148">
        <w:rPr>
          <w:rFonts w:ascii="Times New Roman" w:hAnsi="Times New Roman" w:cs="Times New Roman"/>
          <w:sz w:val="24"/>
          <w:szCs w:val="24"/>
        </w:rPr>
        <w:t xml:space="preserve"> Физическая активность, включенная в </w:t>
      </w:r>
      <w:proofErr w:type="spellStart"/>
      <w:r w:rsidR="00881755" w:rsidRPr="003A4148">
        <w:rPr>
          <w:rFonts w:ascii="Times New Roman" w:hAnsi="Times New Roman" w:cs="Times New Roman"/>
          <w:sz w:val="24"/>
          <w:szCs w:val="24"/>
        </w:rPr>
        <w:t>нейрогимнастику</w:t>
      </w:r>
      <w:proofErr w:type="spellEnd"/>
      <w:r w:rsidR="00881755" w:rsidRPr="003A4148">
        <w:rPr>
          <w:rFonts w:ascii="Times New Roman" w:hAnsi="Times New Roman" w:cs="Times New Roman"/>
          <w:sz w:val="24"/>
          <w:szCs w:val="24"/>
        </w:rPr>
        <w:t>, способствует укреплению здоровья и поддержанию эмоционального равновесия у детей.</w:t>
      </w:r>
    </w:p>
    <w:p w14:paraId="0807FAD0" w14:textId="4653C11E" w:rsidR="00A47BDF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Чтобы понять, как тренировки влияют на центральную нервную систему (ЦНС), важно осознать, как взаимодействуют полушария головного мозга.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одновременно активизирует и центральную, и периферическую нервные системы. Правое полушарие отвечает за координацию движений тела, восприятие пространства, творческие способности и освоение гуманитарных наук. Левое полушарие управляет речью, логическим мышлением и освоением точных наук. Мозолистое тело, являющееся центром координации между </w:t>
      </w:r>
      <w:r w:rsidRPr="003A4148">
        <w:rPr>
          <w:rFonts w:ascii="Times New Roman" w:hAnsi="Times New Roman" w:cs="Times New Roman"/>
          <w:sz w:val="24"/>
          <w:szCs w:val="24"/>
        </w:rPr>
        <w:lastRenderedPageBreak/>
        <w:t xml:space="preserve">полушариями, играет ключевую роль в обеспечении хороших когнитивных способностей, быстрой реакции на окружающий мир, успеваемости в учебе и физической активности. Регулярные упражнения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улучшают функции мозолистого тела, повышая взаимодействие между левым и правым полушариями.</w:t>
      </w:r>
    </w:p>
    <w:p w14:paraId="162479F0" w14:textId="18BD0116" w:rsidR="00A47BDF" w:rsidRPr="003A4148" w:rsidRDefault="00A47BDF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В дошкольном возрасте возрастает учебная нагрузка — детсадовцы учатся читать, писать и считать; а многие ещё и посещают дополнительные занятия по подготовке к школе. Поэтому дошкольникам просто необходимы упражнения для развития мелкой моторики и активации работы мозга. </w:t>
      </w:r>
      <w:r w:rsidR="008D313E" w:rsidRPr="003A4148">
        <w:rPr>
          <w:rFonts w:ascii="Times New Roman" w:hAnsi="Times New Roman" w:cs="Times New Roman"/>
          <w:sz w:val="24"/>
          <w:szCs w:val="24"/>
        </w:rPr>
        <w:t>Мы подобрали самые эффективные и универсальные упражнения для дошкольников, которые помогут улучшить память, внимание и другие когнитивные способности, а также снять усталость и эмоциональное напряжение (рис. 1).</w:t>
      </w:r>
    </w:p>
    <w:p w14:paraId="25DF6FA7" w14:textId="6B86E902" w:rsidR="008D313E" w:rsidRPr="003A4148" w:rsidRDefault="008D313E" w:rsidP="008817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5EA70" wp14:editId="06CD9E36">
            <wp:extent cx="5486400" cy="1762125"/>
            <wp:effectExtent l="0" t="0" r="571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1C8FB0B" w14:textId="41FC58A6" w:rsidR="00A47BDF" w:rsidRPr="003A4148" w:rsidRDefault="008D313E" w:rsidP="008D313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Рис.1.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Нейроупражнения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для дошкольников.</w:t>
      </w:r>
    </w:p>
    <w:p w14:paraId="08E19E84" w14:textId="05D1D385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1. «Колечко». Кончик большого пальца поочерёдно соединяем с кончиками всех остальных пальцев от указательного до мизинца и обратно. Выполняем упражнение сначала одной рукой, затем другой, и, наконец, обеими руками одновременно.</w:t>
      </w:r>
    </w:p>
    <w:p w14:paraId="5DAC4040" w14:textId="471275F5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2. «Хлопок-кулак-щелчок». Хлопаем в ладоши, затем стучим кулачками друг о друга, и по очереди щёлкаем пальцами обеих рук. Выполняем упражнение несколько раз.</w:t>
      </w:r>
    </w:p>
    <w:p w14:paraId="2A440016" w14:textId="2C6EE4C9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3. «Путаница». Одной рукой массируем живот, совершая круговые движения ладонью вокруг пупка. В это время ладонью второй руки похлопываем или поглаживаем себя по голове. Затем меняем руки.</w:t>
      </w:r>
    </w:p>
    <w:p w14:paraId="492D6597" w14:textId="0F85F112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4. «Перекрёстные шаги». В положении стоя ребёнок поднимает правое колено и касается его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локтём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согнутой левой руки. Чередуя ноги и руки, ребёнок «марширует» таким образом 1–2 минуты.</w:t>
      </w:r>
    </w:p>
    <w:p w14:paraId="3FFF7F2F" w14:textId="6F0B826F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5. «Мячик-счёт». Для выполнения этого упражнения понадобится мячик: его необходимо катать по столу круговыми движениями одной руки, при этом считая до пяти и разгибая соответствующее количество пальцев другой руки. Затем ребёнок повторяет упражнение, сменив руки.</w:t>
      </w:r>
    </w:p>
    <w:p w14:paraId="5965B99F" w14:textId="4606C8AE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6. «Воздушный шарик». Ребёнок лежит на полу, расслабив мышцы живота. На вдохе он медленно раздувает живот, как воздушный шарик, затем ненадолго задерживает дыхание и на выдохе медленно сдувает его, втягивая живот.</w:t>
      </w:r>
    </w:p>
    <w:p w14:paraId="5D777E08" w14:textId="44BC5385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7. «Двойные каракули». Упражнение выполняется стоя или сидя; руки вытянуты перед собой. Задача ребёнка — рисовать в воздухе любые фигуры, от абстрактных каракуль до сложных фигур, одновременно обеими руками. При этом движения обеих рук должны быть зеркальными. Рисовать можно не только руками, но и стопами, сидя на стуле.</w:t>
      </w:r>
    </w:p>
    <w:p w14:paraId="07DCF83A" w14:textId="22D03886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нейроупражнения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приносили максимальную пользу и доставляли удовольствие и вам, и вашему ребёнку, соблюдайте рекомендации по проведению занятий: </w:t>
      </w:r>
    </w:p>
    <w:p w14:paraId="6876D6F8" w14:textId="72043E7B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lastRenderedPageBreak/>
        <w:t>1. Выполняйте упражнения ежедневно. Хорошее настроение ребёнка — обязательное условие: если малыш не в духе, перенесите занятие на другое время.</w:t>
      </w:r>
    </w:p>
    <w:p w14:paraId="3221E1B4" w14:textId="66D16DAB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2. Обязательно демонстрируйте все упражнения и помогайте ребёнку правильно выполнять их.</w:t>
      </w:r>
    </w:p>
    <w:p w14:paraId="58DC88A9" w14:textId="085622E2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 xml:space="preserve">3. Перед сном заниматься не стоит: </w:t>
      </w: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бодрит. В остальном время и место не имеют большого значения. Упражнения на растяжку и расслабление можно выполнять в перерывах между занятиями в школе и дома, а некоторые упражнения можно делать даже на прогулке или в общественном транспорте.</w:t>
      </w:r>
    </w:p>
    <w:p w14:paraId="1F73A62B" w14:textId="2FC4BB54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4. Если какое-то упражнение даётся ребёнку легко — пришло время усложнить его и ускорить темп или добавить дополнительные движения.</w:t>
      </w:r>
    </w:p>
    <w:p w14:paraId="32BA933E" w14:textId="39DAECF6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5. Занимайтесь не дольше 7–10 минут в день в зависимости от возраста ребёнка. Всего в комплексе должно быть не больше 5–6 упражнений.</w:t>
      </w:r>
    </w:p>
    <w:p w14:paraId="29151F2F" w14:textId="2B941876" w:rsidR="008D313E" w:rsidRPr="003A4148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8">
        <w:rPr>
          <w:rFonts w:ascii="Times New Roman" w:hAnsi="Times New Roman" w:cs="Times New Roman"/>
          <w:sz w:val="24"/>
          <w:szCs w:val="24"/>
        </w:rPr>
        <w:t>6. Время от времени меняйте упражнения, чтобы занятия не наскучили ребёнку.</w:t>
      </w:r>
    </w:p>
    <w:p w14:paraId="6B7B39F6" w14:textId="5A00095F" w:rsidR="003A4148" w:rsidRPr="003A4148" w:rsidRDefault="003A4148" w:rsidP="003A41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48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3A4148">
        <w:rPr>
          <w:rFonts w:ascii="Times New Roman" w:hAnsi="Times New Roman" w:cs="Times New Roman"/>
          <w:sz w:val="24"/>
          <w:szCs w:val="24"/>
        </w:rPr>
        <w:t xml:space="preserve"> представляет собой не только увлекательный способ улучшить мозговую активность, подходящий как взрослым, так и детям, но также прекрасная возможность проводить время вместе. Это своеобразный ритуал, который может стать традицией для вашей семьи.</w:t>
      </w:r>
    </w:p>
    <w:p w14:paraId="1C22468F" w14:textId="77777777" w:rsidR="008D313E" w:rsidRPr="008D313E" w:rsidRDefault="008D313E" w:rsidP="008D3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313E" w:rsidRPr="008D313E" w:rsidSect="00200C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5609"/>
    <w:multiLevelType w:val="hybridMultilevel"/>
    <w:tmpl w:val="2ED884D6"/>
    <w:lvl w:ilvl="0" w:tplc="DE424D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AA"/>
    <w:rsid w:val="00005DCE"/>
    <w:rsid w:val="000D13F2"/>
    <w:rsid w:val="00200C6F"/>
    <w:rsid w:val="003A4148"/>
    <w:rsid w:val="00533CAA"/>
    <w:rsid w:val="005D0EF6"/>
    <w:rsid w:val="00646373"/>
    <w:rsid w:val="00881755"/>
    <w:rsid w:val="00890FB5"/>
    <w:rsid w:val="008D313E"/>
    <w:rsid w:val="00A47BDF"/>
    <w:rsid w:val="00BA6EFC"/>
    <w:rsid w:val="00D629E1"/>
    <w:rsid w:val="00D70517"/>
    <w:rsid w:val="00DF655B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55A0"/>
  <w15:chartTrackingRefBased/>
  <w15:docId w15:val="{D19847CD-0308-4124-95E5-D998AA9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1EAA2A-65AA-455E-AFB4-33D5ADA1D6A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099B48-0EE5-47C6-8A20-BFF1FF8CEDE6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1. «Колечко»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CBB5BA-553A-4A57-B82F-7EC118F883B5}" type="parTrans" cxnId="{C6281482-1A07-45D3-8E2F-004CBCBE5C0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B204BE-53B8-443B-BF60-6298C7FBEF45}" type="sibTrans" cxnId="{C6281482-1A07-45D3-8E2F-004CBCBE5C0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23001A-6C90-42AA-A350-149C0EB68BD3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2. «Хлопок-кулак-щелчок»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08EA1F-FDDF-4B8A-A85A-DE2A0D4746C1}" type="parTrans" cxnId="{2E9A2772-1162-4069-BCCE-4F3A7078129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243D02-3092-4918-B80B-D05A3266AE07}" type="sibTrans" cxnId="{2E9A2772-1162-4069-BCCE-4F3A7078129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5AC0A0-C1AD-4817-A333-A1BC9113027F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3. «Путаница»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4C0130-0CE1-4377-BD03-55AFF295F548}" type="parTrans" cxnId="{4A50C745-F405-4357-A6E1-5BA02A33D14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D412DF-9B4D-45F7-9196-FB0A4B167A39}" type="sibTrans" cxnId="{4A50C745-F405-4357-A6E1-5BA02A33D14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F81A04-520E-4E15-975F-EDA08AAEEB1F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4. «Перекрёстные шаги»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E6D4F5-4BF8-4AA1-89A8-39F41E86753C}" type="parTrans" cxnId="{15D96BC9-7C63-4201-89E3-2EB64A39B1FD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BA1D2B-6B83-40F9-82E8-7F3582B1B6E0}" type="sibTrans" cxnId="{15D96BC9-7C63-4201-89E3-2EB64A39B1FD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B92DA0-01E0-474F-9131-D341190F9D12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5. «Мячик-счёт»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A0D461-ACE5-49C0-8E73-01D77C30D598}" type="parTrans" cxnId="{40D67552-1E75-4AC5-B965-0BB296A25D3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26A809-6527-4C77-A7D3-565D2A0D1C15}" type="sibTrans" cxnId="{40D67552-1E75-4AC5-B965-0BB296A25D3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2CBFA-6864-44D1-B3C5-FBEE9AECB902}">
      <dgm:prSet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7. «Двойные каракули»</a:t>
          </a:r>
        </a:p>
      </dgm:t>
    </dgm:pt>
    <dgm:pt modelId="{0D116B70-5ECA-4AD6-8DBA-EB793D24983B}" type="parTrans" cxnId="{A17DA544-495B-4D18-B53E-B8F268161AB8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D9BFD3-7609-4210-A157-EFB64F671AF9}" type="sibTrans" cxnId="{A17DA544-495B-4D18-B53E-B8F268161AB8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CA2E15-18CC-4D41-8CC4-634F109A3DA3}">
      <dgm:prSet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6. «Воздушный шарик»</a:t>
          </a:r>
        </a:p>
      </dgm:t>
    </dgm:pt>
    <dgm:pt modelId="{00C16D2F-9161-4245-A37E-60688203CE49}" type="parTrans" cxnId="{09B361E6-4B2A-42D6-BD03-E6B8CA5F7C0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483244-F1A1-4482-A434-AAB67969C008}" type="sibTrans" cxnId="{09B361E6-4B2A-42D6-BD03-E6B8CA5F7C0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85229B-B796-45EF-A59D-1EF1016559EB}" type="pres">
      <dgm:prSet presAssocID="{E01EAA2A-65AA-455E-AFB4-33D5ADA1D6A4}" presName="diagram" presStyleCnt="0">
        <dgm:presLayoutVars>
          <dgm:dir/>
          <dgm:resizeHandles val="exact"/>
        </dgm:presLayoutVars>
      </dgm:prSet>
      <dgm:spPr/>
    </dgm:pt>
    <dgm:pt modelId="{39702244-B185-409C-A166-8307A5EF625F}" type="pres">
      <dgm:prSet presAssocID="{8C099B48-0EE5-47C6-8A20-BFF1FF8CEDE6}" presName="node" presStyleLbl="node1" presStyleIdx="0" presStyleCnt="7">
        <dgm:presLayoutVars>
          <dgm:bulletEnabled val="1"/>
        </dgm:presLayoutVars>
      </dgm:prSet>
      <dgm:spPr/>
    </dgm:pt>
    <dgm:pt modelId="{5F7C52A1-7AEA-466B-9DF2-484A26ADBA33}" type="pres">
      <dgm:prSet presAssocID="{5CB204BE-53B8-443B-BF60-6298C7FBEF45}" presName="sibTrans" presStyleCnt="0"/>
      <dgm:spPr/>
    </dgm:pt>
    <dgm:pt modelId="{597EBF6F-C55B-4EAF-870F-6D95C37D2AA2}" type="pres">
      <dgm:prSet presAssocID="{CD23001A-6C90-42AA-A350-149C0EB68BD3}" presName="node" presStyleLbl="node1" presStyleIdx="1" presStyleCnt="7">
        <dgm:presLayoutVars>
          <dgm:bulletEnabled val="1"/>
        </dgm:presLayoutVars>
      </dgm:prSet>
      <dgm:spPr/>
    </dgm:pt>
    <dgm:pt modelId="{0542CAD1-AC06-4D37-B756-9A8FFBCB054B}" type="pres">
      <dgm:prSet presAssocID="{BE243D02-3092-4918-B80B-D05A3266AE07}" presName="sibTrans" presStyleCnt="0"/>
      <dgm:spPr/>
    </dgm:pt>
    <dgm:pt modelId="{45D57DF9-A920-43EB-8843-B21561BD5D89}" type="pres">
      <dgm:prSet presAssocID="{CC5AC0A0-C1AD-4817-A333-A1BC9113027F}" presName="node" presStyleLbl="node1" presStyleIdx="2" presStyleCnt="7">
        <dgm:presLayoutVars>
          <dgm:bulletEnabled val="1"/>
        </dgm:presLayoutVars>
      </dgm:prSet>
      <dgm:spPr/>
    </dgm:pt>
    <dgm:pt modelId="{D63A1EF4-CAEC-4125-A57E-1B7D101CA145}" type="pres">
      <dgm:prSet presAssocID="{D7D412DF-9B4D-45F7-9196-FB0A4B167A39}" presName="sibTrans" presStyleCnt="0"/>
      <dgm:spPr/>
    </dgm:pt>
    <dgm:pt modelId="{731952FE-0EAF-478E-89BA-973ADD292F5A}" type="pres">
      <dgm:prSet presAssocID="{D6F81A04-520E-4E15-975F-EDA08AAEEB1F}" presName="node" presStyleLbl="node1" presStyleIdx="3" presStyleCnt="7">
        <dgm:presLayoutVars>
          <dgm:bulletEnabled val="1"/>
        </dgm:presLayoutVars>
      </dgm:prSet>
      <dgm:spPr/>
    </dgm:pt>
    <dgm:pt modelId="{C75A8BBB-1895-4EE2-B96F-89414384C2DB}" type="pres">
      <dgm:prSet presAssocID="{C0BA1D2B-6B83-40F9-82E8-7F3582B1B6E0}" presName="sibTrans" presStyleCnt="0"/>
      <dgm:spPr/>
    </dgm:pt>
    <dgm:pt modelId="{5BC027A0-AC60-4D98-90F2-D08A9D58582E}" type="pres">
      <dgm:prSet presAssocID="{13B92DA0-01E0-474F-9131-D341190F9D12}" presName="node" presStyleLbl="node1" presStyleIdx="4" presStyleCnt="7">
        <dgm:presLayoutVars>
          <dgm:bulletEnabled val="1"/>
        </dgm:presLayoutVars>
      </dgm:prSet>
      <dgm:spPr/>
    </dgm:pt>
    <dgm:pt modelId="{B5698A6D-D495-4E06-A68E-B7F95D848D59}" type="pres">
      <dgm:prSet presAssocID="{D726A809-6527-4C77-A7D3-565D2A0D1C15}" presName="sibTrans" presStyleCnt="0"/>
      <dgm:spPr/>
    </dgm:pt>
    <dgm:pt modelId="{98E0698B-9CF3-4C7B-A9F3-957A159CDC70}" type="pres">
      <dgm:prSet presAssocID="{A5CA2E15-18CC-4D41-8CC4-634F109A3DA3}" presName="node" presStyleLbl="node1" presStyleIdx="5" presStyleCnt="7">
        <dgm:presLayoutVars>
          <dgm:bulletEnabled val="1"/>
        </dgm:presLayoutVars>
      </dgm:prSet>
      <dgm:spPr/>
    </dgm:pt>
    <dgm:pt modelId="{4E008DD9-0251-4E77-B5E4-A61E513EA102}" type="pres">
      <dgm:prSet presAssocID="{D7483244-F1A1-4482-A434-AAB67969C008}" presName="sibTrans" presStyleCnt="0"/>
      <dgm:spPr/>
    </dgm:pt>
    <dgm:pt modelId="{1D37131C-207C-4EB5-AE29-04A2DB97856F}" type="pres">
      <dgm:prSet presAssocID="{AC52CBFA-6864-44D1-B3C5-FBEE9AECB902}" presName="node" presStyleLbl="node1" presStyleIdx="6" presStyleCnt="7">
        <dgm:presLayoutVars>
          <dgm:bulletEnabled val="1"/>
        </dgm:presLayoutVars>
      </dgm:prSet>
      <dgm:spPr/>
    </dgm:pt>
  </dgm:ptLst>
  <dgm:cxnLst>
    <dgm:cxn modelId="{2FA56E3F-4110-4555-BC35-83CFE7E5FA7D}" type="presOf" srcId="{CD23001A-6C90-42AA-A350-149C0EB68BD3}" destId="{597EBF6F-C55B-4EAF-870F-6D95C37D2AA2}" srcOrd="0" destOrd="0" presId="urn:microsoft.com/office/officeart/2005/8/layout/default"/>
    <dgm:cxn modelId="{A17DA544-495B-4D18-B53E-B8F268161AB8}" srcId="{E01EAA2A-65AA-455E-AFB4-33D5ADA1D6A4}" destId="{AC52CBFA-6864-44D1-B3C5-FBEE9AECB902}" srcOrd="6" destOrd="0" parTransId="{0D116B70-5ECA-4AD6-8DBA-EB793D24983B}" sibTransId="{15D9BFD3-7609-4210-A157-EFB64F671AF9}"/>
    <dgm:cxn modelId="{4A50C745-F405-4357-A6E1-5BA02A33D145}" srcId="{E01EAA2A-65AA-455E-AFB4-33D5ADA1D6A4}" destId="{CC5AC0A0-C1AD-4817-A333-A1BC9113027F}" srcOrd="2" destOrd="0" parTransId="{3B4C0130-0CE1-4377-BD03-55AFF295F548}" sibTransId="{D7D412DF-9B4D-45F7-9196-FB0A4B167A39}"/>
    <dgm:cxn modelId="{2E9A2772-1162-4069-BCCE-4F3A70781297}" srcId="{E01EAA2A-65AA-455E-AFB4-33D5ADA1D6A4}" destId="{CD23001A-6C90-42AA-A350-149C0EB68BD3}" srcOrd="1" destOrd="0" parTransId="{E608EA1F-FDDF-4B8A-A85A-DE2A0D4746C1}" sibTransId="{BE243D02-3092-4918-B80B-D05A3266AE07}"/>
    <dgm:cxn modelId="{B9394A52-2E34-4266-B595-4BE023B367A1}" type="presOf" srcId="{D6F81A04-520E-4E15-975F-EDA08AAEEB1F}" destId="{731952FE-0EAF-478E-89BA-973ADD292F5A}" srcOrd="0" destOrd="0" presId="urn:microsoft.com/office/officeart/2005/8/layout/default"/>
    <dgm:cxn modelId="{3E3B7472-A789-47F6-8B10-778BABA90609}" type="presOf" srcId="{AC52CBFA-6864-44D1-B3C5-FBEE9AECB902}" destId="{1D37131C-207C-4EB5-AE29-04A2DB97856F}" srcOrd="0" destOrd="0" presId="urn:microsoft.com/office/officeart/2005/8/layout/default"/>
    <dgm:cxn modelId="{40D67552-1E75-4AC5-B965-0BB296A25D3A}" srcId="{E01EAA2A-65AA-455E-AFB4-33D5ADA1D6A4}" destId="{13B92DA0-01E0-474F-9131-D341190F9D12}" srcOrd="4" destOrd="0" parTransId="{27A0D461-ACE5-49C0-8E73-01D77C30D598}" sibTransId="{D726A809-6527-4C77-A7D3-565D2A0D1C15}"/>
    <dgm:cxn modelId="{13772176-7FBA-4BBD-BDC1-959125CBCED0}" type="presOf" srcId="{CC5AC0A0-C1AD-4817-A333-A1BC9113027F}" destId="{45D57DF9-A920-43EB-8843-B21561BD5D89}" srcOrd="0" destOrd="0" presId="urn:microsoft.com/office/officeart/2005/8/layout/default"/>
    <dgm:cxn modelId="{29728056-C4FA-4C55-92D7-ADAA22232DBE}" type="presOf" srcId="{E01EAA2A-65AA-455E-AFB4-33D5ADA1D6A4}" destId="{0085229B-B796-45EF-A59D-1EF1016559EB}" srcOrd="0" destOrd="0" presId="urn:microsoft.com/office/officeart/2005/8/layout/default"/>
    <dgm:cxn modelId="{C6281482-1A07-45D3-8E2F-004CBCBE5C00}" srcId="{E01EAA2A-65AA-455E-AFB4-33D5ADA1D6A4}" destId="{8C099B48-0EE5-47C6-8A20-BFF1FF8CEDE6}" srcOrd="0" destOrd="0" parTransId="{FCCBB5BA-553A-4A57-B82F-7EC118F883B5}" sibTransId="{5CB204BE-53B8-443B-BF60-6298C7FBEF45}"/>
    <dgm:cxn modelId="{562991A1-FA3A-4BC5-A3C6-4973AE404297}" type="presOf" srcId="{A5CA2E15-18CC-4D41-8CC4-634F109A3DA3}" destId="{98E0698B-9CF3-4C7B-A9F3-957A159CDC70}" srcOrd="0" destOrd="0" presId="urn:microsoft.com/office/officeart/2005/8/layout/default"/>
    <dgm:cxn modelId="{15D96BC9-7C63-4201-89E3-2EB64A39B1FD}" srcId="{E01EAA2A-65AA-455E-AFB4-33D5ADA1D6A4}" destId="{D6F81A04-520E-4E15-975F-EDA08AAEEB1F}" srcOrd="3" destOrd="0" parTransId="{8FE6D4F5-4BF8-4AA1-89A8-39F41E86753C}" sibTransId="{C0BA1D2B-6B83-40F9-82E8-7F3582B1B6E0}"/>
    <dgm:cxn modelId="{16A766D4-B80B-460B-BA58-84FE2E5FF872}" type="presOf" srcId="{8C099B48-0EE5-47C6-8A20-BFF1FF8CEDE6}" destId="{39702244-B185-409C-A166-8307A5EF625F}" srcOrd="0" destOrd="0" presId="urn:microsoft.com/office/officeart/2005/8/layout/default"/>
    <dgm:cxn modelId="{09B361E6-4B2A-42D6-BD03-E6B8CA5F7C07}" srcId="{E01EAA2A-65AA-455E-AFB4-33D5ADA1D6A4}" destId="{A5CA2E15-18CC-4D41-8CC4-634F109A3DA3}" srcOrd="5" destOrd="0" parTransId="{00C16D2F-9161-4245-A37E-60688203CE49}" sibTransId="{D7483244-F1A1-4482-A434-AAB67969C008}"/>
    <dgm:cxn modelId="{FEF046F7-073C-4BB6-BBF2-7674A114D728}" type="presOf" srcId="{13B92DA0-01E0-474F-9131-D341190F9D12}" destId="{5BC027A0-AC60-4D98-90F2-D08A9D58582E}" srcOrd="0" destOrd="0" presId="urn:microsoft.com/office/officeart/2005/8/layout/default"/>
    <dgm:cxn modelId="{D3DBC60C-D188-479E-BF38-8E53E60013FE}" type="presParOf" srcId="{0085229B-B796-45EF-A59D-1EF1016559EB}" destId="{39702244-B185-409C-A166-8307A5EF625F}" srcOrd="0" destOrd="0" presId="urn:microsoft.com/office/officeart/2005/8/layout/default"/>
    <dgm:cxn modelId="{D6DBE326-A171-44DD-B6AC-402463713D2C}" type="presParOf" srcId="{0085229B-B796-45EF-A59D-1EF1016559EB}" destId="{5F7C52A1-7AEA-466B-9DF2-484A26ADBA33}" srcOrd="1" destOrd="0" presId="urn:microsoft.com/office/officeart/2005/8/layout/default"/>
    <dgm:cxn modelId="{836C146E-CB9A-437B-87A1-9620636A84E9}" type="presParOf" srcId="{0085229B-B796-45EF-A59D-1EF1016559EB}" destId="{597EBF6F-C55B-4EAF-870F-6D95C37D2AA2}" srcOrd="2" destOrd="0" presId="urn:microsoft.com/office/officeart/2005/8/layout/default"/>
    <dgm:cxn modelId="{DDCF0635-79F0-48EE-93F3-3CEBB4CD9816}" type="presParOf" srcId="{0085229B-B796-45EF-A59D-1EF1016559EB}" destId="{0542CAD1-AC06-4D37-B756-9A8FFBCB054B}" srcOrd="3" destOrd="0" presId="urn:microsoft.com/office/officeart/2005/8/layout/default"/>
    <dgm:cxn modelId="{734BD374-9BDB-42C6-A070-D0B0A232F369}" type="presParOf" srcId="{0085229B-B796-45EF-A59D-1EF1016559EB}" destId="{45D57DF9-A920-43EB-8843-B21561BD5D89}" srcOrd="4" destOrd="0" presId="urn:microsoft.com/office/officeart/2005/8/layout/default"/>
    <dgm:cxn modelId="{208C050F-6035-4403-AA60-E33EF030DAC5}" type="presParOf" srcId="{0085229B-B796-45EF-A59D-1EF1016559EB}" destId="{D63A1EF4-CAEC-4125-A57E-1B7D101CA145}" srcOrd="5" destOrd="0" presId="urn:microsoft.com/office/officeart/2005/8/layout/default"/>
    <dgm:cxn modelId="{91B44903-0716-4850-9EA1-11EB68AD9CAF}" type="presParOf" srcId="{0085229B-B796-45EF-A59D-1EF1016559EB}" destId="{731952FE-0EAF-478E-89BA-973ADD292F5A}" srcOrd="6" destOrd="0" presId="urn:microsoft.com/office/officeart/2005/8/layout/default"/>
    <dgm:cxn modelId="{ED3F0955-674A-43BC-A4A9-E85FDA772450}" type="presParOf" srcId="{0085229B-B796-45EF-A59D-1EF1016559EB}" destId="{C75A8BBB-1895-4EE2-B96F-89414384C2DB}" srcOrd="7" destOrd="0" presId="urn:microsoft.com/office/officeart/2005/8/layout/default"/>
    <dgm:cxn modelId="{6595D4B6-BF5D-4344-A25D-05B2D5B1BF4D}" type="presParOf" srcId="{0085229B-B796-45EF-A59D-1EF1016559EB}" destId="{5BC027A0-AC60-4D98-90F2-D08A9D58582E}" srcOrd="8" destOrd="0" presId="urn:microsoft.com/office/officeart/2005/8/layout/default"/>
    <dgm:cxn modelId="{466F4523-5D50-4885-9D20-2D4542E55F8A}" type="presParOf" srcId="{0085229B-B796-45EF-A59D-1EF1016559EB}" destId="{B5698A6D-D495-4E06-A68E-B7F95D848D59}" srcOrd="9" destOrd="0" presId="urn:microsoft.com/office/officeart/2005/8/layout/default"/>
    <dgm:cxn modelId="{9173A090-B647-4BC1-991D-9DD36F390843}" type="presParOf" srcId="{0085229B-B796-45EF-A59D-1EF1016559EB}" destId="{98E0698B-9CF3-4C7B-A9F3-957A159CDC70}" srcOrd="10" destOrd="0" presId="urn:microsoft.com/office/officeart/2005/8/layout/default"/>
    <dgm:cxn modelId="{4DB5DA7F-500C-405D-AE5B-36461BB2E287}" type="presParOf" srcId="{0085229B-B796-45EF-A59D-1EF1016559EB}" destId="{4E008DD9-0251-4E77-B5E4-A61E513EA102}" srcOrd="11" destOrd="0" presId="urn:microsoft.com/office/officeart/2005/8/layout/default"/>
    <dgm:cxn modelId="{6C22E8CB-1D73-47CC-9011-E5243E42DA96}" type="presParOf" srcId="{0085229B-B796-45EF-A59D-1EF1016559EB}" destId="{1D37131C-207C-4EB5-AE29-04A2DB97856F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02244-B185-409C-A166-8307A5EF625F}">
      <dsp:nvSpPr>
        <dsp:cNvPr id="0" name=""/>
        <dsp:cNvSpPr/>
      </dsp:nvSpPr>
      <dsp:spPr>
        <a:xfrm>
          <a:off x="1607" y="52208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1. «Колечко»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07" y="52208"/>
        <a:ext cx="1275159" cy="765095"/>
      </dsp:txXfrm>
    </dsp:sp>
    <dsp:sp modelId="{597EBF6F-C55B-4EAF-870F-6D95C37D2AA2}">
      <dsp:nvSpPr>
        <dsp:cNvPr id="0" name=""/>
        <dsp:cNvSpPr/>
      </dsp:nvSpPr>
      <dsp:spPr>
        <a:xfrm>
          <a:off x="1404282" y="52208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2. «Хлопок-кулак-щелчок»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4282" y="52208"/>
        <a:ext cx="1275159" cy="765095"/>
      </dsp:txXfrm>
    </dsp:sp>
    <dsp:sp modelId="{45D57DF9-A920-43EB-8843-B21561BD5D89}">
      <dsp:nvSpPr>
        <dsp:cNvPr id="0" name=""/>
        <dsp:cNvSpPr/>
      </dsp:nvSpPr>
      <dsp:spPr>
        <a:xfrm>
          <a:off x="2806957" y="52208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3. «Путаница»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6957" y="52208"/>
        <a:ext cx="1275159" cy="765095"/>
      </dsp:txXfrm>
    </dsp:sp>
    <dsp:sp modelId="{731952FE-0EAF-478E-89BA-973ADD292F5A}">
      <dsp:nvSpPr>
        <dsp:cNvPr id="0" name=""/>
        <dsp:cNvSpPr/>
      </dsp:nvSpPr>
      <dsp:spPr>
        <a:xfrm>
          <a:off x="4209633" y="52208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4. «Перекрёстные шаги»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9633" y="52208"/>
        <a:ext cx="1275159" cy="765095"/>
      </dsp:txXfrm>
    </dsp:sp>
    <dsp:sp modelId="{5BC027A0-AC60-4D98-90F2-D08A9D58582E}">
      <dsp:nvSpPr>
        <dsp:cNvPr id="0" name=""/>
        <dsp:cNvSpPr/>
      </dsp:nvSpPr>
      <dsp:spPr>
        <a:xfrm>
          <a:off x="702945" y="944820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5. «Мячик-счёт»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2945" y="944820"/>
        <a:ext cx="1275159" cy="765095"/>
      </dsp:txXfrm>
    </dsp:sp>
    <dsp:sp modelId="{98E0698B-9CF3-4C7B-A9F3-957A159CDC70}">
      <dsp:nvSpPr>
        <dsp:cNvPr id="0" name=""/>
        <dsp:cNvSpPr/>
      </dsp:nvSpPr>
      <dsp:spPr>
        <a:xfrm>
          <a:off x="2105620" y="944820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6. «Воздушный шарик»</a:t>
          </a:r>
        </a:p>
      </dsp:txBody>
      <dsp:txXfrm>
        <a:off x="2105620" y="944820"/>
        <a:ext cx="1275159" cy="765095"/>
      </dsp:txXfrm>
    </dsp:sp>
    <dsp:sp modelId="{1D37131C-207C-4EB5-AE29-04A2DB97856F}">
      <dsp:nvSpPr>
        <dsp:cNvPr id="0" name=""/>
        <dsp:cNvSpPr/>
      </dsp:nvSpPr>
      <dsp:spPr>
        <a:xfrm>
          <a:off x="3508295" y="944820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7. «Двойные каракули»</a:t>
          </a:r>
        </a:p>
      </dsp:txBody>
      <dsp:txXfrm>
        <a:off x="3508295" y="944820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2024-04-17T20:42:00Z</dcterms:created>
  <dcterms:modified xsi:type="dcterms:W3CDTF">2024-04-25T18:54:00Z</dcterms:modified>
</cp:coreProperties>
</file>