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80" w:rsidRPr="00072292" w:rsidRDefault="00956280" w:rsidP="000722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92">
        <w:rPr>
          <w:rFonts w:ascii="Times New Roman" w:hAnsi="Times New Roman" w:cs="Times New Roman"/>
          <w:b/>
          <w:sz w:val="24"/>
          <w:szCs w:val="24"/>
        </w:rPr>
        <w:t>Применение гендерного подхода</w:t>
      </w:r>
      <w:r w:rsidR="00395682" w:rsidRPr="0007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695" w:rsidRPr="0007229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5775F" w:rsidRPr="00072292">
        <w:rPr>
          <w:rFonts w:ascii="Times New Roman" w:hAnsi="Times New Roman" w:cs="Times New Roman"/>
          <w:b/>
          <w:sz w:val="24"/>
          <w:szCs w:val="24"/>
        </w:rPr>
        <w:t xml:space="preserve">обучении </w:t>
      </w:r>
      <w:r w:rsidRPr="00072292">
        <w:rPr>
          <w:rFonts w:ascii="Times New Roman" w:hAnsi="Times New Roman" w:cs="Times New Roman"/>
          <w:b/>
          <w:sz w:val="24"/>
          <w:szCs w:val="24"/>
        </w:rPr>
        <w:t>детей старшего школьного возраста</w:t>
      </w:r>
    </w:p>
    <w:p w:rsidR="0089262E" w:rsidRPr="00102241" w:rsidRDefault="0089262E" w:rsidP="0007229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Индифферентность </w:t>
      </w:r>
      <w:r w:rsidR="00102241" w:rsidRPr="0010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современной системы образования к психофизиологическим особенностям обучающихся ведёт к тому, что в процессе обучения не учитываются индивидуальные и половозрастные особенности протекания познавательных процессов и мальчиков, и девочек. </w:t>
      </w:r>
    </w:p>
    <w:p w:rsidR="00102241" w:rsidRPr="00102241" w:rsidRDefault="00102241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зависимости от того, насколько требования педагога будут соразмерны возможностям школьников зависят как школьные успехи, так и становление Я-концепции. </w:t>
      </w:r>
    </w:p>
    <w:p w:rsidR="00102241" w:rsidRDefault="001B1F1D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последнее десятилети</w:t>
      </w:r>
      <w:r w:rsidR="00102241" w:rsidRPr="0010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актуальными становятся гендерные исследования специалистов из различных областей – педагогов, психологов, нейропсихологов, медицинских работников и др., которые, в свою очередь, отмечают различия между представителями обоих полов в темпах интеллектуального развития, особенностях когнитивного развития, развитии эмоциональной сферы. </w:t>
      </w:r>
    </w:p>
    <w:p w:rsidR="00956280" w:rsidRDefault="001B1F1D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было понятно, что подразумевает под собой гендерный подход, попробуем дать определение понятию «гендер». </w:t>
      </w:r>
    </w:p>
    <w:p w:rsidR="00AD59A6" w:rsidRDefault="00956280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определении понятия «гендер» выделяют несколько </w:t>
      </w:r>
      <w:r w:rsidR="00CB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AD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</w:t>
      </w:r>
      <w:r w:rsidR="00AD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склоняюсь к социально-биологическому подходу в рассмотрении гендера, предполагающий рассмотрение биологических факторов как основы, на кото</w:t>
      </w:r>
      <w:r w:rsidR="00CB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в последствии формируются социально-культурные различия. Таким образом, биологические особенности во многом влияют на становление гендера. </w:t>
      </w:r>
    </w:p>
    <w:p w:rsidR="00244370" w:rsidRDefault="00244370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Гендер – это совокупность культурных и социальных норм, предписываемые обществом людям, в зависимости от их биологического пола</w:t>
      </w:r>
      <w:r w:rsidR="00D1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9E0" w:rsidRPr="00D1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D1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39E0" w:rsidRPr="00D1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46FC" w:rsidRDefault="00CB69B9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Гендерный подход</w:t>
      </w:r>
      <w:r w:rsidR="0053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отнести, на мой взгляд, к одному из составляющих личностно-ориентированного подхода в </w:t>
      </w:r>
      <w:r w:rsidR="00D53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детей, позволяющий учитывать гендерные особенности обучающегося и позволяющий, на основании сделанных выводов, определять наиболее результативные формы и методы обучения и создавать благоприятную образовательную среду</w:t>
      </w:r>
      <w:r w:rsidR="00BC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направленную на всестороннее развитие личности, опираясь на данный природой потенциал. </w:t>
      </w:r>
    </w:p>
    <w:p w:rsidR="00BC46FC" w:rsidRDefault="00BC46FC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принципам гендерного подхода можно отнести:</w:t>
      </w:r>
    </w:p>
    <w:p w:rsidR="00BC46FC" w:rsidRDefault="00BC46FC" w:rsidP="0007229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психофизиологических особенностей юношей и девушек при выстраивании</w:t>
      </w:r>
    </w:p>
    <w:p w:rsidR="00BC46FC" w:rsidRPr="00BC46FC" w:rsidRDefault="00BC46FC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</w:p>
    <w:p w:rsidR="00BC46FC" w:rsidRDefault="00BC46FC" w:rsidP="00072292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необходимых условий для успешной реализации внутреннего</w:t>
      </w:r>
    </w:p>
    <w:p w:rsidR="00BC46FC" w:rsidRDefault="00BC46FC" w:rsidP="0007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иала представителей обоих полов. </w:t>
      </w:r>
    </w:p>
    <w:p w:rsidR="009B743D" w:rsidRDefault="00BC46FC" w:rsidP="00351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Меня, как педагога-психолога, работающего </w:t>
      </w:r>
      <w:r w:rsidR="001B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7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кадетской </w:t>
      </w:r>
      <w:r w:rsidR="001B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="0007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-интернате</w:t>
      </w:r>
      <w:r w:rsidR="001B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ключевой особенностью которой является исключительно обучение юношей, в рамках профессиональной деятельности, заинтересовал вопрос того, как наиболее результативно </w:t>
      </w:r>
      <w:r w:rsidR="00072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повысить успеваемость обучающихся. </w:t>
      </w:r>
      <w:r w:rsidR="0035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я приведу конкретные примеры того, как можно реализовать гендерный подход в процессе обучения. </w:t>
      </w:r>
    </w:p>
    <w:p w:rsidR="003511FE" w:rsidRDefault="003511FE" w:rsidP="003511FE">
      <w:pPr>
        <w:shd w:val="clear" w:color="auto" w:fill="FFFFFF"/>
        <w:spacing w:after="0" w:line="36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3511FE" w:rsidTr="00346613">
        <w:tc>
          <w:tcPr>
            <w:tcW w:w="988" w:type="dxa"/>
          </w:tcPr>
          <w:p w:rsidR="003511FE" w:rsidRPr="003511FE" w:rsidRDefault="003511FE" w:rsidP="003511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3511FE" w:rsidRPr="003511FE" w:rsidRDefault="00E1049F" w:rsidP="003511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Гендерная особенности</w:t>
            </w:r>
          </w:p>
        </w:tc>
        <w:tc>
          <w:tcPr>
            <w:tcW w:w="4672" w:type="dxa"/>
          </w:tcPr>
          <w:p w:rsidR="003511FE" w:rsidRPr="003511FE" w:rsidRDefault="003511FE" w:rsidP="003511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Гендерный подход</w:t>
            </w:r>
          </w:p>
        </w:tc>
      </w:tr>
      <w:tr w:rsidR="003511FE" w:rsidTr="00346613">
        <w:trPr>
          <w:trHeight w:val="3725"/>
        </w:trPr>
        <w:tc>
          <w:tcPr>
            <w:tcW w:w="988" w:type="dxa"/>
          </w:tcPr>
          <w:p w:rsidR="003511FE" w:rsidRPr="003511FE" w:rsidRDefault="003511FE" w:rsidP="003511FE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36E9" w:rsidRPr="00346613" w:rsidRDefault="00925C91" w:rsidP="0034661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080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Половой диморфизм: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613" w:rsidRPr="00346613">
              <w:rPr>
                <w:rFonts w:ascii="Times New Roman" w:hAnsi="Times New Roman" w:cs="Times New Roman"/>
                <w:sz w:val="24"/>
              </w:rPr>
              <w:t>Мальчики превосходят девочек в про</w:t>
            </w:r>
            <w:r w:rsidR="00346613" w:rsidRPr="00346613">
              <w:rPr>
                <w:rFonts w:ascii="Times New Roman" w:hAnsi="Times New Roman" w:cs="Times New Roman"/>
                <w:sz w:val="24"/>
              </w:rPr>
              <w:softHyphen/>
              <w:t>странственных умениях, а это требует высокой познавательной активности. Таким образом, мальчики лучше справляются с геометр</w:t>
            </w:r>
            <w:r w:rsidR="00346613">
              <w:rPr>
                <w:rFonts w:ascii="Times New Roman" w:hAnsi="Times New Roman" w:cs="Times New Roman"/>
                <w:sz w:val="24"/>
              </w:rPr>
              <w:t xml:space="preserve">ическими задачами. Особенностью </w:t>
            </w:r>
            <w:r w:rsidR="00346613" w:rsidRPr="00346613">
              <w:rPr>
                <w:rFonts w:ascii="Times New Roman" w:hAnsi="Times New Roman" w:cs="Times New Roman"/>
                <w:sz w:val="24"/>
              </w:rPr>
              <w:t xml:space="preserve">мальчиков является способность к поиску нового, нестандартного решения. </w:t>
            </w:r>
          </w:p>
          <w:p w:rsidR="00346613" w:rsidRDefault="00346613" w:rsidP="00346613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84DFE" w:rsidRDefault="00346613" w:rsidP="004936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4DFE">
              <w:rPr>
                <w:rFonts w:ascii="Times New Roman" w:hAnsi="Times New Roman" w:cs="Times New Roman"/>
                <w:sz w:val="24"/>
                <w:szCs w:val="24"/>
              </w:rPr>
              <w:t>овлекать в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активности во время урока, предлагать нестандартные задачи и упражнения, </w:t>
            </w:r>
            <w:r w:rsidR="001E5025">
              <w:rPr>
                <w:rFonts w:ascii="Times New Roman" w:hAnsi="Times New Roman" w:cs="Times New Roman"/>
                <w:sz w:val="24"/>
                <w:szCs w:val="24"/>
              </w:rPr>
              <w:t>использовать проблемно-поисковые технологии.</w:t>
            </w:r>
          </w:p>
          <w:p w:rsidR="003C3F1B" w:rsidRPr="00E84DFE" w:rsidRDefault="003C3F1B" w:rsidP="004936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делать обобщения и выводы в конце занятия. </w:t>
            </w:r>
          </w:p>
          <w:p w:rsidR="003511FE" w:rsidRPr="004936E9" w:rsidRDefault="003511FE" w:rsidP="004936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1FE" w:rsidTr="00346613">
        <w:tc>
          <w:tcPr>
            <w:tcW w:w="988" w:type="dxa"/>
          </w:tcPr>
          <w:p w:rsidR="003511FE" w:rsidRDefault="003511FE" w:rsidP="000722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511FE" w:rsidRDefault="00E84DFE" w:rsidP="004936E9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Восприятие и анализ информации: </w:t>
            </w:r>
            <w:r w:rsidR="000D6298" w:rsidRPr="000D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мальчиков больше развито прямое, дальнее зрение, а у девочек – боковое</w:t>
            </w:r>
          </w:p>
          <w:p w:rsidR="00E84DFE" w:rsidRPr="00E84DFE" w:rsidRDefault="00E84DFE" w:rsidP="004936E9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3511FE" w:rsidRDefault="000D6298" w:rsidP="004936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Визуальное восприятие девочек происходит по горизонтали, таким образом они лучше воспринимают информацию из длинного текста, расположенного по ширине. </w:t>
            </w:r>
          </w:p>
          <w:p w:rsidR="000D6298" w:rsidRDefault="000D6298" w:rsidP="004936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мальчиков на доске информацию лучше располагать не во всю ширину, а делить как бы на столбцы, это обусловлено тем, что для мальчиков информация лучше воспринимается по вертикали. </w:t>
            </w:r>
          </w:p>
        </w:tc>
      </w:tr>
      <w:tr w:rsidR="003511FE" w:rsidTr="00346613">
        <w:tc>
          <w:tcPr>
            <w:tcW w:w="988" w:type="dxa"/>
          </w:tcPr>
          <w:p w:rsidR="003511FE" w:rsidRDefault="003511FE" w:rsidP="000722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936E9" w:rsidRPr="004936E9" w:rsidRDefault="004936E9" w:rsidP="0034661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3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Эмоциональная сфера:</w:t>
            </w:r>
          </w:p>
          <w:p w:rsidR="004936E9" w:rsidRPr="00346613" w:rsidRDefault="004936E9" w:rsidP="0034661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346613">
              <w:rPr>
                <w:rFonts w:ascii="Times New Roman" w:hAnsi="Times New Roman" w:cs="Times New Roman"/>
                <w:sz w:val="24"/>
                <w:szCs w:val="24"/>
              </w:rPr>
              <w:t xml:space="preserve">вает так, что педагогу кажется,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ребенок-мальчик </w:t>
            </w:r>
            <w:r w:rsidRPr="004936E9">
              <w:rPr>
                <w:rFonts w:ascii="Times New Roman" w:hAnsi="Times New Roman" w:cs="Times New Roman"/>
                <w:sz w:val="24"/>
                <w:szCs w:val="24"/>
              </w:rPr>
              <w:t xml:space="preserve">остается равнодушен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поучительным </w:t>
            </w:r>
            <w:r w:rsidRPr="004936E9">
              <w:rPr>
                <w:rFonts w:ascii="Times New Roman" w:hAnsi="Times New Roman" w:cs="Times New Roman"/>
                <w:sz w:val="24"/>
                <w:szCs w:val="24"/>
              </w:rPr>
              <w:t xml:space="preserve">словам, в то время как внешнее равнодушие мальчика </w:t>
            </w:r>
            <w:r w:rsidR="00346613">
              <w:rPr>
                <w:rFonts w:ascii="Times New Roman" w:hAnsi="Times New Roman" w:cs="Times New Roman"/>
                <w:sz w:val="24"/>
                <w:szCs w:val="24"/>
              </w:rPr>
              <w:t>может объясняться</w:t>
            </w:r>
            <w:r w:rsidRPr="004936E9">
              <w:rPr>
                <w:rFonts w:ascii="Times New Roman" w:hAnsi="Times New Roman" w:cs="Times New Roman"/>
                <w:sz w:val="24"/>
                <w:szCs w:val="24"/>
              </w:rPr>
              <w:t xml:space="preserve"> тем, что у него уже прошел пик эмоциональной активности на первых минутах разговора. Он не способен долго удерживать эмоцио</w:t>
            </w:r>
            <w:r w:rsidR="00346613">
              <w:rPr>
                <w:rFonts w:ascii="Times New Roman" w:hAnsi="Times New Roman" w:cs="Times New Roman"/>
                <w:sz w:val="24"/>
                <w:szCs w:val="24"/>
              </w:rPr>
              <w:t>нальное напряжение, он отключил слуховое восприятие</w:t>
            </w:r>
            <w:r w:rsidRPr="00493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2" w:type="dxa"/>
          </w:tcPr>
          <w:p w:rsidR="003511FE" w:rsidRPr="00346613" w:rsidRDefault="00346613" w:rsidP="003466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13">
              <w:rPr>
                <w:rFonts w:ascii="Times New Roman" w:hAnsi="Times New Roman" w:cs="Times New Roman"/>
                <w:sz w:val="24"/>
                <w:szCs w:val="24"/>
              </w:rPr>
              <w:t xml:space="preserve">Если необходимо добиться </w:t>
            </w:r>
            <w:r w:rsidR="004936E9" w:rsidRPr="0034661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346613">
              <w:rPr>
                <w:rFonts w:ascii="Times New Roman" w:hAnsi="Times New Roman" w:cs="Times New Roman"/>
                <w:sz w:val="24"/>
                <w:szCs w:val="24"/>
              </w:rPr>
              <w:t xml:space="preserve">итательного эффекта, ограничьте </w:t>
            </w:r>
            <w:r w:rsidR="004936E9" w:rsidRPr="00346613">
              <w:rPr>
                <w:rFonts w:ascii="Times New Roman" w:hAnsi="Times New Roman" w:cs="Times New Roman"/>
                <w:sz w:val="24"/>
                <w:szCs w:val="24"/>
              </w:rPr>
              <w:t>длину нотации, но сделайте ее емкой по смыслу, так как мозг мальчика очень избирательно реагирует на эмоциональные воздействия. Объясняйте ситуацию коротко и конкретно</w:t>
            </w:r>
            <w:r w:rsidR="001E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1FE" w:rsidTr="00346613">
        <w:tc>
          <w:tcPr>
            <w:tcW w:w="988" w:type="dxa"/>
          </w:tcPr>
          <w:p w:rsidR="003511FE" w:rsidRDefault="003511FE" w:rsidP="000722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46613" w:rsidRDefault="00346613" w:rsidP="00346613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6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Социальные стереотипы:</w:t>
            </w:r>
          </w:p>
          <w:p w:rsidR="00346613" w:rsidRPr="00346613" w:rsidRDefault="00774E1F" w:rsidP="00346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  <w:r w:rsidR="0034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большинстве своем, усваивают социальную установку о том, что проявление свои чувств и эмоций – это плохо и приравнивается к проявлению слабости. </w:t>
            </w:r>
          </w:p>
        </w:tc>
        <w:tc>
          <w:tcPr>
            <w:tcW w:w="4672" w:type="dxa"/>
          </w:tcPr>
          <w:p w:rsidR="003511FE" w:rsidRDefault="00346613" w:rsidP="003466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оптимальные и конструктивные способы проявления эмоций (спорт, приемы саморегуляци)</w:t>
            </w:r>
            <w:r w:rsidR="001E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6613" w:rsidRDefault="00346613" w:rsidP="000722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743D" w:rsidRDefault="009B743D" w:rsidP="001E5025">
      <w:pPr>
        <w:shd w:val="clear" w:color="auto" w:fill="FFFFFF"/>
        <w:tabs>
          <w:tab w:val="left" w:pos="61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2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C29">
        <w:rPr>
          <w:rFonts w:ascii="Times New Roman" w:hAnsi="Times New Roman" w:cs="Times New Roman"/>
          <w:sz w:val="24"/>
          <w:szCs w:val="24"/>
        </w:rPr>
        <w:t xml:space="preserve">Таким образом, на основе вышеперечисленного становится понятно, что различия между юношами и девушками действительно существуют. </w:t>
      </w:r>
    </w:p>
    <w:p w:rsidR="00C54C29" w:rsidRDefault="00774E1F" w:rsidP="001E5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предложить, что, зная психофизиологические особенности, особенности эмоциональной сферы и гендерные стереотипы – можно сделать процесс обучения наиболее оптимальным и более результативным.</w:t>
      </w:r>
    </w:p>
    <w:p w:rsidR="003C3F1B" w:rsidRDefault="003C3F1B" w:rsidP="00A53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Помимо всего прочего, хотелось бы добавить рекомендации для педагогов, с опорой на которые можно выстраивать воспитательный и образовательный процессы: </w:t>
      </w:r>
    </w:p>
    <w:p w:rsidR="00A537E7" w:rsidRDefault="00A537E7" w:rsidP="003C3F1B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о присущих мальчикам и девочкам особенностях восприятия,</w:t>
      </w:r>
    </w:p>
    <w:p w:rsidR="003C3F1B" w:rsidRDefault="00A537E7" w:rsidP="00A53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7">
        <w:rPr>
          <w:rFonts w:ascii="Times New Roman" w:hAnsi="Times New Roman" w:cs="Times New Roman"/>
          <w:sz w:val="24"/>
          <w:szCs w:val="24"/>
        </w:rPr>
        <w:t xml:space="preserve">мышления, эмоций. </w:t>
      </w:r>
      <w:r>
        <w:rPr>
          <w:rFonts w:ascii="Times New Roman" w:hAnsi="Times New Roman" w:cs="Times New Roman"/>
          <w:sz w:val="24"/>
          <w:szCs w:val="24"/>
        </w:rPr>
        <w:t>Воспитывать и обучать их надо по-разному.</w:t>
      </w:r>
    </w:p>
    <w:p w:rsidR="00A537E7" w:rsidRDefault="00A537E7" w:rsidP="00A537E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сравнивайте мальчиков и девочек. Девочки опережают мальчиков в</w:t>
      </w:r>
    </w:p>
    <w:p w:rsidR="00A537E7" w:rsidRDefault="00A537E7" w:rsidP="00A53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Физиологическом и интеллектуальном развитии. </w:t>
      </w:r>
    </w:p>
    <w:p w:rsidR="00A537E7" w:rsidRDefault="00A537E7" w:rsidP="00A537E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забывать, что юноши и девушки по-разному воспринимают</w:t>
      </w:r>
    </w:p>
    <w:p w:rsidR="00A537E7" w:rsidRPr="00A537E7" w:rsidRDefault="00A537E7" w:rsidP="00A53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7">
        <w:rPr>
          <w:rFonts w:ascii="Times New Roman" w:hAnsi="Times New Roman" w:cs="Times New Roman"/>
          <w:sz w:val="24"/>
          <w:szCs w:val="24"/>
        </w:rPr>
        <w:t>информацию, а значит, по-разному и осмысливают все то, с чем сталкиваются.</w:t>
      </w:r>
    </w:p>
    <w:p w:rsidR="00A537E7" w:rsidRDefault="00A537E7" w:rsidP="00A537E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в силу своих особенностей, не всегда аккуратно и тщательно оформляют</w:t>
      </w:r>
    </w:p>
    <w:p w:rsidR="00A537E7" w:rsidRPr="00A537E7" w:rsidRDefault="00A537E7" w:rsidP="00A53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7">
        <w:rPr>
          <w:rFonts w:ascii="Times New Roman" w:hAnsi="Times New Roman" w:cs="Times New Roman"/>
          <w:sz w:val="24"/>
          <w:szCs w:val="24"/>
        </w:rPr>
        <w:t xml:space="preserve">задания в тетрадях. Не забывайте об этом, проверяя тетради. </w:t>
      </w:r>
    </w:p>
    <w:p w:rsidR="00A537E7" w:rsidRDefault="00A537E7" w:rsidP="00A537E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Давая задание мальчикам, постарайтесь включить в них поисковый момент,</w:t>
      </w:r>
    </w:p>
    <w:p w:rsidR="00A537E7" w:rsidRDefault="00A537E7" w:rsidP="00A53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7">
        <w:rPr>
          <w:rFonts w:ascii="Times New Roman" w:hAnsi="Times New Roman" w:cs="Times New Roman"/>
          <w:sz w:val="24"/>
          <w:szCs w:val="24"/>
        </w:rPr>
        <w:t xml:space="preserve">требующий сообразительности и нестандартного </w:t>
      </w:r>
      <w:r>
        <w:rPr>
          <w:rFonts w:ascii="Times New Roman" w:hAnsi="Times New Roman" w:cs="Times New Roman"/>
          <w:sz w:val="24"/>
          <w:szCs w:val="24"/>
        </w:rPr>
        <w:t>мышления.</w:t>
      </w:r>
    </w:p>
    <w:p w:rsidR="00A537E7" w:rsidRPr="00A537E7" w:rsidRDefault="003C3F1B" w:rsidP="00A537E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не только рассказывать, но и пок</w:t>
      </w:r>
      <w:r w:rsid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азывать. Особенно это важно для</w:t>
      </w:r>
    </w:p>
    <w:p w:rsidR="00A537E7" w:rsidRDefault="003C3F1B" w:rsidP="00A537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мальчиков. </w:t>
      </w:r>
    </w:p>
    <w:p w:rsidR="00AE614C" w:rsidRDefault="00A537E7" w:rsidP="00A537E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о том, что мы часто недооценивае</w:t>
      </w:r>
      <w:r w:rsidR="00AE614C">
        <w:rPr>
          <w:rFonts w:ascii="Times New Roman" w:hAnsi="Times New Roman" w:cs="Times New Roman"/>
          <w:sz w:val="24"/>
          <w:szCs w:val="24"/>
        </w:rPr>
        <w:t>м эмоциональную сферу юношей, в</w:t>
      </w:r>
    </w:p>
    <w:p w:rsidR="00AE614C" w:rsidRDefault="00A537E7" w:rsidP="00AE6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4C">
        <w:rPr>
          <w:rFonts w:ascii="Times New Roman" w:hAnsi="Times New Roman" w:cs="Times New Roman"/>
          <w:sz w:val="24"/>
          <w:szCs w:val="24"/>
        </w:rPr>
        <w:t xml:space="preserve">связи с тем, что </w:t>
      </w:r>
      <w:r w:rsidR="00AE614C" w:rsidRPr="00AE614C">
        <w:rPr>
          <w:rFonts w:ascii="Times New Roman" w:hAnsi="Times New Roman" w:cs="Times New Roman"/>
          <w:sz w:val="24"/>
          <w:szCs w:val="24"/>
        </w:rPr>
        <w:t>общество, как правило, не одобряет открытое проявление эмоций и страхов у мальчиков.</w:t>
      </w:r>
    </w:p>
    <w:p w:rsidR="00AE614C" w:rsidRDefault="00AE614C" w:rsidP="00AE614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воспитательную беседу с мальчиками, постарайтесь кратко и предельно</w:t>
      </w:r>
    </w:p>
    <w:p w:rsidR="00AE614C" w:rsidRPr="00AE614C" w:rsidRDefault="00AE614C" w:rsidP="00AE6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4C">
        <w:rPr>
          <w:rFonts w:ascii="Times New Roman" w:hAnsi="Times New Roman" w:cs="Times New Roman"/>
          <w:sz w:val="24"/>
          <w:szCs w:val="24"/>
        </w:rPr>
        <w:t xml:space="preserve">чётко изложить чем Вы недовольны и, что Вас не устраивает, так как юноши не способны долго удерживать эмоциональное напряжение. В том случае, если Вы растяните нравоучения, то половина информации просто не дойдет до их сознания, поскольку их мозг перестает воспринимать информацию и, соответственно, ребёнок Вас не слышит. </w:t>
      </w:r>
    </w:p>
    <w:p w:rsidR="003C3F1B" w:rsidRDefault="00D36D9B" w:rsidP="001E50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D139E0" w:rsidRPr="00D139E0" w:rsidRDefault="00D139E0" w:rsidP="00D139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ЛИТЕРАТУРЫ </w:t>
      </w:r>
    </w:p>
    <w:p w:rsidR="00D139E0" w:rsidRPr="00D139E0" w:rsidRDefault="00D139E0" w:rsidP="00D139E0">
      <w:pPr>
        <w:pStyle w:val="a5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9E0">
        <w:rPr>
          <w:rFonts w:ascii="Times New Roman" w:hAnsi="Times New Roman" w:cs="Times New Roman"/>
          <w:sz w:val="24"/>
          <w:szCs w:val="24"/>
        </w:rPr>
        <w:t>Андронникова, О.О. Гендерная дифференциация в психологии [Текст] / учебн. пособие для вузов / О.О. Андронникова – М.: ИНФРА–М, 2017. – 264 с.</w:t>
      </w:r>
    </w:p>
    <w:p w:rsidR="00D139E0" w:rsidRPr="00D139E0" w:rsidRDefault="00D139E0" w:rsidP="00D139E0">
      <w:pPr>
        <w:pStyle w:val="a5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9E0">
        <w:rPr>
          <w:rFonts w:ascii="Times New Roman" w:hAnsi="Times New Roman" w:cs="Times New Roman"/>
          <w:sz w:val="24"/>
          <w:szCs w:val="24"/>
        </w:rPr>
        <w:t xml:space="preserve">Бендас Т.В.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39E0">
        <w:rPr>
          <w:rFonts w:ascii="Times New Roman" w:hAnsi="Times New Roman" w:cs="Times New Roman"/>
          <w:sz w:val="24"/>
          <w:szCs w:val="24"/>
        </w:rPr>
        <w:t>ендерная психология [Текст] / учеб. пособие для вузов/ Т.В. Бендас.– СПб.: Питер, 2007. – 431 с.</w:t>
      </w:r>
    </w:p>
    <w:p w:rsidR="00D139E0" w:rsidRDefault="00D139E0" w:rsidP="00D139E0">
      <w:pPr>
        <w:pStyle w:val="a5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39E0">
        <w:rPr>
          <w:rFonts w:ascii="Times New Roman" w:hAnsi="Times New Roman" w:cs="Times New Roman"/>
          <w:sz w:val="24"/>
          <w:szCs w:val="24"/>
        </w:rPr>
        <w:t>Берн, Ш. Гендерная психология [Текст] / Ш. Берн. – 2. изд., – СПб.</w:t>
      </w:r>
      <w:r>
        <w:rPr>
          <w:rFonts w:ascii="Times New Roman" w:hAnsi="Times New Roman" w:cs="Times New Roman"/>
          <w:sz w:val="24"/>
          <w:szCs w:val="24"/>
        </w:rPr>
        <w:t>: Прайм-Еврознак, 2001. – 318 с.</w:t>
      </w:r>
    </w:p>
    <w:p w:rsidR="00D139E0" w:rsidRPr="00D139E0" w:rsidRDefault="00D139E0" w:rsidP="00D139E0">
      <w:pPr>
        <w:pStyle w:val="a5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D139E0">
        <w:rPr>
          <w:rFonts w:ascii="Times New Roman" w:hAnsi="Times New Roman" w:cs="Times New Roman"/>
          <w:sz w:val="24"/>
        </w:rPr>
        <w:t xml:space="preserve">Басманова, Е. С. Гендерные особенности детей в организации образовательного процесса / Е. С. Басманова. — Текст : непосредственный, электронный // Молодой ученый. — 2014. — № 17 (76). — С. 565-567. — URL: https://moluch.ru/archive/76/13094/ (дата обращения: </w:t>
      </w:r>
      <w:r w:rsidR="00C95D10">
        <w:rPr>
          <w:rFonts w:ascii="Times New Roman" w:hAnsi="Times New Roman" w:cs="Times New Roman"/>
          <w:sz w:val="24"/>
        </w:rPr>
        <w:t>10</w:t>
      </w:r>
      <w:bookmarkStart w:id="0" w:name="_GoBack"/>
      <w:bookmarkEnd w:id="0"/>
      <w:r w:rsidRPr="00D139E0">
        <w:rPr>
          <w:rFonts w:ascii="Times New Roman" w:hAnsi="Times New Roman" w:cs="Times New Roman"/>
          <w:sz w:val="24"/>
        </w:rPr>
        <w:t>.04.2020).</w:t>
      </w:r>
    </w:p>
    <w:p w:rsidR="00D139E0" w:rsidRPr="00D139E0" w:rsidRDefault="00D139E0" w:rsidP="00D139E0">
      <w:pPr>
        <w:pStyle w:val="a5"/>
        <w:spacing w:after="0" w:line="360" w:lineRule="auto"/>
        <w:jc w:val="both"/>
      </w:pPr>
    </w:p>
    <w:sectPr w:rsidR="00D139E0" w:rsidRPr="00D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63" w:rsidRDefault="00603263" w:rsidP="00072292">
      <w:pPr>
        <w:spacing w:after="0" w:line="240" w:lineRule="auto"/>
      </w:pPr>
      <w:r>
        <w:separator/>
      </w:r>
    </w:p>
  </w:endnote>
  <w:endnote w:type="continuationSeparator" w:id="0">
    <w:p w:rsidR="00603263" w:rsidRDefault="00603263" w:rsidP="0007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63" w:rsidRDefault="00603263" w:rsidP="00072292">
      <w:pPr>
        <w:spacing w:after="0" w:line="240" w:lineRule="auto"/>
      </w:pPr>
      <w:r>
        <w:separator/>
      </w:r>
    </w:p>
  </w:footnote>
  <w:footnote w:type="continuationSeparator" w:id="0">
    <w:p w:rsidR="00603263" w:rsidRDefault="00603263" w:rsidP="0007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79FF"/>
    <w:multiLevelType w:val="hybridMultilevel"/>
    <w:tmpl w:val="F73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4077"/>
    <w:multiLevelType w:val="multilevel"/>
    <w:tmpl w:val="936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53E67"/>
    <w:multiLevelType w:val="hybridMultilevel"/>
    <w:tmpl w:val="793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28FF"/>
    <w:multiLevelType w:val="hybridMultilevel"/>
    <w:tmpl w:val="F73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2140"/>
    <w:multiLevelType w:val="multilevel"/>
    <w:tmpl w:val="933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90FFA"/>
    <w:multiLevelType w:val="hybridMultilevel"/>
    <w:tmpl w:val="E40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46B3C"/>
    <w:multiLevelType w:val="hybridMultilevel"/>
    <w:tmpl w:val="B5D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6326"/>
    <w:multiLevelType w:val="multilevel"/>
    <w:tmpl w:val="C49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36D74"/>
    <w:multiLevelType w:val="multilevel"/>
    <w:tmpl w:val="92C6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A6A2B"/>
    <w:multiLevelType w:val="hybridMultilevel"/>
    <w:tmpl w:val="16A4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14F4B"/>
    <w:multiLevelType w:val="hybridMultilevel"/>
    <w:tmpl w:val="FEA4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8E"/>
    <w:rsid w:val="00072292"/>
    <w:rsid w:val="000800BA"/>
    <w:rsid w:val="000C6E72"/>
    <w:rsid w:val="000D6298"/>
    <w:rsid w:val="00102241"/>
    <w:rsid w:val="00135C14"/>
    <w:rsid w:val="001B1897"/>
    <w:rsid w:val="001B1F1D"/>
    <w:rsid w:val="001B6BB0"/>
    <w:rsid w:val="001B751A"/>
    <w:rsid w:val="001E5025"/>
    <w:rsid w:val="001F14F1"/>
    <w:rsid w:val="00244370"/>
    <w:rsid w:val="002C0E30"/>
    <w:rsid w:val="00346613"/>
    <w:rsid w:val="003511FE"/>
    <w:rsid w:val="00395682"/>
    <w:rsid w:val="003C3F1B"/>
    <w:rsid w:val="004936E9"/>
    <w:rsid w:val="005324BB"/>
    <w:rsid w:val="00603263"/>
    <w:rsid w:val="00756944"/>
    <w:rsid w:val="00774E1F"/>
    <w:rsid w:val="00853874"/>
    <w:rsid w:val="0089262E"/>
    <w:rsid w:val="008E60CA"/>
    <w:rsid w:val="00925C91"/>
    <w:rsid w:val="00956280"/>
    <w:rsid w:val="00971B05"/>
    <w:rsid w:val="009A358E"/>
    <w:rsid w:val="009B743D"/>
    <w:rsid w:val="00A537E7"/>
    <w:rsid w:val="00A5775F"/>
    <w:rsid w:val="00AD59A6"/>
    <w:rsid w:val="00AE614C"/>
    <w:rsid w:val="00B62695"/>
    <w:rsid w:val="00BC46FC"/>
    <w:rsid w:val="00BE0B3C"/>
    <w:rsid w:val="00BE614F"/>
    <w:rsid w:val="00C54C29"/>
    <w:rsid w:val="00C95D10"/>
    <w:rsid w:val="00CB69B9"/>
    <w:rsid w:val="00D07051"/>
    <w:rsid w:val="00D139E0"/>
    <w:rsid w:val="00D36D9B"/>
    <w:rsid w:val="00D53D0D"/>
    <w:rsid w:val="00E1049F"/>
    <w:rsid w:val="00E84DFE"/>
    <w:rsid w:val="00F72716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472F-3E7E-4282-879B-E9BCC4D0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89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урсив"/>
    <w:basedOn w:val="a0"/>
    <w:rsid w:val="0089262E"/>
  </w:style>
  <w:style w:type="paragraph" w:styleId="a5">
    <w:name w:val="List Paragraph"/>
    <w:basedOn w:val="a"/>
    <w:uiPriority w:val="34"/>
    <w:qFormat/>
    <w:rsid w:val="00BC46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292"/>
  </w:style>
  <w:style w:type="paragraph" w:styleId="a8">
    <w:name w:val="footer"/>
    <w:basedOn w:val="a"/>
    <w:link w:val="a9"/>
    <w:uiPriority w:val="99"/>
    <w:unhideWhenUsed/>
    <w:rsid w:val="0007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292"/>
  </w:style>
  <w:style w:type="paragraph" w:styleId="aa">
    <w:name w:val="footnote text"/>
    <w:basedOn w:val="a"/>
    <w:link w:val="ab"/>
    <w:semiHidden/>
    <w:unhideWhenUsed/>
    <w:rsid w:val="009B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B74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B74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B74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9B74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B7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B74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B7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otnote reference"/>
    <w:basedOn w:val="a0"/>
    <w:semiHidden/>
    <w:unhideWhenUsed/>
    <w:rsid w:val="009B743D"/>
    <w:rPr>
      <w:vertAlign w:val="superscript"/>
    </w:rPr>
  </w:style>
  <w:style w:type="table" w:styleId="af1">
    <w:name w:val="Table Grid"/>
    <w:basedOn w:val="a1"/>
    <w:uiPriority w:val="39"/>
    <w:rsid w:val="0035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">
    <w:name w:val="e"/>
    <w:basedOn w:val="a"/>
    <w:rsid w:val="0075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2020-04-08T06:27:00Z</cp:lastPrinted>
  <dcterms:created xsi:type="dcterms:W3CDTF">2020-04-08T06:26:00Z</dcterms:created>
  <dcterms:modified xsi:type="dcterms:W3CDTF">2020-04-27T07:12:00Z</dcterms:modified>
</cp:coreProperties>
</file>