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0A3" w:rsidRDefault="00EB0F49" w:rsidP="00EB0F49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B0F49">
        <w:rPr>
          <w:rFonts w:ascii="Times New Roman" w:hAnsi="Times New Roman" w:cs="Times New Roman"/>
          <w:i/>
          <w:sz w:val="24"/>
          <w:szCs w:val="24"/>
        </w:rPr>
        <w:t>С опыта работы</w:t>
      </w:r>
    </w:p>
    <w:p w:rsidR="00EB0F49" w:rsidRDefault="00EB0F49" w:rsidP="00EB0F49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Якуба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Светлана Николаевна</w:t>
      </w:r>
    </w:p>
    <w:p w:rsidR="000E272E" w:rsidRDefault="00EB0F49" w:rsidP="000E27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«Нетрадиционные техники аппликации, как способ развития дошкольников»</w:t>
      </w:r>
      <w:r w:rsidR="00C21207">
        <w:rPr>
          <w:rFonts w:ascii="Times New Roman" w:hAnsi="Times New Roman" w:cs="Times New Roman"/>
          <w:sz w:val="24"/>
          <w:szCs w:val="24"/>
        </w:rPr>
        <w:t>.</w:t>
      </w:r>
    </w:p>
    <w:p w:rsidR="006F09A4" w:rsidRDefault="006F09A4" w:rsidP="006F09A4">
      <w:pPr>
        <w:spacing w:after="0"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21207">
        <w:rPr>
          <w:rFonts w:ascii="Times New Roman" w:hAnsi="Times New Roman" w:cs="Times New Roman"/>
          <w:sz w:val="24"/>
          <w:szCs w:val="24"/>
        </w:rPr>
        <w:t xml:space="preserve">В своей работе я использую нетрадиционные техники аппликации. </w:t>
      </w:r>
      <w:r w:rsidR="0050189C">
        <w:rPr>
          <w:rFonts w:ascii="Times New Roman" w:hAnsi="Times New Roman" w:cs="Times New Roman"/>
          <w:sz w:val="24"/>
          <w:szCs w:val="24"/>
        </w:rPr>
        <w:t>Х</w:t>
      </w:r>
      <w:r w:rsidR="00356A54">
        <w:rPr>
          <w:rFonts w:ascii="Times New Roman" w:hAnsi="Times New Roman" w:cs="Times New Roman"/>
          <w:sz w:val="24"/>
          <w:szCs w:val="24"/>
        </w:rPr>
        <w:t>очу поделиться опытом об одной из техник нетрадиционной аппликации – салфеточная аппликация.</w:t>
      </w:r>
      <w:r w:rsidRPr="006F09A4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</w:p>
    <w:p w:rsidR="000E272E" w:rsidRPr="006F09A4" w:rsidRDefault="006F09A4" w:rsidP="006F09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          </w:t>
      </w:r>
      <w:r w:rsidRPr="006F09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Доказано, что дошкольный возраст - это самый благоприятный период для развития интеллектуальных и творческих возможностей ребенка, когда кора больших полушарий окончательно не сформирована.</w:t>
      </w:r>
    </w:p>
    <w:p w:rsidR="00EF6397" w:rsidRDefault="004F433B" w:rsidP="000E27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A1402">
        <w:rPr>
          <w:rFonts w:ascii="Times New Roman" w:hAnsi="Times New Roman" w:cs="Times New Roman"/>
          <w:sz w:val="24"/>
          <w:szCs w:val="24"/>
        </w:rPr>
        <w:t>Работая с детьми в детском саду, я обратила внимание, что дети ч</w:t>
      </w:r>
      <w:r w:rsidR="00EF6397">
        <w:rPr>
          <w:rFonts w:ascii="Times New Roman" w:hAnsi="Times New Roman" w:cs="Times New Roman"/>
          <w:sz w:val="24"/>
          <w:szCs w:val="24"/>
        </w:rPr>
        <w:t>увствуют: неуверенность</w:t>
      </w:r>
      <w:r w:rsidR="00BC4BD7">
        <w:rPr>
          <w:rFonts w:ascii="Times New Roman" w:hAnsi="Times New Roman" w:cs="Times New Roman"/>
          <w:sz w:val="24"/>
          <w:szCs w:val="24"/>
        </w:rPr>
        <w:t>, растерянность</w:t>
      </w:r>
      <w:r w:rsidR="00191EE1">
        <w:rPr>
          <w:rFonts w:ascii="Times New Roman" w:hAnsi="Times New Roman" w:cs="Times New Roman"/>
          <w:sz w:val="24"/>
          <w:szCs w:val="24"/>
        </w:rPr>
        <w:t xml:space="preserve"> при использовании  </w:t>
      </w:r>
      <w:r w:rsidR="0050189C">
        <w:rPr>
          <w:rFonts w:ascii="Times New Roman" w:hAnsi="Times New Roman" w:cs="Times New Roman"/>
          <w:sz w:val="24"/>
          <w:szCs w:val="24"/>
        </w:rPr>
        <w:t>нестандартных способов творчества</w:t>
      </w:r>
      <w:r w:rsidR="00191EE1">
        <w:rPr>
          <w:rFonts w:ascii="Times New Roman" w:hAnsi="Times New Roman" w:cs="Times New Roman"/>
          <w:sz w:val="24"/>
          <w:szCs w:val="24"/>
        </w:rPr>
        <w:t xml:space="preserve"> </w:t>
      </w:r>
      <w:r w:rsidR="00BC4BD7">
        <w:rPr>
          <w:rFonts w:ascii="Times New Roman" w:hAnsi="Times New Roman" w:cs="Times New Roman"/>
          <w:sz w:val="24"/>
          <w:szCs w:val="24"/>
        </w:rPr>
        <w:t xml:space="preserve"> </w:t>
      </w:r>
      <w:r w:rsidR="0050189C">
        <w:rPr>
          <w:rFonts w:ascii="Times New Roman" w:hAnsi="Times New Roman" w:cs="Times New Roman"/>
          <w:sz w:val="24"/>
          <w:szCs w:val="24"/>
        </w:rPr>
        <w:t>и экспериментирования</w:t>
      </w:r>
      <w:r w:rsidR="00191EE1">
        <w:rPr>
          <w:rFonts w:ascii="Times New Roman" w:hAnsi="Times New Roman" w:cs="Times New Roman"/>
          <w:sz w:val="24"/>
          <w:szCs w:val="24"/>
        </w:rPr>
        <w:t xml:space="preserve"> с материалам</w:t>
      </w:r>
      <w:r w:rsidR="00FF5752">
        <w:rPr>
          <w:rFonts w:ascii="Times New Roman" w:hAnsi="Times New Roman" w:cs="Times New Roman"/>
          <w:sz w:val="24"/>
          <w:szCs w:val="24"/>
        </w:rPr>
        <w:t>и</w:t>
      </w:r>
      <w:r w:rsidR="00191EE1">
        <w:rPr>
          <w:rFonts w:ascii="Times New Roman" w:hAnsi="Times New Roman" w:cs="Times New Roman"/>
          <w:sz w:val="24"/>
          <w:szCs w:val="24"/>
        </w:rPr>
        <w:t>, трудности в проявлении</w:t>
      </w:r>
      <w:r w:rsidR="0050189C">
        <w:rPr>
          <w:rFonts w:ascii="Times New Roman" w:hAnsi="Times New Roman" w:cs="Times New Roman"/>
          <w:sz w:val="24"/>
          <w:szCs w:val="24"/>
        </w:rPr>
        <w:t xml:space="preserve"> творчества</w:t>
      </w:r>
      <w:r w:rsidR="00757F56">
        <w:rPr>
          <w:rFonts w:ascii="Times New Roman" w:hAnsi="Times New Roman" w:cs="Times New Roman"/>
          <w:sz w:val="24"/>
          <w:szCs w:val="24"/>
        </w:rPr>
        <w:t xml:space="preserve">,  </w:t>
      </w:r>
      <w:r w:rsidR="006F09A4">
        <w:rPr>
          <w:rFonts w:ascii="Times New Roman" w:hAnsi="Times New Roman" w:cs="Times New Roman"/>
          <w:sz w:val="24"/>
          <w:szCs w:val="24"/>
        </w:rPr>
        <w:t xml:space="preserve">плохо развито воображение, мало </w:t>
      </w:r>
      <w:r w:rsidR="00757F56">
        <w:rPr>
          <w:rFonts w:ascii="Times New Roman" w:hAnsi="Times New Roman" w:cs="Times New Roman"/>
          <w:sz w:val="24"/>
          <w:szCs w:val="24"/>
        </w:rPr>
        <w:t>самостоятельные</w:t>
      </w:r>
      <w:r w:rsidR="000A5BC1">
        <w:rPr>
          <w:rFonts w:ascii="Times New Roman" w:hAnsi="Times New Roman" w:cs="Times New Roman"/>
          <w:sz w:val="24"/>
          <w:szCs w:val="24"/>
        </w:rPr>
        <w:t xml:space="preserve">, </w:t>
      </w:r>
      <w:r w:rsidR="00FF5752">
        <w:rPr>
          <w:rFonts w:ascii="Times New Roman" w:hAnsi="Times New Roman" w:cs="Times New Roman"/>
          <w:sz w:val="24"/>
          <w:szCs w:val="24"/>
        </w:rPr>
        <w:t xml:space="preserve">плохо развита </w:t>
      </w:r>
      <w:r w:rsidR="00757F56">
        <w:rPr>
          <w:rFonts w:ascii="Times New Roman" w:hAnsi="Times New Roman" w:cs="Times New Roman"/>
          <w:sz w:val="24"/>
          <w:szCs w:val="24"/>
        </w:rPr>
        <w:t xml:space="preserve"> мелкая моторика </w:t>
      </w:r>
      <w:r w:rsidR="00FF5752">
        <w:rPr>
          <w:rFonts w:ascii="Times New Roman" w:hAnsi="Times New Roman" w:cs="Times New Roman"/>
          <w:sz w:val="24"/>
          <w:szCs w:val="24"/>
        </w:rPr>
        <w:t>рук.</w:t>
      </w:r>
      <w:r w:rsidR="00DB35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5C2" w:rsidRDefault="00DC791B" w:rsidP="000E272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272E">
        <w:rPr>
          <w:rFonts w:ascii="Times New Roman" w:hAnsi="Times New Roman" w:cs="Times New Roman"/>
          <w:sz w:val="24"/>
          <w:szCs w:val="24"/>
        </w:rPr>
        <w:t xml:space="preserve"> </w:t>
      </w:r>
      <w:r w:rsidR="009A49AC">
        <w:rPr>
          <w:rFonts w:ascii="Times New Roman" w:hAnsi="Times New Roman" w:cs="Times New Roman"/>
          <w:sz w:val="24"/>
          <w:szCs w:val="24"/>
        </w:rPr>
        <w:t>Особое внимание следует уделить развитию мелкой моторики рук</w:t>
      </w:r>
      <w:r w:rsidR="00DA0663">
        <w:rPr>
          <w:rFonts w:ascii="Times New Roman" w:hAnsi="Times New Roman" w:cs="Times New Roman"/>
          <w:sz w:val="24"/>
          <w:szCs w:val="24"/>
        </w:rPr>
        <w:t xml:space="preserve">.  </w:t>
      </w:r>
      <w:r w:rsidR="0046423B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Мелкая моторика – это </w:t>
      </w:r>
      <w:r w:rsidR="00842F9F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тонкие</w:t>
      </w:r>
      <w:r w:rsidR="00842F9F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42F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точные </w:t>
      </w:r>
      <w:r w:rsidR="0046423B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движения пальцев руки. От р</w:t>
      </w:r>
      <w:r w:rsidR="00464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азвития мелкой моторики </w:t>
      </w:r>
      <w:r w:rsidR="0046423B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зависит работа речевых и мыслительных центров головного мозга. </w:t>
      </w:r>
      <w:r w:rsidR="0046423B">
        <w:rPr>
          <w:rFonts w:ascii="Times New Roman" w:hAnsi="Times New Roman" w:cs="Times New Roman"/>
          <w:sz w:val="24"/>
          <w:szCs w:val="24"/>
        </w:rPr>
        <w:t>С</w:t>
      </w:r>
      <w:r w:rsidR="00DA0663">
        <w:rPr>
          <w:rFonts w:ascii="Times New Roman" w:hAnsi="Times New Roman" w:cs="Times New Roman"/>
          <w:sz w:val="24"/>
          <w:szCs w:val="24"/>
        </w:rPr>
        <w:t xml:space="preserve"> помощью тактильно-</w:t>
      </w:r>
      <w:r w:rsidR="0050189C">
        <w:rPr>
          <w:rFonts w:ascii="Times New Roman" w:hAnsi="Times New Roman" w:cs="Times New Roman"/>
          <w:sz w:val="24"/>
          <w:szCs w:val="24"/>
        </w:rPr>
        <w:t xml:space="preserve">двигательного </w:t>
      </w:r>
      <w:r w:rsidR="00DA0663">
        <w:rPr>
          <w:rFonts w:ascii="Times New Roman" w:hAnsi="Times New Roman" w:cs="Times New Roman"/>
          <w:sz w:val="24"/>
          <w:szCs w:val="24"/>
        </w:rPr>
        <w:t>восприятия</w:t>
      </w:r>
      <w:r w:rsidR="0050189C">
        <w:rPr>
          <w:rFonts w:ascii="Times New Roman" w:hAnsi="Times New Roman" w:cs="Times New Roman"/>
          <w:sz w:val="24"/>
          <w:szCs w:val="24"/>
        </w:rPr>
        <w:t xml:space="preserve"> </w:t>
      </w:r>
      <w:r w:rsidR="00F22972" w:rsidRPr="008B76D9">
        <w:rPr>
          <w:rFonts w:ascii="Times New Roman" w:hAnsi="Times New Roman" w:cs="Times New Roman"/>
          <w:sz w:val="24"/>
          <w:szCs w:val="24"/>
        </w:rPr>
        <w:t>складываются первые ощущения о форме, вел</w:t>
      </w:r>
      <w:r w:rsidR="00B472C1">
        <w:rPr>
          <w:rFonts w:ascii="Times New Roman" w:hAnsi="Times New Roman" w:cs="Times New Roman"/>
          <w:sz w:val="24"/>
          <w:szCs w:val="24"/>
        </w:rPr>
        <w:t>ичине предметов, их расположения</w:t>
      </w:r>
      <w:r w:rsidR="00F22972" w:rsidRPr="008B76D9">
        <w:rPr>
          <w:rFonts w:ascii="Times New Roman" w:hAnsi="Times New Roman" w:cs="Times New Roman"/>
          <w:sz w:val="24"/>
          <w:szCs w:val="24"/>
        </w:rPr>
        <w:t xml:space="preserve"> в пространстве.</w:t>
      </w:r>
    </w:p>
    <w:p w:rsidR="000E272E" w:rsidRDefault="00DB35C2" w:rsidP="000E272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начальном этапе жизни именно мелкая</w:t>
      </w:r>
      <w:r w:rsidR="005E35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моторика отображает то, как развивается ребенок,</w:t>
      </w:r>
      <w:r w:rsidR="00822E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его интеллектуальных способностях. Дети с плохо развитой мелкой моторикой рук плохо держат ложку, карандаш, не могут застегать пуговицы, шнуровать обувь. </w:t>
      </w:r>
      <w:r w:rsidR="00CB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отказываются от занятий по аппликации</w:t>
      </w:r>
      <w:r w:rsidR="009539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лепке, не успевают за другими детьми.</w:t>
      </w:r>
      <w:r w:rsidR="00822E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B76D9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64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C79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 w:rsidR="000E27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</w:p>
    <w:p w:rsidR="004F433B" w:rsidRPr="008E753E" w:rsidRDefault="00DC791B" w:rsidP="000E272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Актуальность </w:t>
      </w:r>
      <w:r w:rsidR="0046423B" w:rsidRPr="00464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заключается в том, что развитие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мелкой</w:t>
      </w:r>
      <w:r w:rsidR="0046423B" w:rsidRPr="00464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моторики у детей дошкольного возраста позволяет сформировать координацию движений пальцев рук, развить речевую деятельность и подготовить ребёнка к школе.</w:t>
      </w:r>
      <w:r w:rsidR="008E753E" w:rsidRPr="008E753E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</w:p>
    <w:p w:rsidR="005A7FAC" w:rsidRPr="008E753E" w:rsidRDefault="008B76D9" w:rsidP="008E753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Одним из эффективных приемов развития мелкой моторики у детей дошкольного возраста является </w:t>
      </w:r>
      <w:r w:rsidR="00464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64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салфеточная </w:t>
      </w:r>
      <w:r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аппликация, она заставляет работать пальчики</w:t>
      </w:r>
      <w:r w:rsidR="00B472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развивает координацию их движений.</w:t>
      </w:r>
      <w:r w:rsidR="005A7F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E753E" w:rsidRPr="008E75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Ведь на кончиках пальцев – неиссякаемый «источник» творческой мысли, который «питает» мозг ребенка.</w:t>
      </w:r>
    </w:p>
    <w:p w:rsidR="001302BC" w:rsidRDefault="001302BC" w:rsidP="00F5475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Салфеточная аппликация простой и доступный вид творчества</w:t>
      </w:r>
      <w:r w:rsidR="00750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любого возраста.</w:t>
      </w:r>
    </w:p>
    <w:p w:rsidR="0075082D" w:rsidRDefault="00C3551D" w:rsidP="000E272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работы</w:t>
      </w:r>
      <w:r w:rsidR="00576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салфеточной аппликацией,</w:t>
      </w:r>
      <w:r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понадобятся бумажные салфетки различных цветов, клей ПВА, цветной картон - основа для аппликации и контурный рисунок будущей аппликации.</w:t>
      </w:r>
      <w:r w:rsidR="00750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051C6" w:rsidRDefault="0075082D" w:rsidP="000E272E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Детям младшего возраста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  <w:r w:rsidRPr="007508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рисует контурный рисунок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дети старшего возраста могут придумать и нарисовать рисунок сами. Также дети старшего возраста могут салфетки самостоятельно </w:t>
      </w:r>
      <w:r w:rsidR="00F6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разрез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ать на</w:t>
      </w:r>
      <w:r w:rsidR="00F6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квадратики, а дети младшего возраста могут отрывать пальчиками.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Салфетки разрезаются</w:t>
      </w:r>
      <w:r w:rsidR="00F6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(отрываются) </w:t>
      </w:r>
      <w:r w:rsidR="00BB77FC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квадратики</w:t>
      </w:r>
      <w:r w:rsid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BB77FC" w:rsidRPr="00C3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 на5 см</w:t>
      </w:r>
      <w:r w:rsid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C051C6" w:rsidRPr="00C3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постепенно</w:t>
      </w:r>
      <w:r w:rsidR="00C051C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размер квадратика уменьшать, 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каждый квадратик с помощью пальцев скручивается в шарик.</w:t>
      </w:r>
      <w:r w:rsidR="00BB77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Полученные шарики наклеиваются по рисунку на клей. Сначала аппликация выполняется на бумаге, на которой нарисован контур рисунка. </w:t>
      </w:r>
      <w:r w:rsidR="00F6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того, как аппликация хорошо высохнет, 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наклеивается на </w:t>
      </w:r>
      <w:r w:rsidR="00F63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основной </w:t>
      </w:r>
      <w:r w:rsidR="00C3551D"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фон – цветной картон.</w:t>
      </w:r>
    </w:p>
    <w:p w:rsidR="00C051C6" w:rsidRPr="00C3551D" w:rsidRDefault="00C3551D" w:rsidP="00C051C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7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051C6" w:rsidRPr="00C3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Продуктивная деятельность всегда интересна детям, но когда дети видят готовую работу, нет придела детской радости, восхищения, гордости за свой труд.</w:t>
      </w:r>
      <w:r w:rsidR="007B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Такие занятия не только развивают</w:t>
      </w:r>
      <w:r w:rsidR="0050410C" w:rsidRPr="00504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04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фантазию</w:t>
      </w:r>
      <w:r w:rsidR="005041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воображение</w:t>
      </w:r>
      <w:bookmarkStart w:id="0" w:name="_GoBack"/>
      <w:bookmarkEnd w:id="0"/>
      <w:r w:rsidR="007B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развитие речевого аппарата, мелкой моторики</w:t>
      </w:r>
      <w:r w:rsidR="00C42A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но и положительно влияют на психику ребенка.</w:t>
      </w:r>
      <w:r w:rsidR="007B0C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F5475F" w:rsidRDefault="00C051C6" w:rsidP="000E27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 w:rsidR="00C3551D" w:rsidRPr="00C355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Работая с детьми трехлетнего возраста, можно постепенно ввести в режимные моменты короткие занятия салфеточной аппликацией</w:t>
      </w:r>
      <w:r w:rsidR="00F547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767A3" w:rsidRDefault="00F5475F" w:rsidP="000E27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8B76D9" w:rsidRPr="008B7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считаю, очень важно в дошкольном возрасте как можно раньше создавать условия для </w:t>
      </w:r>
      <w:r w:rsidR="00576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занятий салфеточной аппликацией.</w:t>
      </w:r>
    </w:p>
    <w:p w:rsidR="00F5475F" w:rsidRDefault="00F5475F" w:rsidP="000E27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Салфеточная аппликация развивает не только мелкую моторику. Она также развивает:</w:t>
      </w:r>
    </w:p>
    <w:p w:rsidR="00F5475F" w:rsidRDefault="00F5475F" w:rsidP="000E27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- творческую активность, самостоятельность, фантазию;</w:t>
      </w:r>
    </w:p>
    <w:p w:rsidR="00F5475F" w:rsidRDefault="00F5475F" w:rsidP="000E272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- память, внимание, творческое воображение, мышление, речь, глазомер</w:t>
      </w:r>
      <w:r w:rsidR="002138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познавательный интерес;</w:t>
      </w:r>
    </w:p>
    <w:p w:rsidR="00CE41DA" w:rsidRDefault="00213832" w:rsidP="00CE41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- умение различать и называть цвета, оттенки, геометрические фигуры</w:t>
      </w:r>
      <w:r w:rsidR="008A7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8A71E3" w:rsidRDefault="00CE41DA" w:rsidP="00CE41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8A71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воспитывать усидчивость, аккуратность, доброжелательность, умение работать индивидуально и в коллективе. </w:t>
      </w:r>
    </w:p>
    <w:p w:rsidR="00CE41DA" w:rsidRPr="00CE41DA" w:rsidRDefault="00CE41DA" w:rsidP="00CE41D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Ч</w:t>
      </w:r>
      <w:r w:rsidRPr="00CE41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 больше ребенок умеет, хочет и стремится делать руками, тем он умнее и изобретательнее.</w:t>
      </w:r>
    </w:p>
    <w:p w:rsidR="00CE41DA" w:rsidRPr="00F5475F" w:rsidRDefault="00EA1ACC" w:rsidP="00CE41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AC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-423965</wp:posOffset>
            </wp:positionH>
            <wp:positionV relativeFrom="paragraph">
              <wp:posOffset>-428615</wp:posOffset>
            </wp:positionV>
            <wp:extent cx="7468950" cy="10569600"/>
            <wp:effectExtent l="19050" t="0" r="0" b="0"/>
            <wp:wrapNone/>
            <wp:docPr id="88" name="Рисунок 88" descr="https://ds04.infourok.ru/uploads/ex/0a0d/000ca0b4-104991af/hello_html_m6e6cd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4.infourok.ru/uploads/ex/0a0d/000ca0b4-104991af/hello_html_m6e6cdd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950" cy="105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72E" w:rsidRDefault="00F22972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ACC" w:rsidRPr="00EA1ACC" w:rsidRDefault="00EA1ACC" w:rsidP="00EA1AC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>Коллективные</w:t>
      </w:r>
      <w:proofErr w:type="spellEnd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>работы</w:t>
      </w:r>
      <w:proofErr w:type="spellEnd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</w:t>
      </w:r>
    </w:p>
    <w:p w:rsidR="00EA1ACC" w:rsidRPr="00EA1ACC" w:rsidRDefault="00EA1ACC" w:rsidP="00EA1AC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1ACC">
        <w:rPr>
          <w:rFonts w:ascii="Times New Roman" w:hAnsi="Times New Roman" w:cs="Times New Roman"/>
          <w:i/>
          <w:sz w:val="24"/>
          <w:szCs w:val="24"/>
        </w:rPr>
        <w:t xml:space="preserve">использованием </w:t>
      </w:r>
      <w:proofErr w:type="gramStart"/>
      <w:r w:rsidRPr="00EA1ACC">
        <w:rPr>
          <w:rFonts w:ascii="Times New Roman" w:hAnsi="Times New Roman" w:cs="Times New Roman"/>
          <w:i/>
          <w:sz w:val="24"/>
          <w:szCs w:val="24"/>
        </w:rPr>
        <w:t>нетрадиционной</w:t>
      </w:r>
      <w:proofErr w:type="gramEnd"/>
    </w:p>
    <w:p w:rsidR="00EA1ACC" w:rsidRPr="00EA1ACC" w:rsidRDefault="00EA1ACC" w:rsidP="00EA1AC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A1ACC">
        <w:rPr>
          <w:rFonts w:ascii="Times New Roman" w:hAnsi="Times New Roman" w:cs="Times New Roman"/>
          <w:i/>
          <w:sz w:val="24"/>
          <w:szCs w:val="24"/>
        </w:rPr>
        <w:t>техники аппликации</w:t>
      </w:r>
      <w:proofErr w:type="gramStart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:</w:t>
      </w:r>
      <w:proofErr w:type="gramEnd"/>
    </w:p>
    <w:p w:rsidR="00EA1ACC" w:rsidRPr="00EA1ACC" w:rsidRDefault="00EA1ACC" w:rsidP="00EA1ACC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>«</w:t>
      </w:r>
      <w:proofErr w:type="spellStart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>Салфеточная</w:t>
      </w:r>
      <w:proofErr w:type="spellEnd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proofErr w:type="spellStart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>аппликация</w:t>
      </w:r>
      <w:proofErr w:type="spellEnd"/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>»</w:t>
      </w:r>
    </w:p>
    <w:p w:rsidR="00EA1ACC" w:rsidRPr="00EA1ACC" w:rsidRDefault="00EA1ACC" w:rsidP="00EA1ACC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66040</wp:posOffset>
            </wp:positionV>
            <wp:extent cx="2824480" cy="2152650"/>
            <wp:effectExtent l="19050" t="0" r="0" b="0"/>
            <wp:wrapNone/>
            <wp:docPr id="141" name="Рисунок 80" descr="C:\Users\Светлана\AppData\Local\Microsoft\Windows\Temporary Internet Files\Content.Word\DSCN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Светлана\AppData\Local\Microsoft\Windows\Temporary Internet Files\Content.Word\DSCN5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A1AC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</w:t>
      </w:r>
    </w:p>
    <w:p w:rsidR="00EA1ACC" w:rsidRDefault="00EA1ACC" w:rsidP="00EA1ACC">
      <w:pPr>
        <w:spacing w:after="360"/>
        <w:rPr>
          <w:sz w:val="48"/>
          <w:szCs w:val="48"/>
          <w:lang w:val="uk-UA"/>
        </w:rPr>
      </w:pPr>
    </w:p>
    <w:p w:rsidR="000E272E" w:rsidRPr="00EA1ACC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E272E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272E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272E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272E" w:rsidRDefault="00EA1ACC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504835</wp:posOffset>
            </wp:positionH>
            <wp:positionV relativeFrom="paragraph">
              <wp:posOffset>79690</wp:posOffset>
            </wp:positionV>
            <wp:extent cx="3317324" cy="2476800"/>
            <wp:effectExtent l="19050" t="0" r="0" b="0"/>
            <wp:wrapNone/>
            <wp:docPr id="185" name="Рисунок 32" descr="C:\Users\Светлана\AppData\Local\Microsoft\Windows\Temporary Internet Files\Content.Word\DSCN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AppData\Local\Microsoft\Windows\Temporary Internet Files\Content.Word\DSCN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03" cy="247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72E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272E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272E" w:rsidRDefault="000E272E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0663" w:rsidRDefault="00DA0663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76D9" w:rsidRDefault="008B76D9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76D9" w:rsidRDefault="008B76D9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76D9" w:rsidRDefault="008B76D9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76D9" w:rsidRDefault="008B76D9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B76D9" w:rsidRDefault="00EA1ACC" w:rsidP="00EB0F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1546285</wp:posOffset>
            </wp:positionH>
            <wp:positionV relativeFrom="paragraph">
              <wp:posOffset>9585</wp:posOffset>
            </wp:positionV>
            <wp:extent cx="3698700" cy="2750975"/>
            <wp:effectExtent l="38100" t="0" r="16050" b="811375"/>
            <wp:wrapNone/>
            <wp:docPr id="7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068" t="13201" r="19274" b="2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98" cy="2754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p w:rsidR="008B76D9" w:rsidRDefault="008B76D9" w:rsidP="00EB0F49">
      <w:pPr>
        <w:spacing w:line="240" w:lineRule="auto"/>
        <w:rPr>
          <w:rFonts w:ascii="Verdana" w:hAnsi="Verdana"/>
          <w:color w:val="000000"/>
          <w:sz w:val="16"/>
          <w:szCs w:val="16"/>
          <w:shd w:val="clear" w:color="auto" w:fill="FFFFFF"/>
        </w:rPr>
      </w:pPr>
    </w:p>
    <w:sectPr w:rsidR="008B76D9" w:rsidSect="00CE41DA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0F49"/>
    <w:rsid w:val="000A5BC1"/>
    <w:rsid w:val="000E272E"/>
    <w:rsid w:val="001302BC"/>
    <w:rsid w:val="00165324"/>
    <w:rsid w:val="00191EE1"/>
    <w:rsid w:val="00213832"/>
    <w:rsid w:val="00356A54"/>
    <w:rsid w:val="0046423B"/>
    <w:rsid w:val="0049091A"/>
    <w:rsid w:val="004F433B"/>
    <w:rsid w:val="0050189C"/>
    <w:rsid w:val="0050410C"/>
    <w:rsid w:val="005767A3"/>
    <w:rsid w:val="005A7FAC"/>
    <w:rsid w:val="005E3529"/>
    <w:rsid w:val="006F09A4"/>
    <w:rsid w:val="0075082D"/>
    <w:rsid w:val="00757F56"/>
    <w:rsid w:val="00783D84"/>
    <w:rsid w:val="007B0C1D"/>
    <w:rsid w:val="00822EE0"/>
    <w:rsid w:val="00842F9F"/>
    <w:rsid w:val="008A71E3"/>
    <w:rsid w:val="008B76D9"/>
    <w:rsid w:val="008E753E"/>
    <w:rsid w:val="00953917"/>
    <w:rsid w:val="009A1402"/>
    <w:rsid w:val="009A49AC"/>
    <w:rsid w:val="00A657B1"/>
    <w:rsid w:val="00B472C1"/>
    <w:rsid w:val="00BB77FC"/>
    <w:rsid w:val="00BC4BD7"/>
    <w:rsid w:val="00C051C6"/>
    <w:rsid w:val="00C21207"/>
    <w:rsid w:val="00C3551D"/>
    <w:rsid w:val="00C42A3F"/>
    <w:rsid w:val="00CB344F"/>
    <w:rsid w:val="00CE41DA"/>
    <w:rsid w:val="00D420A3"/>
    <w:rsid w:val="00DA0663"/>
    <w:rsid w:val="00DB35C2"/>
    <w:rsid w:val="00DC791B"/>
    <w:rsid w:val="00DD21DB"/>
    <w:rsid w:val="00EA1ACC"/>
    <w:rsid w:val="00EB0F49"/>
    <w:rsid w:val="00EF6397"/>
    <w:rsid w:val="00F22972"/>
    <w:rsid w:val="00F5475F"/>
    <w:rsid w:val="00F63921"/>
    <w:rsid w:val="00FE7F33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63252-A94D-4AC4-B473-4A885CA09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КДНЗ № 9</cp:lastModifiedBy>
  <cp:revision>20</cp:revision>
  <dcterms:created xsi:type="dcterms:W3CDTF">2024-03-24T09:24:00Z</dcterms:created>
  <dcterms:modified xsi:type="dcterms:W3CDTF">2024-03-25T05:59:00Z</dcterms:modified>
</cp:coreProperties>
</file>