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8BE559A" w:rsidR="00BA586E" w:rsidRPr="00D627E9" w:rsidRDefault="000C5A4F" w:rsidP="00D627E9">
      <w:pPr>
        <w:spacing w:after="0"/>
        <w:jc w:val="center"/>
        <w:rPr>
          <w:b/>
          <w:sz w:val="32"/>
          <w:szCs w:val="32"/>
        </w:rPr>
      </w:pPr>
      <w:r w:rsidRPr="00D627E9">
        <w:rPr>
          <w:b/>
          <w:sz w:val="32"/>
          <w:szCs w:val="32"/>
        </w:rPr>
        <w:t>Играйте и удивляйтесь.</w:t>
      </w:r>
    </w:p>
    <w:p w14:paraId="376CFFA7" w14:textId="77777777" w:rsidR="000C5A4F" w:rsidRPr="007D5B03" w:rsidRDefault="000C5A4F" w:rsidP="00D627E9">
      <w:pPr>
        <w:spacing w:after="0"/>
        <w:jc w:val="both"/>
        <w:rPr>
          <w:b/>
          <w:sz w:val="24"/>
          <w:szCs w:val="24"/>
        </w:rPr>
      </w:pPr>
    </w:p>
    <w:p w14:paraId="0D204394" w14:textId="6B4F240E" w:rsidR="00BA0407" w:rsidRPr="007D5B03" w:rsidRDefault="000C5A4F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ind w:firstLine="720"/>
        <w:jc w:val="both"/>
        <w:rPr>
          <w:rFonts w:eastAsia="Roboto"/>
          <w:color w:val="0D0D0D"/>
          <w:sz w:val="24"/>
          <w:szCs w:val="24"/>
        </w:rPr>
      </w:pPr>
      <w:r w:rsidRPr="000C5A4F">
        <w:rPr>
          <w:sz w:val="24"/>
          <w:szCs w:val="24"/>
        </w:rPr>
        <w:t>Практика дошкольного образования показывает, что на успешность обучения влияет не только содержание предлагаемого материала, но и форма его подачи, которая способна вызывать заинтересованность ребенка и его познавательную активность.</w:t>
      </w:r>
      <w:r w:rsidRPr="000C5A4F">
        <w:rPr>
          <w:sz w:val="24"/>
          <w:szCs w:val="24"/>
        </w:rPr>
        <w:t xml:space="preserve"> </w:t>
      </w:r>
      <w:r w:rsidR="000A5684" w:rsidRPr="007D5B03">
        <w:rPr>
          <w:sz w:val="24"/>
          <w:szCs w:val="24"/>
        </w:rPr>
        <w:t>Я работаю с детьми с нарушением зрения. И хочу поделиться разработанной игрой</w:t>
      </w:r>
      <w:r w:rsidR="007E60A1" w:rsidRPr="007D5B03">
        <w:rPr>
          <w:sz w:val="24"/>
          <w:szCs w:val="24"/>
        </w:rPr>
        <w:t xml:space="preserve"> цветик-</w:t>
      </w:r>
      <w:proofErr w:type="spellStart"/>
      <w:r w:rsidR="007E60A1" w:rsidRPr="007D5B03">
        <w:rPr>
          <w:sz w:val="24"/>
          <w:szCs w:val="24"/>
        </w:rPr>
        <w:t>многоцветик</w:t>
      </w:r>
      <w:proofErr w:type="spellEnd"/>
      <w:r w:rsidR="000A5684" w:rsidRPr="007D5B03">
        <w:rPr>
          <w:sz w:val="24"/>
          <w:szCs w:val="24"/>
        </w:rPr>
        <w:t xml:space="preserve">, которая с участием детей пополнялась и разрабатывалась. </w:t>
      </w:r>
      <w:r w:rsidR="003732D1" w:rsidRPr="007D5B03">
        <w:rPr>
          <w:rFonts w:eastAsia="Roboto"/>
          <w:color w:val="0D0D0D"/>
          <w:sz w:val="24"/>
          <w:szCs w:val="24"/>
        </w:rPr>
        <w:t xml:space="preserve">Данная игра </w:t>
      </w:r>
      <w:r w:rsidR="00BA0407" w:rsidRPr="007D5B03">
        <w:rPr>
          <w:rFonts w:eastAsia="Roboto"/>
          <w:color w:val="0D0D0D"/>
          <w:sz w:val="24"/>
          <w:szCs w:val="24"/>
        </w:rPr>
        <w:t>предназначен</w:t>
      </w:r>
      <w:r w:rsidR="003732D1" w:rsidRPr="007D5B03">
        <w:rPr>
          <w:rFonts w:eastAsia="Roboto"/>
          <w:color w:val="0D0D0D"/>
          <w:sz w:val="24"/>
          <w:szCs w:val="24"/>
        </w:rPr>
        <w:t>а</w:t>
      </w:r>
      <w:r w:rsidR="00BA0407" w:rsidRPr="007D5B03">
        <w:rPr>
          <w:rFonts w:eastAsia="Roboto"/>
          <w:color w:val="0D0D0D"/>
          <w:sz w:val="24"/>
          <w:szCs w:val="24"/>
        </w:rPr>
        <w:t xml:space="preserve"> для использования в различных областях, включая образовательную, речевую и социально-коммуникативную сферы</w:t>
      </w:r>
      <w:r w:rsidR="003732D1" w:rsidRPr="007D5B03">
        <w:rPr>
          <w:rFonts w:eastAsia="Roboto"/>
          <w:color w:val="0D0D0D"/>
          <w:sz w:val="24"/>
          <w:szCs w:val="24"/>
        </w:rPr>
        <w:t xml:space="preserve"> и </w:t>
      </w:r>
      <w:r w:rsidR="00BA0407" w:rsidRPr="007D5B03">
        <w:rPr>
          <w:rFonts w:eastAsia="Roboto"/>
          <w:color w:val="0D0D0D"/>
          <w:sz w:val="24"/>
          <w:szCs w:val="24"/>
        </w:rPr>
        <w:t xml:space="preserve">направлена на развитие ключевых навыков, таких как внимание, память, логическое мышление и цветовое восприятие. </w:t>
      </w:r>
    </w:p>
    <w:p w14:paraId="6AB28487" w14:textId="77777777" w:rsidR="00D627E9" w:rsidRDefault="003732D1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ind w:firstLine="720"/>
        <w:jc w:val="both"/>
        <w:rPr>
          <w:rFonts w:eastAsia="Roboto"/>
          <w:color w:val="0D0D0D"/>
          <w:sz w:val="24"/>
          <w:szCs w:val="24"/>
        </w:rPr>
      </w:pPr>
      <w:r w:rsidRPr="007D5B03">
        <w:rPr>
          <w:rFonts w:eastAsia="Roboto"/>
          <w:bCs/>
          <w:color w:val="0D0D0D"/>
          <w:sz w:val="24"/>
          <w:szCs w:val="24"/>
        </w:rPr>
        <w:t>Целью игры</w:t>
      </w:r>
      <w:r w:rsidRPr="007D5B03">
        <w:rPr>
          <w:rFonts w:eastAsia="Roboto"/>
          <w:color w:val="0D0D0D"/>
          <w:sz w:val="24"/>
          <w:szCs w:val="24"/>
        </w:rPr>
        <w:t xml:space="preserve"> является обучение ребенка сортировке предметов по цвету, их группировке по размеру, а также тренировке навыков внимания, логики, зрительного восприятия, пространственной ориентации, осязания и мелкой моторики. Игра разработана для использования как в индивидуальной, так и в групповой работе, а также для самостоятельной деятельности ребенка</w:t>
      </w:r>
      <w:r w:rsidR="00D627E9">
        <w:rPr>
          <w:rFonts w:eastAsia="Roboto"/>
          <w:color w:val="0D0D0D"/>
          <w:sz w:val="24"/>
          <w:szCs w:val="24"/>
        </w:rPr>
        <w:t>, о</w:t>
      </w:r>
      <w:r w:rsidRPr="007D5B03">
        <w:rPr>
          <w:rFonts w:eastAsia="Roboto"/>
          <w:color w:val="0D0D0D"/>
          <w:sz w:val="24"/>
          <w:szCs w:val="24"/>
        </w:rPr>
        <w:t xml:space="preserve">снована на развлечении и одновременном развитии цветового восприятия, предназначена для детей средней возрастной группы. </w:t>
      </w:r>
      <w:r w:rsidR="00D627E9">
        <w:rPr>
          <w:rFonts w:eastAsia="Roboto"/>
          <w:color w:val="0D0D0D"/>
          <w:sz w:val="24"/>
          <w:szCs w:val="24"/>
        </w:rPr>
        <w:t xml:space="preserve">   </w:t>
      </w:r>
    </w:p>
    <w:p w14:paraId="48C2E864" w14:textId="7973CDFE" w:rsidR="003732D1" w:rsidRPr="007D5B03" w:rsidRDefault="003732D1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ind w:firstLine="720"/>
        <w:jc w:val="both"/>
        <w:rPr>
          <w:rFonts w:eastAsia="Roboto"/>
          <w:color w:val="0D0D0D"/>
          <w:sz w:val="24"/>
          <w:szCs w:val="24"/>
        </w:rPr>
      </w:pPr>
      <w:r w:rsidRPr="007D5B03">
        <w:rPr>
          <w:rFonts w:eastAsia="Roboto"/>
          <w:color w:val="0D0D0D"/>
          <w:sz w:val="24"/>
          <w:szCs w:val="24"/>
        </w:rPr>
        <w:t>Лепестки в игре располагаются в хаотичном порядке, и целью игрока является сбор лепестков одного цвета вокруг сердцевины. Задача для детей заключается в правильной сортировке лепестков по цветам (красный, синий, оранжевый).</w:t>
      </w:r>
    </w:p>
    <w:p w14:paraId="45E54532" w14:textId="4AEB06CF" w:rsidR="000A5684" w:rsidRDefault="003732D1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ind w:firstLine="720"/>
        <w:jc w:val="both"/>
        <w:rPr>
          <w:rFonts w:eastAsia="Roboto"/>
          <w:color w:val="0D0D0D"/>
          <w:sz w:val="24"/>
          <w:szCs w:val="24"/>
        </w:rPr>
      </w:pPr>
      <w:r w:rsidRPr="007D5B03">
        <w:rPr>
          <w:rFonts w:eastAsia="Roboto"/>
          <w:color w:val="0D0D0D"/>
          <w:sz w:val="24"/>
          <w:szCs w:val="24"/>
        </w:rPr>
        <w:t>Дополнительное задание для данного типа игры включает выкладывание на стол ряда лепестков одного цвета, среди которых находится один лепесток другого размера или цвета. Детям предлагается определить лишний лепесток и обосновать свой выбор. После этого предлагается найти правильный лепесток и собрать цветок.</w:t>
      </w:r>
      <w:r w:rsidR="000C5A4F">
        <w:rPr>
          <w:rFonts w:eastAsia="Roboto"/>
          <w:color w:val="0D0D0D"/>
          <w:sz w:val="24"/>
          <w:szCs w:val="24"/>
        </w:rPr>
        <w:t xml:space="preserve"> (Рисунок 1, 2, 3)</w:t>
      </w:r>
    </w:p>
    <w:p w14:paraId="33809591" w14:textId="77777777" w:rsidR="000C5A4F" w:rsidRPr="007D5B03" w:rsidRDefault="000C5A4F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jc w:val="both"/>
        <w:rPr>
          <w:rFonts w:eastAsia="Roboto"/>
          <w:color w:val="0D0D0D"/>
          <w:sz w:val="24"/>
          <w:szCs w:val="24"/>
        </w:rPr>
      </w:pPr>
    </w:p>
    <w:p w14:paraId="15640953" w14:textId="56529C0D" w:rsidR="000A5684" w:rsidRDefault="000A5684" w:rsidP="00D627E9">
      <w:pPr>
        <w:spacing w:after="0"/>
        <w:jc w:val="both"/>
        <w:rPr>
          <w:noProof/>
          <w:sz w:val="24"/>
          <w:szCs w:val="24"/>
        </w:rPr>
      </w:pPr>
      <w:r w:rsidRPr="007D5B03">
        <w:rPr>
          <w:noProof/>
          <w:sz w:val="24"/>
          <w:szCs w:val="24"/>
        </w:rPr>
        <w:drawing>
          <wp:inline distT="0" distB="0" distL="0" distR="0" wp14:anchorId="2C3BCAAC" wp14:editId="0F331422">
            <wp:extent cx="1898650" cy="1483995"/>
            <wp:effectExtent l="0" t="0" r="6350" b="1905"/>
            <wp:docPr id="1402331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B03">
        <w:rPr>
          <w:noProof/>
          <w:sz w:val="24"/>
          <w:szCs w:val="24"/>
        </w:rPr>
        <w:t xml:space="preserve">    </w:t>
      </w:r>
      <w:r w:rsidRPr="007D5B03">
        <w:rPr>
          <w:noProof/>
          <w:sz w:val="24"/>
          <w:szCs w:val="24"/>
        </w:rPr>
        <w:drawing>
          <wp:inline distT="0" distB="0" distL="0" distR="0" wp14:anchorId="1E5EA296" wp14:editId="521F209D">
            <wp:extent cx="1885950" cy="1463675"/>
            <wp:effectExtent l="0" t="0" r="0" b="3175"/>
            <wp:docPr id="3336204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B03">
        <w:rPr>
          <w:noProof/>
          <w:sz w:val="24"/>
          <w:szCs w:val="24"/>
        </w:rPr>
        <w:t xml:space="preserve">  </w:t>
      </w:r>
      <w:r w:rsidRPr="007D5B03">
        <w:rPr>
          <w:noProof/>
          <w:sz w:val="24"/>
          <w:szCs w:val="24"/>
        </w:rPr>
        <w:drawing>
          <wp:inline distT="0" distB="0" distL="0" distR="0" wp14:anchorId="1C528558" wp14:editId="27931F29">
            <wp:extent cx="1841500" cy="1426845"/>
            <wp:effectExtent l="0" t="0" r="6350" b="1905"/>
            <wp:docPr id="4103339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9422" w14:textId="05773546" w:rsidR="000C5A4F" w:rsidRDefault="000C5A4F" w:rsidP="00D627E9">
      <w:pPr>
        <w:spacing w:after="0"/>
        <w:jc w:val="both"/>
        <w:rPr>
          <w:color w:val="010101"/>
          <w:sz w:val="24"/>
          <w:szCs w:val="24"/>
          <w:highlight w:val="white"/>
        </w:rPr>
      </w:pPr>
      <w:r>
        <w:rPr>
          <w:noProof/>
          <w:sz w:val="24"/>
          <w:szCs w:val="24"/>
        </w:rPr>
        <w:t xml:space="preserve">Рисунок 1                                     </w:t>
      </w: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 xml:space="preserve">2                                  </w:t>
      </w: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>3</w:t>
      </w:r>
    </w:p>
    <w:p w14:paraId="5D128CE7" w14:textId="77777777" w:rsidR="000C5A4F" w:rsidRPr="007D5B03" w:rsidRDefault="000C5A4F" w:rsidP="00D627E9">
      <w:pPr>
        <w:spacing w:after="0"/>
        <w:jc w:val="both"/>
        <w:rPr>
          <w:color w:val="010101"/>
          <w:sz w:val="24"/>
          <w:szCs w:val="24"/>
          <w:highlight w:val="white"/>
        </w:rPr>
      </w:pPr>
    </w:p>
    <w:p w14:paraId="3F5752A6" w14:textId="2674981D" w:rsidR="000C5A4F" w:rsidRPr="007D5B03" w:rsidRDefault="003732D1" w:rsidP="00D62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7D5B03">
        <w:rPr>
          <w:rFonts w:eastAsia="Roboto"/>
          <w:color w:val="0D0D0D"/>
          <w:sz w:val="24"/>
          <w:szCs w:val="24"/>
        </w:rPr>
        <w:t xml:space="preserve">В ходе игры дети начинают считать количество цветов на поле и количество лепестков в каждом цветке. С учетом дифференциации я усовершенствовала игру, добавив по 10 лепестков в каждый цветок, что позволяет использовать ее для обучения математике. Каждый лепесток сопровождается числом для составления математических примеров. </w:t>
      </w:r>
      <w:r w:rsidRPr="007D5B03">
        <w:rPr>
          <w:color w:val="000000"/>
          <w:sz w:val="24"/>
          <w:szCs w:val="24"/>
        </w:rPr>
        <w:t>С детьми старшей и подготовительной группы можно составлять примеры используя лепестки разного цвета.</w:t>
      </w:r>
      <w:r w:rsidR="000C5A4F">
        <w:rPr>
          <w:color w:val="000000"/>
          <w:sz w:val="24"/>
          <w:szCs w:val="24"/>
        </w:rPr>
        <w:t xml:space="preserve"> (Рисунок 4,5,6)</w:t>
      </w:r>
    </w:p>
    <w:p w14:paraId="516A8DF4" w14:textId="18C08091" w:rsidR="000A5684" w:rsidRDefault="000A5684" w:rsidP="00D62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7D5B03">
        <w:rPr>
          <w:noProof/>
          <w:sz w:val="24"/>
          <w:szCs w:val="24"/>
        </w:rPr>
        <w:drawing>
          <wp:inline distT="0" distB="0" distL="0" distR="0" wp14:anchorId="4BC201CB" wp14:editId="3421B854">
            <wp:extent cx="2038350" cy="1644650"/>
            <wp:effectExtent l="0" t="0" r="0" b="0"/>
            <wp:docPr id="3753504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B21" w:rsidRPr="007D5B03">
        <w:rPr>
          <w:color w:val="000000"/>
          <w:sz w:val="24"/>
          <w:szCs w:val="24"/>
        </w:rPr>
        <w:t xml:space="preserve">  </w:t>
      </w:r>
      <w:r w:rsidR="00C90B21" w:rsidRPr="007D5B03">
        <w:rPr>
          <w:noProof/>
          <w:sz w:val="24"/>
          <w:szCs w:val="24"/>
        </w:rPr>
        <w:drawing>
          <wp:inline distT="0" distB="0" distL="0" distR="0" wp14:anchorId="79C3411E" wp14:editId="65777DCB">
            <wp:extent cx="1955800" cy="1631950"/>
            <wp:effectExtent l="0" t="0" r="6350" b="6350"/>
            <wp:docPr id="6867643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407" w:rsidRPr="007D5B03">
        <w:rPr>
          <w:color w:val="000000"/>
          <w:sz w:val="24"/>
          <w:szCs w:val="24"/>
        </w:rPr>
        <w:t xml:space="preserve">  </w:t>
      </w:r>
      <w:r w:rsidR="00BA0407" w:rsidRPr="007D5B03">
        <w:rPr>
          <w:noProof/>
          <w:sz w:val="24"/>
          <w:szCs w:val="24"/>
        </w:rPr>
        <w:drawing>
          <wp:inline distT="0" distB="0" distL="0" distR="0" wp14:anchorId="1D1C51C9" wp14:editId="50764A53">
            <wp:extent cx="1737360" cy="1619158"/>
            <wp:effectExtent l="0" t="0" r="0" b="635"/>
            <wp:docPr id="4230566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84" cy="163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631D" w14:textId="77777777" w:rsidR="000C5A4F" w:rsidRDefault="000C5A4F" w:rsidP="00D627E9">
      <w:pPr>
        <w:spacing w:after="0"/>
        <w:jc w:val="both"/>
        <w:rPr>
          <w:color w:val="010101"/>
          <w:sz w:val="24"/>
          <w:szCs w:val="24"/>
        </w:rPr>
      </w:pP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 xml:space="preserve">5                                    </w:t>
      </w: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>6</w:t>
      </w:r>
    </w:p>
    <w:p w14:paraId="7510B820" w14:textId="47C0AEB0" w:rsidR="007D5B03" w:rsidRPr="000C5A4F" w:rsidRDefault="003732D1" w:rsidP="00D627E9">
      <w:pPr>
        <w:spacing w:after="0"/>
        <w:jc w:val="both"/>
        <w:rPr>
          <w:color w:val="010101"/>
          <w:sz w:val="24"/>
          <w:szCs w:val="24"/>
          <w:highlight w:val="white"/>
        </w:rPr>
      </w:pPr>
      <w:r w:rsidRPr="007D5B03">
        <w:rPr>
          <w:rFonts w:eastAsia="Roboto"/>
          <w:color w:val="0D0D0D"/>
          <w:sz w:val="24"/>
          <w:szCs w:val="24"/>
        </w:rPr>
        <w:lastRenderedPageBreak/>
        <w:t>Учитывая работу с детьми с нарушением зрения, всю игровую концепцию я разрабатывала с учетом требований доступности визуального материала</w:t>
      </w:r>
      <w:r w:rsidR="007D5B03" w:rsidRPr="007D5B03">
        <w:rPr>
          <w:rFonts w:eastAsia="Roboto"/>
          <w:color w:val="0D0D0D"/>
          <w:sz w:val="24"/>
          <w:szCs w:val="24"/>
        </w:rPr>
        <w:t>, т.е</w:t>
      </w:r>
      <w:r w:rsidRPr="007D5B03">
        <w:rPr>
          <w:rFonts w:eastAsia="Roboto"/>
          <w:color w:val="0D0D0D"/>
          <w:sz w:val="24"/>
          <w:szCs w:val="24"/>
        </w:rPr>
        <w:t>.</w:t>
      </w:r>
      <w:r w:rsidR="007D5B03" w:rsidRPr="007D5B03">
        <w:rPr>
          <w:rFonts w:eastAsia="Roboto"/>
          <w:color w:val="0D0D0D"/>
          <w:sz w:val="24"/>
          <w:szCs w:val="24"/>
        </w:rPr>
        <w:t xml:space="preserve"> для зрительного восприятия.</w:t>
      </w:r>
      <w:r w:rsidRPr="007D5B03">
        <w:rPr>
          <w:rFonts w:eastAsia="Roboto"/>
          <w:color w:val="0D0D0D"/>
          <w:sz w:val="24"/>
          <w:szCs w:val="24"/>
        </w:rPr>
        <w:t xml:space="preserve"> Материал представлен в ярких, насыщенных цветах, имеет четкую композицию и конкретные визуальные признаки предметов. Детям с нарушениями зрения предоставляется дополнительное время для ознакомления с материалом</w:t>
      </w:r>
      <w:r w:rsidR="007D5B03" w:rsidRPr="007D5B03">
        <w:rPr>
          <w:rFonts w:eastAsia="Roboto"/>
          <w:color w:val="0D0D0D"/>
          <w:sz w:val="24"/>
          <w:szCs w:val="24"/>
        </w:rPr>
        <w:t>.</w:t>
      </w:r>
      <w:r w:rsidR="007D5B03" w:rsidRPr="007D5B03">
        <w:rPr>
          <w:color w:val="000000"/>
          <w:sz w:val="24"/>
          <w:szCs w:val="24"/>
        </w:rPr>
        <w:t xml:space="preserve"> А также некоторым детям необходимо приблизиться к демонстрационному материалу, внимательно рассмотреть, обследовать и ощупать. </w:t>
      </w:r>
    </w:p>
    <w:p w14:paraId="5CE7E147" w14:textId="77777777" w:rsidR="007D5B03" w:rsidRPr="007D5B03" w:rsidRDefault="007D5B03" w:rsidP="00D62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6A2DCD69" w14:textId="462A56CF" w:rsidR="00C90B21" w:rsidRDefault="007D5B03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jc w:val="both"/>
        <w:rPr>
          <w:rFonts w:eastAsia="Roboto"/>
          <w:color w:val="0D0D0D"/>
          <w:sz w:val="24"/>
          <w:szCs w:val="24"/>
        </w:rPr>
      </w:pPr>
      <w:r w:rsidRPr="007D5B03">
        <w:rPr>
          <w:rFonts w:eastAsia="Roboto"/>
          <w:color w:val="0D0D0D"/>
          <w:sz w:val="24"/>
          <w:szCs w:val="24"/>
        </w:rPr>
        <w:t>Дополнительный уровень игры включает задания на дополнение и усовершенствование изображений. Например, детям предлагается добавить листья к репке и моркови, к солнцу добавить лучи, к дереву листья или сделать хвост у павлина из разноцветных лепестков.</w:t>
      </w:r>
    </w:p>
    <w:p w14:paraId="27F9539A" w14:textId="221B299A" w:rsidR="000C5A4F" w:rsidRDefault="000C5A4F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jc w:val="both"/>
        <w:rPr>
          <w:rFonts w:eastAsia="Roboto"/>
          <w:color w:val="0D0D0D"/>
          <w:sz w:val="24"/>
          <w:szCs w:val="24"/>
        </w:rPr>
      </w:pPr>
      <w:r>
        <w:rPr>
          <w:rFonts w:eastAsia="Roboto"/>
          <w:color w:val="0D0D0D"/>
          <w:sz w:val="24"/>
          <w:szCs w:val="24"/>
        </w:rPr>
        <w:t>(Рисунок 7, 8, 9)</w:t>
      </w:r>
    </w:p>
    <w:p w14:paraId="716322BF" w14:textId="77777777" w:rsidR="00D627E9" w:rsidRPr="007D5B03" w:rsidRDefault="00D627E9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jc w:val="both"/>
        <w:rPr>
          <w:rFonts w:eastAsia="Roboto"/>
          <w:color w:val="0D0D0D"/>
          <w:sz w:val="24"/>
          <w:szCs w:val="24"/>
        </w:rPr>
      </w:pPr>
    </w:p>
    <w:p w14:paraId="407EA1E5" w14:textId="5D6E88F9" w:rsidR="00C90B21" w:rsidRPr="007D5B03" w:rsidRDefault="00C90B21" w:rsidP="00D627E9">
      <w:pPr>
        <w:spacing w:after="0"/>
        <w:jc w:val="both"/>
        <w:rPr>
          <w:sz w:val="24"/>
          <w:szCs w:val="24"/>
        </w:rPr>
      </w:pPr>
      <w:r w:rsidRPr="007D5B03">
        <w:rPr>
          <w:noProof/>
          <w:sz w:val="24"/>
          <w:szCs w:val="24"/>
        </w:rPr>
        <w:drawing>
          <wp:inline distT="0" distB="0" distL="0" distR="0" wp14:anchorId="46CBAB76" wp14:editId="51347BA0">
            <wp:extent cx="2057400" cy="1638300"/>
            <wp:effectExtent l="0" t="0" r="0" b="0"/>
            <wp:docPr id="5793120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B03">
        <w:rPr>
          <w:sz w:val="24"/>
          <w:szCs w:val="24"/>
        </w:rPr>
        <w:t xml:space="preserve">  </w:t>
      </w:r>
      <w:r w:rsidR="007E60A1" w:rsidRPr="007D5B03">
        <w:rPr>
          <w:noProof/>
          <w:sz w:val="24"/>
          <w:szCs w:val="24"/>
        </w:rPr>
        <w:t xml:space="preserve"> </w:t>
      </w:r>
      <w:r w:rsidRPr="007D5B03">
        <w:rPr>
          <w:noProof/>
          <w:sz w:val="24"/>
          <w:szCs w:val="24"/>
        </w:rPr>
        <w:drawing>
          <wp:inline distT="0" distB="0" distL="0" distR="0" wp14:anchorId="417532AD" wp14:editId="65CEFFB4">
            <wp:extent cx="1701800" cy="1623695"/>
            <wp:effectExtent l="0" t="0" r="0" b="0"/>
            <wp:docPr id="5609263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B03">
        <w:rPr>
          <w:sz w:val="24"/>
          <w:szCs w:val="24"/>
        </w:rPr>
        <w:t xml:space="preserve">  </w:t>
      </w:r>
      <w:r w:rsidRPr="007D5B03">
        <w:rPr>
          <w:noProof/>
          <w:sz w:val="24"/>
          <w:szCs w:val="24"/>
        </w:rPr>
        <w:drawing>
          <wp:inline distT="0" distB="0" distL="0" distR="0" wp14:anchorId="7C6A6961" wp14:editId="71625E77">
            <wp:extent cx="1936750" cy="1598295"/>
            <wp:effectExtent l="0" t="0" r="6350" b="1905"/>
            <wp:docPr id="12875517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CD30" w14:textId="5D952D5F" w:rsidR="000C5A4F" w:rsidRPr="007D5B03" w:rsidRDefault="000C5A4F" w:rsidP="00D627E9">
      <w:pPr>
        <w:spacing w:after="0"/>
        <w:jc w:val="both"/>
        <w:rPr>
          <w:color w:val="010101"/>
          <w:sz w:val="24"/>
          <w:szCs w:val="24"/>
          <w:highlight w:val="white"/>
        </w:rPr>
      </w:pP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 xml:space="preserve">7                                        </w:t>
      </w: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 xml:space="preserve">8                               </w:t>
      </w:r>
      <w:r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>9</w:t>
      </w:r>
    </w:p>
    <w:p w14:paraId="0000000A" w14:textId="7E48F5C4" w:rsidR="00BA586E" w:rsidRPr="007D5B03" w:rsidRDefault="000C5A4F" w:rsidP="00D62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21120AE" w14:textId="607E5E26" w:rsidR="007D5B03" w:rsidRPr="007D5B03" w:rsidRDefault="007D5B03" w:rsidP="00D627E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jc w:val="both"/>
        <w:rPr>
          <w:rFonts w:eastAsia="Roboto"/>
          <w:color w:val="0D0D0D"/>
          <w:sz w:val="24"/>
          <w:szCs w:val="24"/>
        </w:rPr>
      </w:pPr>
      <w:r w:rsidRPr="007D5B03">
        <w:rPr>
          <w:rFonts w:eastAsia="Roboto"/>
          <w:color w:val="0D0D0D"/>
          <w:sz w:val="24"/>
          <w:szCs w:val="24"/>
        </w:rPr>
        <w:t>Итоговая игра представляет собой интересное и познавательное занятие, способствующее развитию аналитических и классификационных навыков, расширению словарного запаса, развитию речи, внимания, логического мышления, памяти, усидчивости и умению включаться в игровой процесс</w:t>
      </w:r>
      <w:r>
        <w:rPr>
          <w:rFonts w:eastAsia="Roboto"/>
          <w:color w:val="0D0D0D"/>
          <w:sz w:val="24"/>
          <w:szCs w:val="24"/>
        </w:rPr>
        <w:t>.</w:t>
      </w:r>
    </w:p>
    <w:sectPr w:rsidR="007D5B03" w:rsidRPr="007D5B0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6E"/>
    <w:rsid w:val="000A5684"/>
    <w:rsid w:val="000C5A4F"/>
    <w:rsid w:val="003732D1"/>
    <w:rsid w:val="007D5B03"/>
    <w:rsid w:val="007E60A1"/>
    <w:rsid w:val="00BA0407"/>
    <w:rsid w:val="00BA586E"/>
    <w:rsid w:val="00C90B21"/>
    <w:rsid w:val="00C949D8"/>
    <w:rsid w:val="00D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0BDD"/>
  <w15:docId w15:val="{6A1C2DA8-68B9-4F1E-9C7B-F0F75AF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31EB2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4227C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4227C8"/>
  </w:style>
  <w:style w:type="character" w:customStyle="1" w:styleId="c9">
    <w:name w:val="c9"/>
    <w:basedOn w:val="a0"/>
    <w:rsid w:val="004227C8"/>
  </w:style>
  <w:style w:type="paragraph" w:customStyle="1" w:styleId="c11">
    <w:name w:val="c11"/>
    <w:basedOn w:val="a"/>
    <w:rsid w:val="004227C8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227C8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gePJYfbPVMv6Eb7DJSYwg26TQ==">CgMxLjA4AHIhMUZ2TmpLaFpfTVBxdm1teGJKLTd4d0M4Y3BYMmdJSDFk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2024-04-13T04:53:00Z</dcterms:created>
  <dcterms:modified xsi:type="dcterms:W3CDTF">2024-04-23T05:54:00Z</dcterms:modified>
</cp:coreProperties>
</file>