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6812" w14:textId="5069D1D0" w:rsidR="0074229E" w:rsidRPr="00646FFC" w:rsidRDefault="0074229E" w:rsidP="000F1C0C">
      <w:pPr>
        <w:shd w:val="clear" w:color="auto" w:fill="FFFFFF"/>
        <w:spacing w:before="317" w:line="317" w:lineRule="exact"/>
        <w:jc w:val="center"/>
        <w:rPr>
          <w:spacing w:val="-2"/>
        </w:rPr>
      </w:pPr>
      <w:r w:rsidRPr="00646FFC">
        <w:rPr>
          <w:spacing w:val="-2"/>
        </w:rPr>
        <w:t>«Играя учимся»</w:t>
      </w:r>
    </w:p>
    <w:p w14:paraId="0700B62B" w14:textId="3DB9A755" w:rsidR="00AB1E8D" w:rsidRPr="00646FFC" w:rsidRDefault="0074229E" w:rsidP="00AB1E8D">
      <w:pPr>
        <w:shd w:val="clear" w:color="auto" w:fill="FFFFFF"/>
        <w:spacing w:before="317" w:line="317" w:lineRule="exact"/>
        <w:jc w:val="both"/>
      </w:pPr>
      <w:r w:rsidRPr="00646FFC">
        <w:rPr>
          <w:noProof/>
        </w:rPr>
        <w:drawing>
          <wp:anchor distT="0" distB="0" distL="114300" distR="114300" simplePos="0" relativeHeight="251667456" behindDoc="0" locked="0" layoutInCell="1" allowOverlap="1" wp14:anchorId="6536744B" wp14:editId="1D4EDCC0">
            <wp:simplePos x="0" y="0"/>
            <wp:positionH relativeFrom="column">
              <wp:posOffset>624205</wp:posOffset>
            </wp:positionH>
            <wp:positionV relativeFrom="paragraph">
              <wp:posOffset>1757045</wp:posOffset>
            </wp:positionV>
            <wp:extent cx="2974975" cy="3966845"/>
            <wp:effectExtent l="0" t="635" r="0" b="0"/>
            <wp:wrapThrough wrapText="bothSides">
              <wp:wrapPolygon edited="0">
                <wp:start x="21605" y="3"/>
                <wp:lineTo x="166" y="3"/>
                <wp:lineTo x="166" y="21476"/>
                <wp:lineTo x="21605" y="21476"/>
                <wp:lineTo x="21605" y="3"/>
              </wp:wrapPolygon>
            </wp:wrapThrough>
            <wp:docPr id="8391395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4975" cy="396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E8D" w:rsidRPr="00646FFC">
        <w:rPr>
          <w:spacing w:val="-2"/>
        </w:rPr>
        <w:t xml:space="preserve">Учащиеся 5-6 классов очень любят на уроках играть. С удовольствием ребята </w:t>
      </w:r>
      <w:r w:rsidR="00AB1E8D" w:rsidRPr="00646FFC">
        <w:rPr>
          <w:spacing w:val="-1"/>
        </w:rPr>
        <w:t xml:space="preserve">работают с топографическим лото. При чем использовать их можно при объяснении нового материала и при его закреплении, при проверке знаний и умений учащихся. Топографическое лото применяю при изучении темы </w:t>
      </w:r>
      <w:r w:rsidR="00AB1E8D" w:rsidRPr="00646FFC">
        <w:t xml:space="preserve">«План местности». В набор «Топографическое лото» входит панно для </w:t>
      </w:r>
      <w:r w:rsidR="00AB1E8D" w:rsidRPr="00646FFC">
        <w:rPr>
          <w:spacing w:val="-1"/>
        </w:rPr>
        <w:t xml:space="preserve">размещения знаков; набор топографических знаков и задания. В лото можно </w:t>
      </w:r>
      <w:r w:rsidR="00AB1E8D" w:rsidRPr="00646FFC">
        <w:t xml:space="preserve">играть парами, группой или индивидуально. Так при изучении темы </w:t>
      </w:r>
      <w:r w:rsidR="00AB1E8D" w:rsidRPr="00646FFC">
        <w:rPr>
          <w:spacing w:val="-1"/>
        </w:rPr>
        <w:t xml:space="preserve">«Условные знаки плана местности» лото можно применить при закреплении изученного материала, а на последующих уроках проверка знаний учеников </w:t>
      </w:r>
      <w:r w:rsidR="00AB1E8D" w:rsidRPr="00646FFC">
        <w:t xml:space="preserve">топографических знаков и направлений на плане. </w:t>
      </w:r>
      <w:r w:rsidRPr="00646FFC">
        <w:t>Для игры предлагаю н</w:t>
      </w:r>
      <w:r w:rsidR="00AB1E8D" w:rsidRPr="00646FFC">
        <w:t>абор топографических знаков</w:t>
      </w:r>
      <w:r w:rsidRPr="00646FFC">
        <w:t>, задание, полотно для работы (рис 1.)</w:t>
      </w:r>
    </w:p>
    <w:p w14:paraId="17560A4C" w14:textId="7F57DF31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10C68046" w14:textId="77777777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1B6CED96" w14:textId="77777777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7806742A" w14:textId="77777777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5B3FB04E" w14:textId="77777777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13286DFA" w14:textId="77777777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26B555E9" w14:textId="77777777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4C761F66" w14:textId="77777777" w:rsidR="0074229E" w:rsidRPr="00646FFC" w:rsidRDefault="0074229E" w:rsidP="00AB1E8D">
      <w:pPr>
        <w:shd w:val="clear" w:color="auto" w:fill="FFFFFF"/>
        <w:spacing w:before="317" w:line="317" w:lineRule="exact"/>
        <w:jc w:val="both"/>
      </w:pPr>
    </w:p>
    <w:p w14:paraId="3FF2A9BF" w14:textId="1E9A401E" w:rsidR="00AB1E8D" w:rsidRPr="00646FFC" w:rsidRDefault="0074229E" w:rsidP="00392E15">
      <w:pPr>
        <w:shd w:val="clear" w:color="auto" w:fill="FFFFFF"/>
        <w:spacing w:before="317" w:line="317" w:lineRule="exact"/>
        <w:jc w:val="both"/>
      </w:pPr>
      <w:r w:rsidRPr="00646FFC">
        <w:t>Пример з</w:t>
      </w:r>
      <w:r w:rsidR="00AB1E8D" w:rsidRPr="00646FFC">
        <w:t>адания для топографического лото:</w:t>
      </w:r>
    </w:p>
    <w:p w14:paraId="613223B4" w14:textId="063FFC8B" w:rsidR="00AB1E8D" w:rsidRPr="00646FFC" w:rsidRDefault="00AB1E8D" w:rsidP="00AB1E8D">
      <w:pPr>
        <w:shd w:val="clear" w:color="auto" w:fill="FFFFFF"/>
        <w:spacing w:line="317" w:lineRule="exact"/>
        <w:jc w:val="center"/>
        <w:rPr>
          <w:i/>
          <w:iCs/>
        </w:rPr>
      </w:pPr>
      <w:r w:rsidRPr="00646FFC">
        <w:rPr>
          <w:i/>
          <w:iCs/>
        </w:rPr>
        <w:t>Вариант Ж</w:t>
      </w:r>
    </w:p>
    <w:p w14:paraId="5B90958B" w14:textId="48430265" w:rsidR="00AB1E8D" w:rsidRPr="00646FFC" w:rsidRDefault="00AB1E8D" w:rsidP="00AB1E8D">
      <w:pPr>
        <w:shd w:val="clear" w:color="auto" w:fill="FFFFFF"/>
        <w:spacing w:line="317" w:lineRule="exact"/>
      </w:pPr>
      <w:r w:rsidRPr="00646FFC">
        <w:t xml:space="preserve">Сложи: </w:t>
      </w:r>
      <w:r w:rsidRPr="00646FFC">
        <w:rPr>
          <w:spacing w:val="-1"/>
        </w:rPr>
        <w:t xml:space="preserve">в центре - одиноко стоящее дерево, </w:t>
      </w:r>
      <w:r w:rsidRPr="00646FFC">
        <w:t xml:space="preserve">на юге - линия связи, на </w:t>
      </w:r>
      <w:proofErr w:type="spellStart"/>
      <w:r w:rsidRPr="00646FFC">
        <w:t>северо</w:t>
      </w:r>
      <w:proofErr w:type="spellEnd"/>
      <w:r w:rsidRPr="00646FFC">
        <w:t xml:space="preserve"> - востоке – карьер, на </w:t>
      </w:r>
      <w:proofErr w:type="spellStart"/>
      <w:r w:rsidRPr="00646FFC">
        <w:t>северо</w:t>
      </w:r>
      <w:proofErr w:type="spellEnd"/>
      <w:r w:rsidRPr="00646FFC">
        <w:t xml:space="preserve"> - западе – родник, на востоке – тропинка, на западе - вырубленный лес.</w:t>
      </w:r>
    </w:p>
    <w:p w14:paraId="54C5D794" w14:textId="4DBFC212" w:rsidR="00AB1E8D" w:rsidRPr="00646FFC" w:rsidRDefault="00392E15" w:rsidP="00AB1E8D">
      <w:pPr>
        <w:shd w:val="clear" w:color="auto" w:fill="FFFFFF"/>
        <w:spacing w:line="317" w:lineRule="exact"/>
      </w:pPr>
      <w:r w:rsidRPr="00646FFC">
        <w:rPr>
          <w:noProof/>
        </w:rPr>
        <w:drawing>
          <wp:anchor distT="0" distB="0" distL="114300" distR="114300" simplePos="0" relativeHeight="251666432" behindDoc="0" locked="0" layoutInCell="1" allowOverlap="1" wp14:anchorId="159758F3" wp14:editId="0856B566">
            <wp:simplePos x="0" y="0"/>
            <wp:positionH relativeFrom="column">
              <wp:posOffset>-20955</wp:posOffset>
            </wp:positionH>
            <wp:positionV relativeFrom="paragraph">
              <wp:posOffset>27305</wp:posOffset>
            </wp:positionV>
            <wp:extent cx="3038263" cy="2278697"/>
            <wp:effectExtent l="0" t="0" r="0" b="7620"/>
            <wp:wrapThrough wrapText="bothSides">
              <wp:wrapPolygon edited="0">
                <wp:start x="0" y="0"/>
                <wp:lineTo x="0" y="21492"/>
                <wp:lineTo x="21401" y="21492"/>
                <wp:lineTo x="21401" y="0"/>
                <wp:lineTo x="0" y="0"/>
              </wp:wrapPolygon>
            </wp:wrapThrough>
            <wp:docPr id="1142258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63" cy="227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1EE95" w14:textId="28A51725" w:rsidR="00AB1E8D" w:rsidRPr="00646FFC" w:rsidRDefault="00392E15" w:rsidP="00392E15">
      <w:pPr>
        <w:shd w:val="clear" w:color="auto" w:fill="FFFFFF"/>
        <w:spacing w:line="317" w:lineRule="exact"/>
      </w:pPr>
      <w:r w:rsidRPr="00646FFC">
        <w:t>Для изучения условных знаков топографических карт можно использовать карточки: на одной стороне рисунок, на другой – условный знак. Собирается цепочка из рисунка и знака объекта рисунка.</w:t>
      </w:r>
    </w:p>
    <w:p w14:paraId="6B1AB87F" w14:textId="1E968590" w:rsidR="00AB1E8D" w:rsidRPr="00646FFC" w:rsidRDefault="00AB1E8D" w:rsidP="00AB1E8D">
      <w:pPr>
        <w:shd w:val="clear" w:color="auto" w:fill="FFFFFF"/>
        <w:spacing w:line="317" w:lineRule="exact"/>
        <w:ind w:right="499"/>
      </w:pPr>
    </w:p>
    <w:p w14:paraId="7B24CF54" w14:textId="77777777" w:rsidR="00AB1E8D" w:rsidRPr="00646FFC" w:rsidRDefault="00AB1E8D" w:rsidP="00AB1E8D">
      <w:pPr>
        <w:shd w:val="clear" w:color="auto" w:fill="FFFFFF"/>
        <w:spacing w:line="317" w:lineRule="exact"/>
        <w:ind w:right="499"/>
      </w:pPr>
    </w:p>
    <w:p w14:paraId="2AF986CF" w14:textId="77777777" w:rsidR="00392E15" w:rsidRPr="00646FFC" w:rsidRDefault="00392E15" w:rsidP="00AB1E8D"/>
    <w:p w14:paraId="6B277EDD" w14:textId="77777777" w:rsidR="00392E15" w:rsidRPr="00646FFC" w:rsidRDefault="00392E15" w:rsidP="00AB1E8D"/>
    <w:p w14:paraId="1FC0FCB5" w14:textId="77777777" w:rsidR="00392E15" w:rsidRPr="00646FFC" w:rsidRDefault="00392E15" w:rsidP="00AB1E8D"/>
    <w:p w14:paraId="51D824EB" w14:textId="77777777" w:rsidR="00392E15" w:rsidRPr="00646FFC" w:rsidRDefault="00392E15" w:rsidP="00AB1E8D"/>
    <w:p w14:paraId="041008CA" w14:textId="77777777" w:rsidR="00392E15" w:rsidRPr="00646FFC" w:rsidRDefault="00392E15" w:rsidP="00AB1E8D"/>
    <w:p w14:paraId="597FA4F0" w14:textId="77777777" w:rsidR="00392E15" w:rsidRPr="00646FFC" w:rsidRDefault="00392E15" w:rsidP="00AB1E8D"/>
    <w:p w14:paraId="4E32B8A2" w14:textId="7B797206" w:rsidR="00AB1E8D" w:rsidRPr="00646FFC" w:rsidRDefault="00AB1E8D" w:rsidP="00AB1E8D">
      <w:r w:rsidRPr="00646FFC">
        <w:t>Игровые кубики применяю на разных этапах урока.</w:t>
      </w:r>
    </w:p>
    <w:p w14:paraId="0AE20715" w14:textId="3E879105" w:rsidR="00AB1E8D" w:rsidRPr="00646FFC" w:rsidRDefault="00AB1E8D" w:rsidP="00AB1E8D">
      <w:r w:rsidRPr="00646FFC">
        <w:t>Так при объяснении нового материала ребятам можно предложить собрать из кубиков картинку и работать по ней.</w:t>
      </w:r>
    </w:p>
    <w:p w14:paraId="1C365725" w14:textId="6C705CC8" w:rsidR="00AB1E8D" w:rsidRPr="00646FFC" w:rsidRDefault="00392E15" w:rsidP="00AB1E8D">
      <w:r w:rsidRPr="00646FFC">
        <w:lastRenderedPageBreak/>
        <w:t>В</w:t>
      </w:r>
      <w:r w:rsidR="00AB1E8D" w:rsidRPr="00646FFC">
        <w:t xml:space="preserve"> теме «</w:t>
      </w:r>
      <w:r w:rsidRPr="00646FFC">
        <w:t>В</w:t>
      </w:r>
      <w:r w:rsidR="00AB1E8D" w:rsidRPr="00646FFC">
        <w:t>нутреннее строение Земли» ученики собирают схему строения Земли и по ней дают характеристику. Эта же картинка, но уже без подписей, используется на закреплении изученного материала.</w:t>
      </w:r>
    </w:p>
    <w:p w14:paraId="6BB9E7DA" w14:textId="2DA45AD2" w:rsidR="00AB1E8D" w:rsidRPr="00646FFC" w:rsidRDefault="00392E15" w:rsidP="00AB1E8D">
      <w:pPr>
        <w:shd w:val="clear" w:color="auto" w:fill="FFFFFF"/>
        <w:spacing w:line="317" w:lineRule="exact"/>
      </w:pPr>
      <w:r w:rsidRPr="00646FFC">
        <w:rPr>
          <w:noProof/>
        </w:rPr>
        <w:drawing>
          <wp:anchor distT="0" distB="0" distL="114300" distR="114300" simplePos="0" relativeHeight="251668480" behindDoc="0" locked="0" layoutInCell="1" allowOverlap="1" wp14:anchorId="711B2C42" wp14:editId="153CEF00">
            <wp:simplePos x="0" y="0"/>
            <wp:positionH relativeFrom="column">
              <wp:posOffset>16510</wp:posOffset>
            </wp:positionH>
            <wp:positionV relativeFrom="paragraph">
              <wp:posOffset>102235</wp:posOffset>
            </wp:positionV>
            <wp:extent cx="3618230" cy="2713990"/>
            <wp:effectExtent l="0" t="0" r="1270" b="0"/>
            <wp:wrapThrough wrapText="bothSides">
              <wp:wrapPolygon edited="0">
                <wp:start x="0" y="0"/>
                <wp:lineTo x="0" y="21378"/>
                <wp:lineTo x="21494" y="21378"/>
                <wp:lineTo x="21494" y="0"/>
                <wp:lineTo x="0" y="0"/>
              </wp:wrapPolygon>
            </wp:wrapThrough>
            <wp:docPr id="7846345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C833C" w14:textId="7ECB8F50" w:rsidR="00392E15" w:rsidRPr="00646FFC" w:rsidRDefault="00392E15" w:rsidP="00AB1E8D">
      <w:pPr>
        <w:shd w:val="clear" w:color="auto" w:fill="FFFFFF"/>
        <w:spacing w:line="317" w:lineRule="exact"/>
      </w:pPr>
    </w:p>
    <w:p w14:paraId="369116B7" w14:textId="06DA2923" w:rsidR="00392E15" w:rsidRPr="00646FFC" w:rsidRDefault="00392E15" w:rsidP="00AB1E8D">
      <w:pPr>
        <w:shd w:val="clear" w:color="auto" w:fill="FFFFFF"/>
        <w:spacing w:line="317" w:lineRule="exact"/>
      </w:pPr>
    </w:p>
    <w:p w14:paraId="505B4593" w14:textId="77777777" w:rsidR="00392E15" w:rsidRPr="00646FFC" w:rsidRDefault="00392E15" w:rsidP="00AB1E8D">
      <w:pPr>
        <w:shd w:val="clear" w:color="auto" w:fill="FFFFFF"/>
        <w:spacing w:line="317" w:lineRule="exact"/>
      </w:pPr>
    </w:p>
    <w:p w14:paraId="560085FD" w14:textId="121B83C9" w:rsidR="00AB1E8D" w:rsidRPr="00646FFC" w:rsidRDefault="00AB1E8D" w:rsidP="00AB1E8D">
      <w:pPr>
        <w:shd w:val="clear" w:color="auto" w:fill="FFFFFF"/>
        <w:spacing w:line="317" w:lineRule="exact"/>
      </w:pPr>
      <w:r w:rsidRPr="00646FFC">
        <w:t>Картинка 1</w:t>
      </w:r>
    </w:p>
    <w:p w14:paraId="6D21150C" w14:textId="6A75F9D0" w:rsidR="00AB1E8D" w:rsidRPr="00646FFC" w:rsidRDefault="00AB1E8D" w:rsidP="00AB1E8D">
      <w:pPr>
        <w:numPr>
          <w:ilvl w:val="0"/>
          <w:numId w:val="1"/>
        </w:numPr>
        <w:rPr>
          <w:i/>
        </w:rPr>
      </w:pPr>
      <w:r w:rsidRPr="00646FFC">
        <w:rPr>
          <w:i/>
        </w:rPr>
        <w:t>Собери схему «Внутреннее строение Земли».</w:t>
      </w:r>
    </w:p>
    <w:p w14:paraId="29315AE8" w14:textId="78CDAE32" w:rsidR="00AB1E8D" w:rsidRPr="00646FFC" w:rsidRDefault="00AB1E8D" w:rsidP="00AB1E8D">
      <w:pPr>
        <w:numPr>
          <w:ilvl w:val="0"/>
          <w:numId w:val="1"/>
        </w:numPr>
        <w:rPr>
          <w:i/>
        </w:rPr>
      </w:pPr>
      <w:r w:rsidRPr="00646FFC">
        <w:rPr>
          <w:i/>
        </w:rPr>
        <w:t>Подпиши название</w:t>
      </w:r>
    </w:p>
    <w:p w14:paraId="65793F56" w14:textId="6207879B" w:rsidR="00AB1E8D" w:rsidRPr="00646FFC" w:rsidRDefault="00AB1E8D" w:rsidP="00AB1E8D">
      <w:pPr>
        <w:numPr>
          <w:ilvl w:val="0"/>
          <w:numId w:val="1"/>
        </w:numPr>
        <w:rPr>
          <w:i/>
        </w:rPr>
      </w:pPr>
      <w:r w:rsidRPr="00646FFC">
        <w:rPr>
          <w:i/>
        </w:rPr>
        <w:t>Что такое астеносфера?</w:t>
      </w:r>
    </w:p>
    <w:p w14:paraId="777FA3E6" w14:textId="4E1E25FB" w:rsidR="00AB1E8D" w:rsidRPr="00646FFC" w:rsidRDefault="00AB1E8D" w:rsidP="00AB1E8D">
      <w:pPr>
        <w:rPr>
          <w:i/>
        </w:rPr>
      </w:pPr>
    </w:p>
    <w:p w14:paraId="76BFB0B4" w14:textId="1714890A" w:rsidR="00AB1E8D" w:rsidRPr="00646FFC" w:rsidRDefault="00AB1E8D" w:rsidP="00AB1E8D">
      <w:pPr>
        <w:rPr>
          <w:i/>
        </w:rPr>
      </w:pPr>
    </w:p>
    <w:p w14:paraId="7F5329BE" w14:textId="33B5E1B9" w:rsidR="00AB1E8D" w:rsidRPr="00646FFC" w:rsidRDefault="00AB1E8D" w:rsidP="00AB1E8D">
      <w:pPr>
        <w:shd w:val="clear" w:color="auto" w:fill="FFFFFF"/>
        <w:spacing w:line="317" w:lineRule="exact"/>
      </w:pPr>
    </w:p>
    <w:p w14:paraId="3475577C" w14:textId="75B0A8DD" w:rsidR="00AB1E8D" w:rsidRPr="00646FFC" w:rsidRDefault="00AB1E8D" w:rsidP="00AB1E8D">
      <w:pPr>
        <w:shd w:val="clear" w:color="auto" w:fill="FFFFFF"/>
        <w:spacing w:before="317" w:line="317" w:lineRule="exact"/>
        <w:jc w:val="both"/>
      </w:pPr>
    </w:p>
    <w:p w14:paraId="14A9F476" w14:textId="1D69E0D1" w:rsidR="00AB1E8D" w:rsidRPr="00646FFC" w:rsidRDefault="00AB1E8D" w:rsidP="00AB1E8D">
      <w:pPr>
        <w:ind w:firstLine="708"/>
      </w:pPr>
    </w:p>
    <w:p w14:paraId="5714001F" w14:textId="5E30C11C" w:rsidR="00AB1E8D" w:rsidRPr="00646FFC" w:rsidRDefault="00AB1E8D" w:rsidP="00AB1E8D">
      <w:pPr>
        <w:ind w:left="360"/>
        <w:rPr>
          <w:i/>
        </w:rPr>
      </w:pPr>
    </w:p>
    <w:p w14:paraId="0D7680A0" w14:textId="4F0D36FA" w:rsidR="00AB1E8D" w:rsidRPr="00646FFC" w:rsidRDefault="00AB1E8D" w:rsidP="00AB1E8D">
      <w:r w:rsidRPr="00646FFC">
        <w:t xml:space="preserve">Картинка 3 </w:t>
      </w:r>
    </w:p>
    <w:p w14:paraId="1631420F" w14:textId="77777777" w:rsidR="00AB1E8D" w:rsidRPr="00646FFC" w:rsidRDefault="00AB1E8D" w:rsidP="00AB1E8D">
      <w:pPr>
        <w:ind w:left="360"/>
      </w:pPr>
      <w:r w:rsidRPr="00646FFC">
        <w:t>1. Соберите картинку</w:t>
      </w:r>
    </w:p>
    <w:p w14:paraId="7ABFFB4F" w14:textId="3900047C" w:rsidR="00AB1E8D" w:rsidRPr="00646FFC" w:rsidRDefault="00AB1E8D" w:rsidP="00AB1E8D">
      <w:pPr>
        <w:ind w:left="360"/>
      </w:pPr>
      <w:r w:rsidRPr="00646FFC">
        <w:t>2. Расскажите о движении земной коры</w:t>
      </w:r>
    </w:p>
    <w:p w14:paraId="3218F8F1" w14:textId="117629A9" w:rsidR="00AB1E8D" w:rsidRPr="00646FFC" w:rsidRDefault="00AB1E8D" w:rsidP="00AB1E8D">
      <w:r w:rsidRPr="00646FFC">
        <w:t xml:space="preserve">       3. Назовите материки</w:t>
      </w:r>
    </w:p>
    <w:p w14:paraId="0312F71E" w14:textId="10319B60" w:rsidR="00AB1E8D" w:rsidRPr="00646FFC" w:rsidRDefault="00AB1E8D" w:rsidP="00AB1E8D"/>
    <w:p w14:paraId="3FB1751E" w14:textId="77777777" w:rsidR="000F1C0C" w:rsidRPr="00646FFC" w:rsidRDefault="000F1C0C" w:rsidP="00AB1E8D">
      <w:pPr>
        <w:jc w:val="right"/>
        <w:rPr>
          <w:color w:val="000000"/>
        </w:rPr>
      </w:pPr>
      <w:r w:rsidRPr="00646FFC">
        <w:rPr>
          <w:color w:val="000000"/>
        </w:rPr>
        <w:t>Учитель географии</w:t>
      </w:r>
    </w:p>
    <w:p w14:paraId="261470A3" w14:textId="77777777" w:rsidR="000F1C0C" w:rsidRPr="00646FFC" w:rsidRDefault="000F1C0C" w:rsidP="00AB1E8D">
      <w:pPr>
        <w:jc w:val="right"/>
        <w:rPr>
          <w:color w:val="000000"/>
        </w:rPr>
      </w:pPr>
      <w:r w:rsidRPr="00646FFC">
        <w:rPr>
          <w:color w:val="000000"/>
        </w:rPr>
        <w:t>ГОУ ЛНР «Перевальская гимназия №1»</w:t>
      </w:r>
    </w:p>
    <w:p w14:paraId="099EEAE8" w14:textId="52F542E7" w:rsidR="00AB1E8D" w:rsidRPr="00646FFC" w:rsidRDefault="00AB1E8D" w:rsidP="00AB1E8D">
      <w:pPr>
        <w:jc w:val="right"/>
        <w:rPr>
          <w:b/>
          <w:i/>
          <w:color w:val="000000"/>
        </w:rPr>
      </w:pPr>
      <w:r w:rsidRPr="00646FFC">
        <w:rPr>
          <w:color w:val="000000"/>
        </w:rPr>
        <w:t>Безнос Н. В.</w:t>
      </w:r>
      <w:r w:rsidRPr="00646FFC">
        <w:rPr>
          <w:b/>
          <w:i/>
          <w:color w:val="000000"/>
        </w:rPr>
        <w:t xml:space="preserve"> </w:t>
      </w:r>
    </w:p>
    <w:p w14:paraId="30A671D1" w14:textId="17DC8076" w:rsidR="00AB1E8D" w:rsidRPr="00646FFC" w:rsidRDefault="00AB1E8D" w:rsidP="00AB1E8D"/>
    <w:p w14:paraId="64D62248" w14:textId="6A43F971" w:rsidR="00ED181E" w:rsidRPr="00646FFC" w:rsidRDefault="00ED181E"/>
    <w:p w14:paraId="180894BA" w14:textId="53E83F9B" w:rsidR="00AB1E8D" w:rsidRPr="00646FFC" w:rsidRDefault="00AB1E8D" w:rsidP="00AB1E8D"/>
    <w:p w14:paraId="20CEBFD1" w14:textId="3C062BE9" w:rsidR="00AB1E8D" w:rsidRPr="00646FFC" w:rsidRDefault="00AB1E8D" w:rsidP="00AB1E8D"/>
    <w:p w14:paraId="696B665F" w14:textId="77777777" w:rsidR="00AB1E8D" w:rsidRPr="00646FFC" w:rsidRDefault="00AB1E8D" w:rsidP="00AB1E8D"/>
    <w:p w14:paraId="270C51DF" w14:textId="5A5B39A2" w:rsidR="00AB1E8D" w:rsidRPr="0074229E" w:rsidRDefault="00AB1E8D" w:rsidP="00AB1E8D">
      <w:pPr>
        <w:rPr>
          <w:sz w:val="28"/>
          <w:szCs w:val="28"/>
        </w:rPr>
      </w:pPr>
    </w:p>
    <w:p w14:paraId="06DABD66" w14:textId="77777777" w:rsidR="00AB1E8D" w:rsidRPr="0074229E" w:rsidRDefault="00AB1E8D" w:rsidP="00AB1E8D">
      <w:pPr>
        <w:rPr>
          <w:sz w:val="28"/>
          <w:szCs w:val="28"/>
        </w:rPr>
      </w:pPr>
    </w:p>
    <w:p w14:paraId="7F2EB63D" w14:textId="77777777" w:rsidR="00AB1E8D" w:rsidRPr="0074229E" w:rsidRDefault="00AB1E8D" w:rsidP="00AB1E8D">
      <w:pPr>
        <w:rPr>
          <w:sz w:val="28"/>
          <w:szCs w:val="28"/>
        </w:rPr>
      </w:pPr>
    </w:p>
    <w:p w14:paraId="5AA03CF3" w14:textId="7E8A35B2" w:rsidR="00AB1E8D" w:rsidRPr="0074229E" w:rsidRDefault="00AB1E8D" w:rsidP="00AB1E8D">
      <w:pPr>
        <w:rPr>
          <w:sz w:val="28"/>
          <w:szCs w:val="28"/>
        </w:rPr>
      </w:pPr>
    </w:p>
    <w:p w14:paraId="08D30AE7" w14:textId="77777777" w:rsidR="00AB1E8D" w:rsidRPr="0074229E" w:rsidRDefault="00AB1E8D" w:rsidP="00AB1E8D">
      <w:pPr>
        <w:rPr>
          <w:sz w:val="28"/>
          <w:szCs w:val="28"/>
        </w:rPr>
      </w:pPr>
    </w:p>
    <w:p w14:paraId="35C00056" w14:textId="545A4E25" w:rsidR="00AB1E8D" w:rsidRPr="0074229E" w:rsidRDefault="00AB1E8D" w:rsidP="00AB1E8D">
      <w:pPr>
        <w:rPr>
          <w:sz w:val="28"/>
          <w:szCs w:val="28"/>
        </w:rPr>
      </w:pPr>
    </w:p>
    <w:p w14:paraId="368E5EF4" w14:textId="0DDB46FC" w:rsidR="00AB1E8D" w:rsidRPr="0074229E" w:rsidRDefault="00AB1E8D" w:rsidP="00AB1E8D">
      <w:pPr>
        <w:rPr>
          <w:sz w:val="28"/>
          <w:szCs w:val="28"/>
        </w:rPr>
      </w:pPr>
    </w:p>
    <w:p w14:paraId="61CF14F4" w14:textId="2268579A" w:rsidR="00AB1E8D" w:rsidRPr="0074229E" w:rsidRDefault="00AB1E8D" w:rsidP="00AB1E8D">
      <w:pPr>
        <w:rPr>
          <w:sz w:val="28"/>
          <w:szCs w:val="28"/>
        </w:rPr>
      </w:pPr>
    </w:p>
    <w:p w14:paraId="6D657C9E" w14:textId="02A94E85" w:rsidR="00AB1E8D" w:rsidRPr="0074229E" w:rsidRDefault="00AB1E8D" w:rsidP="00AB1E8D">
      <w:pPr>
        <w:rPr>
          <w:sz w:val="28"/>
          <w:szCs w:val="28"/>
        </w:rPr>
      </w:pPr>
    </w:p>
    <w:p w14:paraId="3C23145B" w14:textId="6A2C828A" w:rsidR="00AB1E8D" w:rsidRPr="0074229E" w:rsidRDefault="00AB1E8D" w:rsidP="00AB1E8D">
      <w:pPr>
        <w:rPr>
          <w:sz w:val="28"/>
          <w:szCs w:val="28"/>
        </w:rPr>
      </w:pPr>
    </w:p>
    <w:p w14:paraId="67DED341" w14:textId="4B1F4B6A" w:rsidR="00AB1E8D" w:rsidRPr="0074229E" w:rsidRDefault="00AB1E8D" w:rsidP="00AB1E8D">
      <w:pPr>
        <w:rPr>
          <w:sz w:val="28"/>
          <w:szCs w:val="28"/>
        </w:rPr>
      </w:pPr>
    </w:p>
    <w:p w14:paraId="64FF7B97" w14:textId="23F87CB5" w:rsidR="000F1C0C" w:rsidRPr="00AB1E8D" w:rsidRDefault="00AB1E8D" w:rsidP="000F1C0C">
      <w:pPr>
        <w:tabs>
          <w:tab w:val="left" w:pos="990"/>
        </w:tabs>
      </w:pPr>
      <w:r w:rsidRPr="0074229E">
        <w:rPr>
          <w:sz w:val="28"/>
          <w:szCs w:val="28"/>
        </w:rPr>
        <w:tab/>
      </w:r>
    </w:p>
    <w:sectPr w:rsidR="000F1C0C" w:rsidRPr="00AB1E8D" w:rsidSect="003B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F5C"/>
    <w:multiLevelType w:val="hybridMultilevel"/>
    <w:tmpl w:val="76AC2732"/>
    <w:lvl w:ilvl="0" w:tplc="07CC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6AB"/>
    <w:multiLevelType w:val="hybridMultilevel"/>
    <w:tmpl w:val="38A2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E0479"/>
    <w:multiLevelType w:val="hybridMultilevel"/>
    <w:tmpl w:val="EA1CE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8540022">
    <w:abstractNumId w:val="2"/>
  </w:num>
  <w:num w:numId="2" w16cid:durableId="1619219979">
    <w:abstractNumId w:val="1"/>
  </w:num>
  <w:num w:numId="3" w16cid:durableId="5895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E"/>
    <w:rsid w:val="000F1C0C"/>
    <w:rsid w:val="00392E15"/>
    <w:rsid w:val="003B0C06"/>
    <w:rsid w:val="00646FFC"/>
    <w:rsid w:val="006D6734"/>
    <w:rsid w:val="0074229E"/>
    <w:rsid w:val="00AB1E8D"/>
    <w:rsid w:val="00BF20D7"/>
    <w:rsid w:val="00E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C376"/>
  <w15:chartTrackingRefBased/>
  <w15:docId w15:val="{D717C279-9317-4A16-A532-56FA007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2024-03-11T20:56:00Z</dcterms:created>
  <dcterms:modified xsi:type="dcterms:W3CDTF">2024-03-13T16:05:00Z</dcterms:modified>
</cp:coreProperties>
</file>