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B3" w:rsidRPr="00942074" w:rsidRDefault="003E2BB4" w:rsidP="00942074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</w:pPr>
      <w:r w:rsidRPr="00942074">
        <w:rPr>
          <w:rFonts w:ascii="Times New Roman" w:eastAsia="Times New Roman" w:hAnsi="Times New Roman" w:cs="Times New Roman"/>
          <w:b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Игры</w:t>
      </w:r>
      <w:r w:rsidR="00002DB3" w:rsidRPr="00942074">
        <w:rPr>
          <w:rFonts w:ascii="Times New Roman" w:eastAsia="Times New Roman" w:hAnsi="Times New Roman" w:cs="Times New Roman"/>
          <w:b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 xml:space="preserve"> с мячом </w:t>
      </w:r>
      <w:r w:rsidR="00FD0CE2" w:rsidRPr="00942074">
        <w:rPr>
          <w:rFonts w:ascii="Times New Roman" w:eastAsia="Times New Roman" w:hAnsi="Times New Roman" w:cs="Times New Roman"/>
          <w:b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– важный фактор в</w:t>
      </w:r>
      <w:r w:rsidR="00002DB3" w:rsidRPr="00942074">
        <w:rPr>
          <w:rFonts w:ascii="Times New Roman" w:eastAsia="Times New Roman" w:hAnsi="Times New Roman" w:cs="Times New Roman"/>
          <w:b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 xml:space="preserve"> развити</w:t>
      </w:r>
      <w:r w:rsidR="00FD0CE2" w:rsidRPr="00942074">
        <w:rPr>
          <w:rFonts w:ascii="Times New Roman" w:eastAsia="Times New Roman" w:hAnsi="Times New Roman" w:cs="Times New Roman"/>
          <w:b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и физических качеств у</w:t>
      </w:r>
      <w:r w:rsidR="00002DB3" w:rsidRPr="00942074">
        <w:rPr>
          <w:rFonts w:ascii="Times New Roman" w:eastAsia="Times New Roman" w:hAnsi="Times New Roman" w:cs="Times New Roman"/>
          <w:b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 xml:space="preserve"> детей дошкольного возраста.</w:t>
      </w:r>
    </w:p>
    <w:p w:rsidR="00B36A4E" w:rsidRDefault="00B36A4E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</w:pPr>
    </w:p>
    <w:p w:rsidR="00BE02D4" w:rsidRPr="00942074" w:rsidRDefault="004E0C10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</w:pPr>
      <w:bookmarkStart w:id="0" w:name="_GoBack"/>
      <w:bookmarkEnd w:id="0"/>
      <w:r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Дошкольный возраст</w:t>
      </w:r>
      <w:r w:rsidR="00002DB3"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 xml:space="preserve"> </w:t>
      </w:r>
      <w:r w:rsidR="00BE02D4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>–</w:t>
      </w: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</w:t>
      </w:r>
      <w:r w:rsidR="00BE02D4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>уникальный период в жизни человека, в процессе которого</w:t>
      </w: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формируется основ</w:t>
      </w:r>
      <w:r w:rsidR="00BE02D4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>а</w:t>
      </w: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физического,</w:t>
      </w:r>
      <w:r w:rsidR="00002DB3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</w:t>
      </w:r>
      <w:r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психического</w:t>
      </w: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здоровья</w:t>
      </w:r>
      <w:r w:rsidR="00002DB3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</w:t>
      </w:r>
      <w:r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детей</w:t>
      </w:r>
      <w:r w:rsidR="00BE02D4"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.</w:t>
      </w: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</w:t>
      </w:r>
    </w:p>
    <w:p w:rsidR="00BE02D4" w:rsidRPr="00942074" w:rsidRDefault="00BE02D4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Значительное место, на мой взгляд, в развитии двигательной деятельности дошкольника отводится обучению играм с мячом. Еще в древние времена эти игры носили не только развлекательный, но и лечебный характер. Римский врач Клавдий Гален прописывал игры с мячом своим больным в качестве лекарства. Создатель системы общественного дошкольного воспитания Фридрих </w:t>
      </w:r>
      <w:proofErr w:type="spellStart"/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Фребель</w:t>
      </w:r>
      <w:proofErr w:type="spellEnd"/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считал мяч средством всестороннего развития ребенка-дошкольника. Игры с мячом - это не только развитие ловкости, быстроты, координации, глазомера, но и разгрузка нервной системы, масса радостных эмоций и переживаний. Игры-эстафеты, подвижные игры с элементами спорта дают возможность каждому ребенку почувствовать важность участия в совместных действиях, помощи друг другу для достижения результата и успеха, т.е. приобщают детей к универсальным ценностям человеческой жизни: доброте, коллективизму, взаимопомощи.</w:t>
      </w:r>
    </w:p>
    <w:p w:rsidR="00CD399B" w:rsidRPr="00942074" w:rsidRDefault="00CD399B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Играя и выполняя упражнения с мячом 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с детьми 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средн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его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и старш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его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возраста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выявила, что у </w:t>
      </w:r>
      <w:r w:rsidR="0056195D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большинства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воспитанников средних групп 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движения с мячом напряженные, скованные, плохо скоординированные</w:t>
      </w:r>
      <w:r w:rsidR="0056195D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, реакция на 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ловлю мяча замедленная.</w:t>
      </w:r>
    </w:p>
    <w:p w:rsidR="00CD399B" w:rsidRPr="00942074" w:rsidRDefault="00CD399B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В старших группах дети допускают ошибки в технике движения с мячом. Не соблюдают темп и ритм задания, действуют только в сопровождении показа взрослого. Упражнения с мячом выполняют неуверенно.</w:t>
      </w:r>
    </w:p>
    <w:p w:rsidR="00CD399B" w:rsidRPr="00942074" w:rsidRDefault="00CD399B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Воспитанники подготовительной к школе группы, выполняя упражнения с мячом, часто не замечают своих ошибок, не обращают внимание на качество действий </w:t>
      </w:r>
      <w:r w:rsidR="0056195D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с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мячом, не соблюдают заданный им ритм и темп работы с мячом.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С целью оценки двигательных умений с мячом воспитанникам предлагались следующие упражнения: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8"/>
          <w:lang w:eastAsia="ru-RU"/>
        </w:rPr>
        <w:t>средняя группа: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прокатывание мяча двумя руками между двумя линиями, веревочками;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катание мяча между предметами;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катание мяча друг другу;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броски из-за головы из разных положений;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броски от груди;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подбрасывание и ловля мяча;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броски и ловля  мяча друг другу;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lastRenderedPageBreak/>
        <w:t>- отби</w:t>
      </w:r>
      <w:r w:rsidR="00FE01AE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вание мяча левой и правой рукой.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8"/>
          <w:lang w:eastAsia="ru-RU"/>
        </w:rPr>
        <w:t>старшая группа: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прокатывание мяча одной рукой и двумя руками из разных положений между предметами;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броски мяча вверх и ловля его на месте;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подбрасывание мяча с хлопками и др. заданиями на месте;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броски мяча вверх и ловля его в движении;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подбрасывание мяча с хлопками в движении;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отбивание мяча правой и левой рукой в движении;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передача мяча друг другу в разных направлениях стоя и сидя;</w:t>
      </w:r>
    </w:p>
    <w:p w:rsidR="00CD5672" w:rsidRPr="00942074" w:rsidRDefault="00FE01AE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- перебрасывание и ловля мяча </w:t>
      </w:r>
      <w:r w:rsidR="00CD5672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сидя и стоя спиной друг к другу, разными способами;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перебрасывание мяча через сетку;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-прокатывание мяча друг другу;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-забрасывание в баскетбольное кольцо;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-бросок мяча об</w:t>
      </w:r>
      <w:r w:rsidR="00FE01AE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стену и ловля его двумя руками.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8"/>
          <w:lang w:eastAsia="ru-RU"/>
        </w:rPr>
        <w:t>подготовительная к школе группа: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8"/>
          <w:lang w:eastAsia="ru-RU"/>
        </w:rPr>
        <w:t>-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броски мяча вверх, об землю и ловля его двумя руками;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броски и ловля мяча одной рукой;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прокатывание мячей из разных исходных положений;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перебрасывание мячей разными способами, из разных исходных положений;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перебрасывание мяча в движении, с отскоком, одной и двумя руками;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отбивание мяча на месте и в движении, по кругу;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ведение мяча, продвигаясь между предметами, с поворотами, продвигаясь бегом, прыжками;</w:t>
      </w:r>
    </w:p>
    <w:p w:rsidR="00CD5672" w:rsidRPr="00942074" w:rsidRDefault="00CA64D9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- бросание мяча </w:t>
      </w:r>
      <w:r w:rsidR="00CD5672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в цель, из разных исходных положений, вдаль до указанного ориентира;</w:t>
      </w:r>
    </w:p>
    <w:p w:rsidR="00CD5672" w:rsidRPr="00942074" w:rsidRDefault="00CD5672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- забрасывание мяча в баскетбольное кольцо.</w:t>
      </w:r>
    </w:p>
    <w:p w:rsidR="00101C74" w:rsidRPr="00942074" w:rsidRDefault="00394E0B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В своей работе использую мячи разного размера, фактуры, цвета. </w:t>
      </w:r>
      <w:r w:rsidR="00101C74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На основании наблюдений, м</w:t>
      </w:r>
      <w:r w:rsidR="0056195D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ною были разработаны комплексы упражнений с для утренней зарядки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с </w:t>
      </w:r>
      <w:proofErr w:type="spellStart"/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фитболами</w:t>
      </w:r>
      <w:proofErr w:type="spellEnd"/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.</w:t>
      </w:r>
      <w:r w:rsidR="0056195D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Д</w:t>
      </w:r>
      <w:r w:rsidR="0056195D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ля занятий физической культуры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составлены комплексы общеразвивающих упражнений. Направленные на совершенствование опорно-двигательного аппарата и всего организма в целом.</w:t>
      </w:r>
      <w:r w:rsidR="0056195D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Все упражнения были подобраны на обогащения действия детей с мячом. 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Предлагаю воспитанникам разнообра</w:t>
      </w:r>
      <w:r w:rsidR="00DC2DE0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зные, разнонаправленные игры: «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Меткий стрелок» (бросание мяча двумя руками снизу вдаль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, метание в цель правой и левой рукой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), «Ловкие ребята» (катания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и бросание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мяча друг другу с увеличением расстояния), «Догони мяч» (ползание на четвереньках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, бег, прыжки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за катящимся мячом), «Разноцветные мячи» 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lastRenderedPageBreak/>
        <w:t xml:space="preserve">(катания мяча </w:t>
      </w:r>
      <w:r w:rsidR="00CD3C21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между предметами</w:t>
      </w:r>
      <w:r w:rsidR="00CD3C21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), п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опрыгаем как «мячики». Использую мяч в таких основных движениях как прыжки, равновесие, ходьба, бег, лазание. Мяч в них, как зрительный ориентир (допрыгни до мяча, перепрыгни через мяч, бег и ходьба с перешагиванием через мяч). Закрепление и совершенствование действий с мячом осуществляю в основном в процессе подвижных игр с мячом: «Мячик к верху», «</w:t>
      </w:r>
      <w:proofErr w:type="spellStart"/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Ловишки</w:t>
      </w:r>
      <w:proofErr w:type="spellEnd"/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 с мячом», «Вы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шиб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ал</w:t>
      </w: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ы</w:t>
      </w:r>
      <w:r w:rsidR="00101C74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». </w:t>
      </w:r>
    </w:p>
    <w:p w:rsidR="00CA64D9" w:rsidRPr="00942074" w:rsidRDefault="00394E0B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 xml:space="preserve">Подобранные мною </w:t>
      </w:r>
      <w:r w:rsidR="00CA64D9" w:rsidRPr="00942074">
        <w:rPr>
          <w:rFonts w:ascii="Times New Roman" w:eastAsia="Times New Roman" w:hAnsi="Times New Roman" w:cs="Times New Roman"/>
          <w:iCs w:val="0"/>
          <w:color w:val="000000"/>
          <w:sz w:val="24"/>
          <w:szCs w:val="28"/>
          <w:lang w:eastAsia="ru-RU"/>
        </w:rPr>
        <w:t>упражнения с</w:t>
      </w:r>
      <w:r w:rsidR="00CD5672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мяч</w:t>
      </w:r>
      <w:r w:rsidR="00CA64D9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ом позволили воспитанника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м</w:t>
      </w:r>
      <w:r w:rsidR="00CA64D9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в средней группе успешно </w:t>
      </w:r>
      <w:r w:rsidR="00E55A58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овладеть</w:t>
      </w:r>
      <w:r w:rsidR="00CA64D9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главными элементами техник движения с мячом. Проявляют интерес к действиям с мячом. 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У</w:t>
      </w:r>
      <w:r w:rsidR="00CA64D9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чатся соблюдать заданный темп и ритм работы с мячом.</w:t>
      </w:r>
    </w:p>
    <w:p w:rsidR="00CA64D9" w:rsidRPr="00942074" w:rsidRDefault="00CA64D9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В старшей группе воспитанники </w:t>
      </w:r>
      <w:r w:rsidR="00394E0B"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у</w:t>
      </w: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веренно, точно и технически правильно, в заданном темпе выполняют упражнения с мячом.</w:t>
      </w:r>
    </w:p>
    <w:p w:rsidR="00CA64D9" w:rsidRPr="00942074" w:rsidRDefault="00CA64D9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В подготовительной к школе группе воспитанники не только технически правильно, результативно, уверенно и точено выполняют упражнения с мячом, но и обучаются оценивать движения с мячом других детей. Проявляют элементы творчества. Самостоятельно составляют варианты упражнений с мячом.</w:t>
      </w:r>
    </w:p>
    <w:p w:rsidR="00394E0B" w:rsidRPr="00942074" w:rsidRDefault="00394E0B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Проведенная работа позволяет воспитанникам 6-7 лет успешно сдавать один из нормативов Всероссийского физкультурно-спортивного комплекса «ГТО», метание теннисного мяча в цель.</w:t>
      </w:r>
    </w:p>
    <w:p w:rsidR="00133091" w:rsidRPr="00942074" w:rsidRDefault="004E0C10" w:rsidP="0094207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</w:pP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>Таким образ</w:t>
      </w:r>
      <w:r w:rsidR="00643BFF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ом, игры и игровые упражнения с </w:t>
      </w:r>
      <w:r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мячом</w:t>
      </w:r>
      <w:r w:rsidR="00643BFF"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 xml:space="preserve"> </w:t>
      </w: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>играют большую роль во всестороннем физическом и интеллектуальном,</w:t>
      </w:r>
      <w:r w:rsidR="00643BFF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 </w:t>
      </w:r>
      <w:r w:rsidRPr="00942074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8"/>
          <w:bdr w:val="none" w:sz="0" w:space="0" w:color="auto" w:frame="1"/>
          <w:lang w:eastAsia="ru-RU"/>
        </w:rPr>
        <w:t>психическом развитии детей дошкольного возраста</w:t>
      </w:r>
      <w:r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 xml:space="preserve">. </w:t>
      </w:r>
      <w:r w:rsidR="00B825D1" w:rsidRPr="00942074">
        <w:rPr>
          <w:rFonts w:ascii="Times New Roman" w:eastAsia="Times New Roman" w:hAnsi="Times New Roman" w:cs="Times New Roman"/>
          <w:iCs w:val="0"/>
          <w:color w:val="111111"/>
          <w:sz w:val="24"/>
          <w:szCs w:val="28"/>
          <w:lang w:eastAsia="ru-RU"/>
        </w:rPr>
        <w:t>Игры с мячом развивают глазомер, двигательные координационные функции, совершенствуют деятельность коры головного мозга. Разгрузка нервной системы, масса радостных эмоций и переживаний.</w:t>
      </w:r>
    </w:p>
    <w:p w:rsidR="00931253" w:rsidRPr="00BD4285" w:rsidRDefault="00931253" w:rsidP="00B53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53" w:rsidRPr="00BD4285" w:rsidRDefault="00931253" w:rsidP="00B53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1253" w:rsidRPr="00BD4285" w:rsidSect="0094207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E58"/>
    <w:multiLevelType w:val="multilevel"/>
    <w:tmpl w:val="6618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13062"/>
    <w:multiLevelType w:val="multilevel"/>
    <w:tmpl w:val="A5BE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3EDB"/>
    <w:multiLevelType w:val="multilevel"/>
    <w:tmpl w:val="2338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03B45"/>
    <w:multiLevelType w:val="multilevel"/>
    <w:tmpl w:val="316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45DB4"/>
    <w:multiLevelType w:val="multilevel"/>
    <w:tmpl w:val="3B22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143D8"/>
    <w:multiLevelType w:val="multilevel"/>
    <w:tmpl w:val="F6F2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80F2D"/>
    <w:multiLevelType w:val="multilevel"/>
    <w:tmpl w:val="DF20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D3095"/>
    <w:multiLevelType w:val="multilevel"/>
    <w:tmpl w:val="E160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13248"/>
    <w:multiLevelType w:val="multilevel"/>
    <w:tmpl w:val="791A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25176"/>
    <w:multiLevelType w:val="multilevel"/>
    <w:tmpl w:val="A974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E321FC"/>
    <w:multiLevelType w:val="multilevel"/>
    <w:tmpl w:val="E14A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16F7F"/>
    <w:multiLevelType w:val="multilevel"/>
    <w:tmpl w:val="541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16A24"/>
    <w:multiLevelType w:val="multilevel"/>
    <w:tmpl w:val="54AE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6D1B05"/>
    <w:multiLevelType w:val="multilevel"/>
    <w:tmpl w:val="97BC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9"/>
    <w:rsid w:val="00002DB3"/>
    <w:rsid w:val="00101C74"/>
    <w:rsid w:val="00133091"/>
    <w:rsid w:val="002624E5"/>
    <w:rsid w:val="00394E0B"/>
    <w:rsid w:val="003E2BB4"/>
    <w:rsid w:val="004566C0"/>
    <w:rsid w:val="004E0C10"/>
    <w:rsid w:val="0056195D"/>
    <w:rsid w:val="00643BFF"/>
    <w:rsid w:val="00670799"/>
    <w:rsid w:val="00676858"/>
    <w:rsid w:val="006B29F3"/>
    <w:rsid w:val="006E592D"/>
    <w:rsid w:val="0079077E"/>
    <w:rsid w:val="00883D3C"/>
    <w:rsid w:val="00931253"/>
    <w:rsid w:val="00942074"/>
    <w:rsid w:val="00960E0A"/>
    <w:rsid w:val="00B36A4E"/>
    <w:rsid w:val="00B53079"/>
    <w:rsid w:val="00B825D1"/>
    <w:rsid w:val="00BD4285"/>
    <w:rsid w:val="00BE02D4"/>
    <w:rsid w:val="00CA64D9"/>
    <w:rsid w:val="00CD399B"/>
    <w:rsid w:val="00CD3C21"/>
    <w:rsid w:val="00CD5672"/>
    <w:rsid w:val="00DC2DE0"/>
    <w:rsid w:val="00E55A58"/>
    <w:rsid w:val="00EC3433"/>
    <w:rsid w:val="00FA474E"/>
    <w:rsid w:val="00FD0CE2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4E8"/>
  <w15:docId w15:val="{80037F20-867E-490F-A2A4-42A501F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85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768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8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68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68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768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768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768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76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6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68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6768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6768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6768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6768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6768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6768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6768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6768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67685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6768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6768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6768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6768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676858"/>
    <w:rPr>
      <w:b/>
      <w:bCs/>
      <w:spacing w:val="0"/>
    </w:rPr>
  </w:style>
  <w:style w:type="character" w:styleId="aa">
    <w:name w:val="Emphasis"/>
    <w:uiPriority w:val="20"/>
    <w:qFormat/>
    <w:rsid w:val="006768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67685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67685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676858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676858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676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676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768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676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76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76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768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676858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67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</cp:lastModifiedBy>
  <cp:revision>9</cp:revision>
  <dcterms:created xsi:type="dcterms:W3CDTF">2022-06-12T14:06:00Z</dcterms:created>
  <dcterms:modified xsi:type="dcterms:W3CDTF">2022-12-09T03:56:00Z</dcterms:modified>
</cp:coreProperties>
</file>