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AC" w:rsidRPr="00514E30" w:rsidRDefault="00C67015" w:rsidP="00CD28AC">
      <w:pPr>
        <w:spacing w:after="0" w:line="360" w:lineRule="auto"/>
        <w:ind w:left="2832" w:firstLine="709"/>
        <w:jc w:val="right"/>
        <w:rPr>
          <w:rFonts w:ascii="Times New Roman" w:hAnsi="Times New Roman" w:cs="Times New Roman"/>
          <w:sz w:val="24"/>
          <w:szCs w:val="24"/>
        </w:rPr>
      </w:pPr>
      <w:proofErr w:type="spellStart"/>
      <w:r w:rsidRPr="00514E30">
        <w:rPr>
          <w:rFonts w:ascii="Times New Roman" w:hAnsi="Times New Roman" w:cs="Times New Roman"/>
          <w:sz w:val="24"/>
          <w:szCs w:val="24"/>
        </w:rPr>
        <w:t>Самитова</w:t>
      </w:r>
      <w:proofErr w:type="spellEnd"/>
      <w:r w:rsidRPr="00514E30">
        <w:rPr>
          <w:rFonts w:ascii="Times New Roman" w:hAnsi="Times New Roman" w:cs="Times New Roman"/>
          <w:sz w:val="24"/>
          <w:szCs w:val="24"/>
        </w:rPr>
        <w:t xml:space="preserve"> Л.Л.</w:t>
      </w:r>
      <w:r w:rsidR="00EA6F58" w:rsidRPr="00514E30">
        <w:rPr>
          <w:rFonts w:ascii="Times New Roman" w:hAnsi="Times New Roman" w:cs="Times New Roman"/>
          <w:sz w:val="24"/>
          <w:szCs w:val="24"/>
        </w:rPr>
        <w:t xml:space="preserve">, </w:t>
      </w:r>
    </w:p>
    <w:p w:rsidR="00EA6F58" w:rsidRPr="00514E30" w:rsidRDefault="00EA6F58" w:rsidP="00CD28AC">
      <w:pPr>
        <w:spacing w:after="0" w:line="360" w:lineRule="auto"/>
        <w:ind w:left="2832" w:firstLine="709"/>
        <w:jc w:val="right"/>
        <w:rPr>
          <w:rFonts w:ascii="Times New Roman" w:hAnsi="Times New Roman" w:cs="Times New Roman"/>
          <w:sz w:val="24"/>
          <w:szCs w:val="24"/>
        </w:rPr>
      </w:pPr>
      <w:r w:rsidRPr="00514E30">
        <w:rPr>
          <w:rFonts w:ascii="Times New Roman" w:hAnsi="Times New Roman" w:cs="Times New Roman"/>
          <w:sz w:val="24"/>
          <w:szCs w:val="24"/>
        </w:rPr>
        <w:t>учитель русского языка и литературы</w:t>
      </w:r>
    </w:p>
    <w:p w:rsidR="00003FAC" w:rsidRPr="00514E30" w:rsidRDefault="00C67015" w:rsidP="00514E30">
      <w:pPr>
        <w:spacing w:after="0" w:line="240" w:lineRule="auto"/>
        <w:ind w:left="1474"/>
        <w:jc w:val="right"/>
        <w:rPr>
          <w:rFonts w:ascii="Times New Roman" w:hAnsi="Times New Roman" w:cs="Times New Roman"/>
          <w:sz w:val="24"/>
          <w:szCs w:val="24"/>
        </w:rPr>
      </w:pPr>
      <w:proofErr w:type="spellStart"/>
      <w:r w:rsidRPr="00514E30">
        <w:rPr>
          <w:rFonts w:ascii="Times New Roman" w:hAnsi="Times New Roman" w:cs="Times New Roman"/>
          <w:sz w:val="24"/>
          <w:szCs w:val="24"/>
        </w:rPr>
        <w:t>Шипилина</w:t>
      </w:r>
      <w:proofErr w:type="spellEnd"/>
      <w:r w:rsidRPr="00514E30">
        <w:rPr>
          <w:rFonts w:ascii="Times New Roman" w:hAnsi="Times New Roman" w:cs="Times New Roman"/>
          <w:sz w:val="24"/>
          <w:szCs w:val="24"/>
        </w:rPr>
        <w:t xml:space="preserve"> А.Т.</w:t>
      </w:r>
      <w:r w:rsidR="00EA6F58" w:rsidRPr="00514E30">
        <w:rPr>
          <w:rFonts w:ascii="Times New Roman" w:hAnsi="Times New Roman" w:cs="Times New Roman"/>
          <w:sz w:val="24"/>
          <w:szCs w:val="24"/>
        </w:rPr>
        <w:t xml:space="preserve">, </w:t>
      </w:r>
    </w:p>
    <w:p w:rsidR="00263465" w:rsidRPr="00514E30" w:rsidRDefault="00EA6F58" w:rsidP="00514E30">
      <w:pPr>
        <w:spacing w:after="0" w:line="360" w:lineRule="auto"/>
        <w:ind w:left="2832" w:firstLine="709"/>
        <w:jc w:val="right"/>
        <w:rPr>
          <w:rFonts w:ascii="Times New Roman" w:hAnsi="Times New Roman" w:cs="Times New Roman"/>
          <w:sz w:val="24"/>
          <w:szCs w:val="24"/>
        </w:rPr>
      </w:pPr>
      <w:r w:rsidRPr="00514E30">
        <w:rPr>
          <w:rFonts w:ascii="Times New Roman" w:hAnsi="Times New Roman" w:cs="Times New Roman"/>
          <w:sz w:val="24"/>
          <w:szCs w:val="24"/>
        </w:rPr>
        <w:t>учитель русского языка и литературы</w:t>
      </w:r>
    </w:p>
    <w:p w:rsidR="00514E30" w:rsidRPr="00514E30" w:rsidRDefault="00EA6F58" w:rsidP="00CD28AC">
      <w:pPr>
        <w:spacing w:after="0" w:line="360" w:lineRule="auto"/>
        <w:ind w:left="2832" w:firstLine="709"/>
        <w:jc w:val="right"/>
        <w:rPr>
          <w:rFonts w:ascii="Times New Roman" w:hAnsi="Times New Roman" w:cs="Times New Roman"/>
          <w:sz w:val="24"/>
          <w:szCs w:val="24"/>
        </w:rPr>
      </w:pPr>
      <w:r w:rsidRPr="00514E30">
        <w:rPr>
          <w:rFonts w:ascii="Times New Roman" w:hAnsi="Times New Roman" w:cs="Times New Roman"/>
          <w:sz w:val="24"/>
          <w:szCs w:val="24"/>
        </w:rPr>
        <w:t>МБОУ «Школа №85»</w:t>
      </w:r>
      <w:r w:rsidR="00514E30" w:rsidRPr="00514E30">
        <w:rPr>
          <w:rFonts w:ascii="Times New Roman" w:hAnsi="Times New Roman" w:cs="Times New Roman"/>
          <w:sz w:val="24"/>
          <w:szCs w:val="24"/>
        </w:rPr>
        <w:t xml:space="preserve"> ,</w:t>
      </w:r>
    </w:p>
    <w:p w:rsidR="00EA6F58" w:rsidRDefault="00514E30" w:rsidP="00514E30">
      <w:pPr>
        <w:spacing w:after="0" w:line="360" w:lineRule="auto"/>
        <w:ind w:left="2832" w:firstLine="709"/>
        <w:jc w:val="right"/>
        <w:rPr>
          <w:rFonts w:ascii="Times New Roman" w:hAnsi="Times New Roman" w:cs="Times New Roman"/>
          <w:sz w:val="24"/>
          <w:szCs w:val="24"/>
        </w:rPr>
      </w:pPr>
      <w:proofErr w:type="spellStart"/>
      <w:r w:rsidRPr="00514E30">
        <w:rPr>
          <w:rFonts w:ascii="Times New Roman" w:hAnsi="Times New Roman" w:cs="Times New Roman"/>
          <w:sz w:val="24"/>
          <w:szCs w:val="24"/>
        </w:rPr>
        <w:t>г</w:t>
      </w:r>
      <w:proofErr w:type="gramStart"/>
      <w:r w:rsidRPr="00514E30">
        <w:rPr>
          <w:rFonts w:ascii="Times New Roman" w:hAnsi="Times New Roman" w:cs="Times New Roman"/>
          <w:sz w:val="24"/>
          <w:szCs w:val="24"/>
        </w:rPr>
        <w:t>.К</w:t>
      </w:r>
      <w:proofErr w:type="gramEnd"/>
      <w:r w:rsidRPr="00514E30">
        <w:rPr>
          <w:rFonts w:ascii="Times New Roman" w:hAnsi="Times New Roman" w:cs="Times New Roman"/>
          <w:sz w:val="24"/>
          <w:szCs w:val="24"/>
        </w:rPr>
        <w:t>азань</w:t>
      </w:r>
      <w:proofErr w:type="spellEnd"/>
    </w:p>
    <w:p w:rsidR="00514E30" w:rsidRPr="00514E30" w:rsidRDefault="00514E30" w:rsidP="00514E30">
      <w:pPr>
        <w:spacing w:after="0" w:line="360" w:lineRule="auto"/>
        <w:ind w:left="2832" w:firstLine="709"/>
        <w:jc w:val="right"/>
        <w:rPr>
          <w:rFonts w:ascii="Times New Roman" w:hAnsi="Times New Roman" w:cs="Times New Roman"/>
          <w:sz w:val="24"/>
          <w:szCs w:val="24"/>
        </w:rPr>
      </w:pPr>
    </w:p>
    <w:p w:rsidR="00E4561B" w:rsidRPr="00514E30" w:rsidRDefault="00E4561B" w:rsidP="00E4561B">
      <w:pPr>
        <w:spacing w:after="0" w:line="360" w:lineRule="auto"/>
        <w:ind w:firstLine="709"/>
        <w:jc w:val="center"/>
        <w:rPr>
          <w:rFonts w:ascii="Times New Roman" w:hAnsi="Times New Roman" w:cs="Times New Roman"/>
          <w:b/>
          <w:sz w:val="24"/>
          <w:szCs w:val="24"/>
        </w:rPr>
      </w:pPr>
      <w:r w:rsidRPr="00514E30">
        <w:rPr>
          <w:rFonts w:ascii="Times New Roman" w:hAnsi="Times New Roman" w:cs="Times New Roman"/>
          <w:b/>
          <w:sz w:val="24"/>
          <w:szCs w:val="24"/>
        </w:rPr>
        <w:t>Особенности написания сочинения ЕГЭ: практический опыт</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Задание №27 – сочинение – экзаменационной работы ЕГЭ по русскому языку, относящееся ко второй части работы, – это задание с развернутым ответом, которое может быть выполнено на любом уровне сложности (базовом, повышенном, высоком). Вторая часть экзаменационной работы проверяет глубину и точность понимания выпускниками содержания исходного текста, выявляет уровень постижения школьниками основной проблемы текста, умение вступать в диалог с автором прочитанного текста, аргументированно отстаивать свою точку зрения. Чтобы хорошо написать сочинение, выпускник должен обладать высоким уровнем качества чтения. Исходный текст необходимо прочитать несколько раз, при этом необходимо пользоваться навыками не просмотрового, а изучающего чтения. Умению </w:t>
      </w:r>
      <w:proofErr w:type="gramStart"/>
      <w:r w:rsidRPr="00514E30">
        <w:rPr>
          <w:rFonts w:ascii="Times New Roman" w:hAnsi="Times New Roman" w:cs="Times New Roman"/>
          <w:sz w:val="24"/>
          <w:szCs w:val="24"/>
        </w:rPr>
        <w:t>работать с текстом нужно учить</w:t>
      </w:r>
      <w:proofErr w:type="gramEnd"/>
      <w:r w:rsidRPr="00514E30">
        <w:rPr>
          <w:rFonts w:ascii="Times New Roman" w:hAnsi="Times New Roman" w:cs="Times New Roman"/>
          <w:sz w:val="24"/>
          <w:szCs w:val="24"/>
        </w:rPr>
        <w:t xml:space="preserve"> планомерно и целенаправленно, начиная даже не с 5 класса, а с начальной школы. Как минимум раз в неделю (а лучше на каждом уроке) дети должны проводить </w:t>
      </w:r>
      <w:proofErr w:type="spellStart"/>
      <w:r w:rsidRPr="00514E30">
        <w:rPr>
          <w:rFonts w:ascii="Times New Roman" w:hAnsi="Times New Roman" w:cs="Times New Roman"/>
          <w:sz w:val="24"/>
          <w:szCs w:val="24"/>
        </w:rPr>
        <w:t>текстоведческий</w:t>
      </w:r>
      <w:proofErr w:type="spellEnd"/>
      <w:r w:rsidRPr="00514E30">
        <w:rPr>
          <w:rFonts w:ascii="Times New Roman" w:hAnsi="Times New Roman" w:cs="Times New Roman"/>
          <w:sz w:val="24"/>
          <w:szCs w:val="24"/>
        </w:rPr>
        <w:t xml:space="preserve"> анализ: определять тему, основную мысль, тип текста, стиль речи, средства выразительности, средства связи предложений в тексте (по мере изучения учебного программного материала). Систематичность и постоянство такой работы обеспечит половину успеха на экзамене.</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В качестве первоисточника, на основе которого выпускник должен создать свое сочинение, как правило, предлагается художественно-публицистический текст. Анализ такого текста предполагает знание, в том числе, и понятий из теории литературы. Думаем, что для учителей-филологов это нормально – интегрировать знания из области литературы в область русского языка и наоборот. По замыслу разработчиков ЕГЭ, сочинение по заданию 27 должно представлять собой размышления выпускника в свободной форме, то есть эссе. Эссе – это очень распространенная сегодня, но в то же время очень сложная форма письменной работы, не каждому экзаменуемому она по силам, поэтому необходимо учитывать, что, возможно, при обучении сочинению где-то придется прибегать к определенной шаблонности. Кроме того, важным композиционным элементом сочинения должен стать текст-рассуждение, который строится по строгим правилам, и эти правила ученик должен четко знать.</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Обратимся к тексту задания №27 экзаменационной работы ЕГЭ.</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131"/>
      </w:tblGrid>
      <w:tr w:rsidR="00CC0773" w:rsidRPr="00514E30" w:rsidTr="00832A7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lastRenderedPageBreak/>
              <w:t>Напишите сочинение по прочитанному тексту.</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Сформулируйте одну из проблем, поставленных автором текста (1).</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Прокомментируйте сформулированную проблему (2).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Дайте пояснения к каждому примеру-иллюстрации. Укажите смысловую связь между примерами-иллюстрациями и проанализируйте ее.</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Сформулируйте позицию автора (рассказчика) (3). </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 xml:space="preserve">Сформулируйте и обоснуйте свое отношение к позиции автора (рассказчика) по проблеме исходного текста. </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Объём сочинения – не менее 150 слов.</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i/>
                <w:iCs/>
                <w:sz w:val="24"/>
                <w:szCs w:val="24"/>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514E30">
              <w:rPr>
                <w:rFonts w:ascii="Times New Roman" w:hAnsi="Times New Roman" w:cs="Times New Roman"/>
                <w:i/>
                <w:iCs/>
                <w:sz w:val="24"/>
                <w:szCs w:val="24"/>
              </w:rPr>
              <w:t>текст</w:t>
            </w:r>
            <w:proofErr w:type="gramEnd"/>
            <w:r w:rsidRPr="00514E30">
              <w:rPr>
                <w:rFonts w:ascii="Times New Roman" w:hAnsi="Times New Roman" w:cs="Times New Roman"/>
                <w:i/>
                <w:iCs/>
                <w:sz w:val="24"/>
                <w:szCs w:val="24"/>
              </w:rPr>
              <w:t xml:space="preserve"> без каких бы то ни было комментариев, то такая работа оценивается 0 баллов.</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i/>
                <w:iCs/>
                <w:sz w:val="24"/>
                <w:szCs w:val="24"/>
              </w:rPr>
              <w:t>Сочинение пишите аккуратно, разборчивым почерком.</w:t>
            </w:r>
          </w:p>
        </w:tc>
      </w:tr>
    </w:tbl>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bCs/>
          <w:iCs/>
          <w:sz w:val="24"/>
          <w:szCs w:val="24"/>
        </w:rPr>
        <w:t xml:space="preserve">Что требуется от учеников: </w:t>
      </w:r>
      <w:r w:rsidRPr="00514E30">
        <w:rPr>
          <w:rFonts w:ascii="Times New Roman" w:hAnsi="Times New Roman" w:cs="Times New Roman"/>
          <w:iCs/>
          <w:sz w:val="24"/>
          <w:szCs w:val="24"/>
        </w:rPr>
        <w:t>проанализировать предложенный текст,</w:t>
      </w:r>
      <w:r w:rsidRPr="00514E30">
        <w:rPr>
          <w:rFonts w:ascii="Times New Roman" w:hAnsi="Times New Roman" w:cs="Times New Roman"/>
          <w:i/>
          <w:iCs/>
          <w:sz w:val="24"/>
          <w:szCs w:val="24"/>
        </w:rPr>
        <w:t xml:space="preserve"> </w:t>
      </w:r>
      <w:r w:rsidRPr="00514E30">
        <w:rPr>
          <w:rFonts w:ascii="Times New Roman" w:hAnsi="Times New Roman" w:cs="Times New Roman"/>
          <w:sz w:val="24"/>
          <w:szCs w:val="24"/>
        </w:rPr>
        <w:t>выявив позицию автора по одной из затронутых в нем проблем, корректно и доказательно выразив собствен</w:t>
      </w:r>
      <w:r w:rsidRPr="00514E30">
        <w:rPr>
          <w:rFonts w:ascii="Times New Roman" w:hAnsi="Times New Roman" w:cs="Times New Roman"/>
          <w:sz w:val="24"/>
          <w:szCs w:val="24"/>
        </w:rPr>
        <w:softHyphen/>
        <w:t xml:space="preserve">ное отношение к </w:t>
      </w:r>
      <w:proofErr w:type="gramStart"/>
      <w:r w:rsidRPr="00514E30">
        <w:rPr>
          <w:rFonts w:ascii="Times New Roman" w:hAnsi="Times New Roman" w:cs="Times New Roman"/>
          <w:sz w:val="24"/>
          <w:szCs w:val="24"/>
        </w:rPr>
        <w:t>прочитанному</w:t>
      </w:r>
      <w:proofErr w:type="gramEnd"/>
      <w:r w:rsidR="00FF0AD1" w:rsidRPr="00514E30">
        <w:rPr>
          <w:rFonts w:ascii="Times New Roman" w:hAnsi="Times New Roman" w:cs="Times New Roman"/>
          <w:sz w:val="24"/>
          <w:szCs w:val="24"/>
        </w:rPr>
        <w:t>.</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bCs/>
          <w:sz w:val="24"/>
          <w:szCs w:val="24"/>
        </w:rPr>
        <w:t>Что следует знать ученикам для правильного выполнения задания:</w:t>
      </w:r>
      <w:r w:rsidRPr="00514E30">
        <w:rPr>
          <w:rFonts w:ascii="Times New Roman" w:hAnsi="Times New Roman" w:cs="Times New Roman"/>
          <w:sz w:val="24"/>
          <w:szCs w:val="24"/>
        </w:rPr>
        <w:t xml:space="preserve"> </w:t>
      </w:r>
    </w:p>
    <w:p w:rsidR="00CC0773" w:rsidRPr="00514E30" w:rsidRDefault="00CC0773" w:rsidP="00FF0AD1">
      <w:pPr>
        <w:numPr>
          <w:ilvl w:val="0"/>
          <w:numId w:val="8"/>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критерии оценивания части</w:t>
      </w:r>
      <w:proofErr w:type="gramStart"/>
      <w:r w:rsidRPr="00514E30">
        <w:rPr>
          <w:rFonts w:ascii="Times New Roman" w:hAnsi="Times New Roman" w:cs="Times New Roman"/>
          <w:sz w:val="24"/>
          <w:szCs w:val="24"/>
        </w:rPr>
        <w:t xml:space="preserve"> С</w:t>
      </w:r>
      <w:proofErr w:type="gramEnd"/>
      <w:r w:rsidRPr="00514E30">
        <w:rPr>
          <w:rFonts w:ascii="Times New Roman" w:hAnsi="Times New Roman" w:cs="Times New Roman"/>
          <w:sz w:val="24"/>
          <w:szCs w:val="24"/>
        </w:rPr>
        <w:t xml:space="preserve"> (это поможет избежать типичных недочетов при написании сочинения-рассуждения; ведь творческое задание </w:t>
      </w:r>
      <w:r w:rsidRPr="00514E30">
        <w:rPr>
          <w:rFonts w:ascii="Times New Roman" w:hAnsi="Times New Roman" w:cs="Times New Roman"/>
          <w:bCs/>
          <w:sz w:val="24"/>
          <w:szCs w:val="24"/>
        </w:rPr>
        <w:t>оценивается экспертами  не целиком, а по критериям);</w:t>
      </w:r>
      <w:r w:rsidRPr="00514E30">
        <w:rPr>
          <w:rFonts w:ascii="Times New Roman" w:hAnsi="Times New Roman" w:cs="Times New Roman"/>
          <w:sz w:val="24"/>
          <w:szCs w:val="24"/>
        </w:rPr>
        <w:t xml:space="preserve"> </w:t>
      </w:r>
    </w:p>
    <w:p w:rsidR="00CC0773" w:rsidRPr="00514E30" w:rsidRDefault="00CC0773" w:rsidP="00FF0AD1">
      <w:pPr>
        <w:numPr>
          <w:ilvl w:val="0"/>
          <w:numId w:val="8"/>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план написания сочинения-рассуждения, составленный на основе требований, предъявляемых разработчиками ЕГЭ по русскому языку к выполнению задания части</w:t>
      </w:r>
      <w:proofErr w:type="gramStart"/>
      <w:r w:rsidRPr="00514E30">
        <w:rPr>
          <w:rFonts w:ascii="Times New Roman" w:hAnsi="Times New Roman" w:cs="Times New Roman"/>
          <w:sz w:val="24"/>
          <w:szCs w:val="24"/>
        </w:rPr>
        <w:t xml:space="preserve"> С</w:t>
      </w:r>
      <w:proofErr w:type="gramEnd"/>
      <w:r w:rsidRPr="00514E30">
        <w:rPr>
          <w:rFonts w:ascii="Times New Roman" w:hAnsi="Times New Roman" w:cs="Times New Roman"/>
          <w:sz w:val="24"/>
          <w:szCs w:val="24"/>
        </w:rPr>
        <w:t>;</w:t>
      </w:r>
    </w:p>
    <w:p w:rsidR="00CC0773" w:rsidRPr="00514E30" w:rsidRDefault="00CC0773" w:rsidP="00FF0AD1">
      <w:pPr>
        <w:numPr>
          <w:ilvl w:val="0"/>
          <w:numId w:val="8"/>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речевые клише, позволяющие правильно формулировать и грамотно вводить в текст со</w:t>
      </w:r>
      <w:r w:rsidRPr="00514E30">
        <w:rPr>
          <w:rFonts w:ascii="Times New Roman" w:hAnsi="Times New Roman" w:cs="Times New Roman"/>
          <w:sz w:val="24"/>
          <w:szCs w:val="24"/>
        </w:rPr>
        <w:softHyphen/>
        <w:t>чинения-рассуждения его составные части: проблему, комментарий к ней, позицию ав</w:t>
      </w:r>
      <w:r w:rsidRPr="00514E30">
        <w:rPr>
          <w:rFonts w:ascii="Times New Roman" w:hAnsi="Times New Roman" w:cs="Times New Roman"/>
          <w:sz w:val="24"/>
          <w:szCs w:val="24"/>
        </w:rPr>
        <w:softHyphen/>
        <w:t>тора, согласие/несогласие пишущего, доказательство собственной точки зрения;</w:t>
      </w:r>
    </w:p>
    <w:p w:rsidR="00CC0773" w:rsidRPr="00514E30" w:rsidRDefault="00CC0773" w:rsidP="00FF0AD1">
      <w:pPr>
        <w:numPr>
          <w:ilvl w:val="0"/>
          <w:numId w:val="8"/>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типичные речевые и грамматические ошибки, которые не следует допускать в сочине</w:t>
      </w:r>
      <w:r w:rsidRPr="00514E30">
        <w:rPr>
          <w:rFonts w:ascii="Times New Roman" w:hAnsi="Times New Roman" w:cs="Times New Roman"/>
          <w:sz w:val="24"/>
          <w:szCs w:val="24"/>
        </w:rPr>
        <w:softHyphen/>
        <w:t>нии-рассуждении по данному тексту.</w:t>
      </w:r>
    </w:p>
    <w:p w:rsidR="00FF0AD1"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Повторимся, что, несмотря на предполагаемую свободную форму изложения, хотя бы в начале обучения допустимо учить ребят следовать примерному плану: </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1.</w:t>
      </w:r>
      <w:r w:rsidR="00FF0AD1" w:rsidRPr="00514E30">
        <w:rPr>
          <w:rFonts w:ascii="Times New Roman" w:hAnsi="Times New Roman" w:cs="Times New Roman"/>
          <w:sz w:val="24"/>
          <w:szCs w:val="24"/>
        </w:rPr>
        <w:t>Проблема</w:t>
      </w:r>
      <w:r w:rsidRPr="00514E30">
        <w:rPr>
          <w:rFonts w:ascii="Times New Roman" w:hAnsi="Times New Roman" w:cs="Times New Roman"/>
          <w:bCs/>
          <w:sz w:val="24"/>
          <w:szCs w:val="24"/>
        </w:rPr>
        <w:t>.</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2.</w:t>
      </w:r>
      <w:r w:rsidR="00FF0AD1" w:rsidRPr="00514E30">
        <w:rPr>
          <w:rFonts w:ascii="Times New Roman" w:hAnsi="Times New Roman" w:cs="Times New Roman"/>
          <w:sz w:val="24"/>
          <w:szCs w:val="24"/>
        </w:rPr>
        <w:t>Комментарий /2 иллюстрации/</w:t>
      </w:r>
      <w:r w:rsidRPr="00514E30">
        <w:rPr>
          <w:rFonts w:ascii="Times New Roman" w:hAnsi="Times New Roman" w:cs="Times New Roman"/>
          <w:bCs/>
          <w:sz w:val="24"/>
          <w:szCs w:val="24"/>
        </w:rPr>
        <w:t>.</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lastRenderedPageBreak/>
        <w:t>3.</w:t>
      </w:r>
      <w:r w:rsidR="00FF0AD1" w:rsidRPr="00514E30">
        <w:rPr>
          <w:rFonts w:ascii="Times New Roman" w:hAnsi="Times New Roman" w:cs="Times New Roman"/>
          <w:sz w:val="24"/>
          <w:szCs w:val="24"/>
        </w:rPr>
        <w:t>Авторская позиция</w:t>
      </w:r>
      <w:r w:rsidRPr="00514E30">
        <w:rPr>
          <w:rFonts w:ascii="Times New Roman" w:hAnsi="Times New Roman" w:cs="Times New Roman"/>
          <w:bCs/>
          <w:sz w:val="24"/>
          <w:szCs w:val="24"/>
        </w:rPr>
        <w:t>.</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4.Собственное мнение и обоснование</w:t>
      </w:r>
      <w:r w:rsidRPr="00514E30">
        <w:rPr>
          <w:rFonts w:ascii="Times New Roman" w:hAnsi="Times New Roman" w:cs="Times New Roman"/>
          <w:bCs/>
          <w:sz w:val="24"/>
          <w:szCs w:val="24"/>
        </w:rPr>
        <w:t>.</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5.Заключение.</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Как видно из плана, в тексте будущего сочинения должно быть хотя бы пять абзацев.</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В начале 10 класса (а именно тогда, как правило, учителя приступают к обучению сочинению) можно раздать ученикам подсказки-клише – целые предложения или их части, которыми можно пользоваться при создании текста. Конечно, от шаблонности сегодня призывают отказаться. Да, сочинение должно представлять собой эссе со свободной композицией; но думается, что сильный ученик сумеет выйти за предложенные рамки, а слабый все-таки научится писать хотя бы по шаблону.</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Зная примерную композицию, ученик приступает к работе над текстом.</w:t>
      </w:r>
    </w:p>
    <w:p w:rsidR="00B81EB7"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1.</w:t>
      </w:r>
      <w:r w:rsidR="00331E64" w:rsidRPr="00514E30">
        <w:rPr>
          <w:rFonts w:ascii="Times New Roman" w:hAnsi="Times New Roman" w:cs="Times New Roman"/>
          <w:i/>
          <w:sz w:val="24"/>
          <w:szCs w:val="24"/>
        </w:rPr>
        <w:t>Определение проблемы текста.</w:t>
      </w:r>
      <w:r w:rsidR="00331E64" w:rsidRPr="00514E30">
        <w:rPr>
          <w:rFonts w:ascii="Times New Roman" w:hAnsi="Times New Roman" w:cs="Times New Roman"/>
          <w:sz w:val="24"/>
          <w:szCs w:val="24"/>
        </w:rPr>
        <w:t xml:space="preserve"> </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В художественно-публицистических произведениях ведущая роль принадлежит автору, который рассказывает, рассуждает, ведёт читателя от одного факта к другому, знакомит с явлениями, анализирует и разъясняет явления или проблемы. Важно понять, о чём </w:t>
      </w:r>
      <w:proofErr w:type="gramStart"/>
      <w:r w:rsidRPr="00514E30">
        <w:rPr>
          <w:rFonts w:ascii="Times New Roman" w:hAnsi="Times New Roman" w:cs="Times New Roman"/>
          <w:sz w:val="24"/>
          <w:szCs w:val="24"/>
        </w:rPr>
        <w:t>текст</w:t>
      </w:r>
      <w:proofErr w:type="gramEnd"/>
      <w:r w:rsidRPr="00514E30">
        <w:rPr>
          <w:rFonts w:ascii="Times New Roman" w:hAnsi="Times New Roman" w:cs="Times New Roman"/>
          <w:sz w:val="24"/>
          <w:szCs w:val="24"/>
        </w:rPr>
        <w:t xml:space="preserve"> и с </w:t>
      </w:r>
      <w:proofErr w:type="gramStart"/>
      <w:r w:rsidRPr="00514E30">
        <w:rPr>
          <w:rFonts w:ascii="Times New Roman" w:hAnsi="Times New Roman" w:cs="Times New Roman"/>
          <w:sz w:val="24"/>
          <w:szCs w:val="24"/>
        </w:rPr>
        <w:t>какой</w:t>
      </w:r>
      <w:proofErr w:type="gramEnd"/>
      <w:r w:rsidRPr="00514E30">
        <w:rPr>
          <w:rFonts w:ascii="Times New Roman" w:hAnsi="Times New Roman" w:cs="Times New Roman"/>
          <w:sz w:val="24"/>
          <w:szCs w:val="24"/>
        </w:rPr>
        <w:t xml:space="preserve"> целью автор использует тот или иной приём. Анализируя </w:t>
      </w:r>
      <w:r w:rsidRPr="00514E30">
        <w:rPr>
          <w:rFonts w:ascii="Times New Roman" w:hAnsi="Times New Roman" w:cs="Times New Roman"/>
          <w:iCs/>
          <w:sz w:val="24"/>
          <w:szCs w:val="24"/>
        </w:rPr>
        <w:t>любой</w:t>
      </w:r>
      <w:r w:rsidRPr="00514E30">
        <w:rPr>
          <w:rFonts w:ascii="Times New Roman" w:hAnsi="Times New Roman" w:cs="Times New Roman"/>
          <w:sz w:val="24"/>
          <w:szCs w:val="24"/>
        </w:rPr>
        <w:t> текст, выпускник должен для себя ответить на 3 (три!) вопроса: </w:t>
      </w:r>
      <w:r w:rsidRPr="00514E30">
        <w:rPr>
          <w:rFonts w:ascii="Times New Roman" w:hAnsi="Times New Roman" w:cs="Times New Roman"/>
          <w:i/>
          <w:iCs/>
          <w:sz w:val="24"/>
          <w:szCs w:val="24"/>
        </w:rPr>
        <w:t>о чем? зачем? как?</w:t>
      </w:r>
      <w:r w:rsidRPr="00514E30">
        <w:rPr>
          <w:rFonts w:ascii="Times New Roman" w:hAnsi="Times New Roman" w:cs="Times New Roman"/>
          <w:sz w:val="24"/>
          <w:szCs w:val="24"/>
        </w:rPr>
        <w:t> Отвечая на вопрос </w:t>
      </w:r>
      <w:r w:rsidR="00FF0AD1" w:rsidRPr="00514E30">
        <w:rPr>
          <w:rFonts w:ascii="Times New Roman" w:hAnsi="Times New Roman" w:cs="Times New Roman"/>
          <w:i/>
          <w:iCs/>
          <w:sz w:val="24"/>
          <w:szCs w:val="24"/>
        </w:rPr>
        <w:t>«О чем этот текст?»</w:t>
      </w:r>
      <w:r w:rsidRPr="00514E30">
        <w:rPr>
          <w:rFonts w:ascii="Times New Roman" w:hAnsi="Times New Roman" w:cs="Times New Roman"/>
          <w:i/>
          <w:iCs/>
          <w:sz w:val="24"/>
          <w:szCs w:val="24"/>
        </w:rPr>
        <w:t>,</w:t>
      </w:r>
      <w:r w:rsidRPr="00514E30">
        <w:rPr>
          <w:rFonts w:ascii="Times New Roman" w:hAnsi="Times New Roman" w:cs="Times New Roman"/>
          <w:sz w:val="24"/>
          <w:szCs w:val="24"/>
        </w:rPr>
        <w:t> ученик определяет </w:t>
      </w:r>
      <w:r w:rsidRPr="00514E30">
        <w:rPr>
          <w:rFonts w:ascii="Times New Roman" w:hAnsi="Times New Roman" w:cs="Times New Roman"/>
          <w:i/>
          <w:iCs/>
          <w:sz w:val="24"/>
          <w:szCs w:val="24"/>
        </w:rPr>
        <w:t>тему</w:t>
      </w:r>
      <w:r w:rsidRPr="00514E30">
        <w:rPr>
          <w:rFonts w:ascii="Times New Roman" w:hAnsi="Times New Roman" w:cs="Times New Roman"/>
          <w:sz w:val="24"/>
          <w:szCs w:val="24"/>
        </w:rPr>
        <w:t xml:space="preserve"> текста. </w:t>
      </w:r>
      <w:proofErr w:type="gramStart"/>
      <w:r w:rsidRPr="00514E30">
        <w:rPr>
          <w:rFonts w:ascii="Times New Roman" w:hAnsi="Times New Roman" w:cs="Times New Roman"/>
          <w:sz w:val="24"/>
          <w:szCs w:val="24"/>
        </w:rPr>
        <w:t>Вопрос </w:t>
      </w:r>
      <w:r w:rsidR="00FF0AD1" w:rsidRPr="00514E30">
        <w:rPr>
          <w:rFonts w:ascii="Times New Roman" w:hAnsi="Times New Roman" w:cs="Times New Roman"/>
          <w:i/>
          <w:iCs/>
          <w:sz w:val="24"/>
          <w:szCs w:val="24"/>
        </w:rPr>
        <w:t>«Зачем автор написал этот текст?»</w:t>
      </w:r>
      <w:r w:rsidRPr="00514E30">
        <w:rPr>
          <w:rFonts w:ascii="Times New Roman" w:hAnsi="Times New Roman" w:cs="Times New Roman"/>
          <w:i/>
          <w:iCs/>
          <w:sz w:val="24"/>
          <w:szCs w:val="24"/>
        </w:rPr>
        <w:t> </w:t>
      </w:r>
      <w:r w:rsidRPr="00514E30">
        <w:rPr>
          <w:rFonts w:ascii="Times New Roman" w:hAnsi="Times New Roman" w:cs="Times New Roman"/>
          <w:sz w:val="24"/>
          <w:szCs w:val="24"/>
        </w:rPr>
        <w:t>поможет понять </w:t>
      </w:r>
      <w:r w:rsidRPr="00514E30">
        <w:rPr>
          <w:rFonts w:ascii="Times New Roman" w:hAnsi="Times New Roman" w:cs="Times New Roman"/>
          <w:i/>
          <w:iCs/>
          <w:sz w:val="24"/>
          <w:szCs w:val="24"/>
        </w:rPr>
        <w:t>идею</w:t>
      </w:r>
      <w:r w:rsidRPr="00514E30">
        <w:rPr>
          <w:rFonts w:ascii="Times New Roman" w:hAnsi="Times New Roman" w:cs="Times New Roman"/>
          <w:sz w:val="24"/>
          <w:szCs w:val="24"/>
        </w:rPr>
        <w:t xml:space="preserve"> текста (в учебно-справочном пособии по литературе </w:t>
      </w:r>
      <w:proofErr w:type="spellStart"/>
      <w:r w:rsidRPr="00514E30">
        <w:rPr>
          <w:rFonts w:ascii="Times New Roman" w:hAnsi="Times New Roman" w:cs="Times New Roman"/>
          <w:sz w:val="24"/>
          <w:szCs w:val="24"/>
        </w:rPr>
        <w:t>И.О.Родина</w:t>
      </w:r>
      <w:proofErr w:type="spellEnd"/>
      <w:r w:rsidRPr="00514E30">
        <w:rPr>
          <w:rFonts w:ascii="Times New Roman" w:hAnsi="Times New Roman" w:cs="Times New Roman"/>
          <w:sz w:val="24"/>
          <w:szCs w:val="24"/>
        </w:rPr>
        <w:t xml:space="preserve"> читаем:</w:t>
      </w:r>
      <w:proofErr w:type="gramEnd"/>
      <w:r w:rsidRPr="00514E30">
        <w:rPr>
          <w:rFonts w:ascii="Times New Roman" w:hAnsi="Times New Roman" w:cs="Times New Roman"/>
          <w:sz w:val="24"/>
          <w:szCs w:val="24"/>
        </w:rPr>
        <w:t xml:space="preserve"> </w:t>
      </w:r>
      <w:proofErr w:type="gramStart"/>
      <w:r w:rsidRPr="00514E30">
        <w:rPr>
          <w:rFonts w:ascii="Times New Roman" w:hAnsi="Times New Roman" w:cs="Times New Roman"/>
          <w:sz w:val="24"/>
          <w:szCs w:val="24"/>
        </w:rPr>
        <w:t>«Идея художественного произведения – обобщающая, эмоциональная, образная мысль, лежащая в основе произведения искусства»</w:t>
      </w:r>
      <w:r w:rsidR="00FF0AD1" w:rsidRPr="00514E30">
        <w:rPr>
          <w:rFonts w:ascii="Times New Roman" w:hAnsi="Times New Roman" w:cs="Times New Roman"/>
          <w:sz w:val="24"/>
          <w:szCs w:val="24"/>
        </w:rPr>
        <w:t>)</w:t>
      </w:r>
      <w:r w:rsidRPr="00514E30">
        <w:rPr>
          <w:rFonts w:ascii="Times New Roman" w:hAnsi="Times New Roman" w:cs="Times New Roman"/>
          <w:sz w:val="24"/>
          <w:szCs w:val="24"/>
        </w:rPr>
        <w:t>.</w:t>
      </w:r>
      <w:proofErr w:type="gramEnd"/>
      <w:r w:rsidRPr="00514E30">
        <w:rPr>
          <w:rFonts w:ascii="Times New Roman" w:hAnsi="Times New Roman" w:cs="Times New Roman"/>
          <w:sz w:val="24"/>
          <w:szCs w:val="24"/>
        </w:rPr>
        <w:t xml:space="preserve"> Иными словами, это то, </w:t>
      </w:r>
      <w:r w:rsidRPr="00514E30">
        <w:rPr>
          <w:rFonts w:ascii="Times New Roman" w:hAnsi="Times New Roman" w:cs="Times New Roman"/>
          <w:bCs/>
          <w:sz w:val="24"/>
          <w:szCs w:val="24"/>
        </w:rPr>
        <w:t>для чего написано произведение</w:t>
      </w:r>
      <w:r w:rsidRPr="00514E30">
        <w:rPr>
          <w:rFonts w:ascii="Times New Roman" w:hAnsi="Times New Roman" w:cs="Times New Roman"/>
          <w:i/>
          <w:iCs/>
          <w:sz w:val="24"/>
          <w:szCs w:val="24"/>
        </w:rPr>
        <w:t xml:space="preserve">, </w:t>
      </w:r>
      <w:r w:rsidRPr="00514E30">
        <w:rPr>
          <w:rFonts w:ascii="Times New Roman" w:hAnsi="Times New Roman" w:cs="Times New Roman"/>
          <w:sz w:val="24"/>
          <w:szCs w:val="24"/>
        </w:rPr>
        <w:t xml:space="preserve"> а также выйти на </w:t>
      </w:r>
      <w:r w:rsidRPr="00514E30">
        <w:rPr>
          <w:rFonts w:ascii="Times New Roman" w:hAnsi="Times New Roman" w:cs="Times New Roman"/>
          <w:i/>
          <w:iCs/>
          <w:sz w:val="24"/>
          <w:szCs w:val="24"/>
        </w:rPr>
        <w:t>авторскую позицию</w:t>
      </w:r>
      <w:r w:rsidRPr="00514E30">
        <w:rPr>
          <w:rFonts w:ascii="Times New Roman" w:hAnsi="Times New Roman" w:cs="Times New Roman"/>
          <w:sz w:val="24"/>
          <w:szCs w:val="24"/>
        </w:rPr>
        <w:t>. Вопрос </w:t>
      </w:r>
      <w:r w:rsidRPr="00514E30">
        <w:rPr>
          <w:rFonts w:ascii="Times New Roman" w:hAnsi="Times New Roman" w:cs="Times New Roman"/>
          <w:i/>
          <w:iCs/>
          <w:sz w:val="24"/>
          <w:szCs w:val="24"/>
        </w:rPr>
        <w:t>«Как написан этот текст?»</w:t>
      </w:r>
      <w:r w:rsidRPr="00514E30">
        <w:rPr>
          <w:rFonts w:ascii="Times New Roman" w:hAnsi="Times New Roman" w:cs="Times New Roman"/>
          <w:sz w:val="24"/>
          <w:szCs w:val="24"/>
        </w:rPr>
        <w:t>, по сути, является “мостиком” к </w:t>
      </w:r>
      <w:r w:rsidRPr="00514E30">
        <w:rPr>
          <w:rFonts w:ascii="Times New Roman" w:hAnsi="Times New Roman" w:cs="Times New Roman"/>
          <w:i/>
          <w:iCs/>
          <w:sz w:val="24"/>
          <w:szCs w:val="24"/>
        </w:rPr>
        <w:t>комментарию</w:t>
      </w:r>
      <w:r w:rsidRPr="00514E30">
        <w:rPr>
          <w:rFonts w:ascii="Times New Roman" w:hAnsi="Times New Roman" w:cs="Times New Roman"/>
          <w:sz w:val="24"/>
          <w:szCs w:val="24"/>
        </w:rPr>
        <w:t>, с которым очень часто выпускники не справляются.</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Проблема - это основной вопрос, поставленный в произведении.  Думается, именно поэтому вполне логично учить детей формулировать не просто проблему, а </w:t>
      </w:r>
      <w:r w:rsidRPr="00514E30">
        <w:rPr>
          <w:rFonts w:ascii="Times New Roman" w:hAnsi="Times New Roman" w:cs="Times New Roman"/>
          <w:i/>
          <w:iCs/>
          <w:sz w:val="24"/>
          <w:szCs w:val="24"/>
        </w:rPr>
        <w:t>проблемный вопрос</w:t>
      </w:r>
      <w:r w:rsidRPr="00514E30">
        <w:rPr>
          <w:rFonts w:ascii="Times New Roman" w:hAnsi="Times New Roman" w:cs="Times New Roman"/>
          <w:sz w:val="24"/>
          <w:szCs w:val="24"/>
        </w:rPr>
        <w:t>.</w:t>
      </w:r>
    </w:p>
    <w:tbl>
      <w:tblPr>
        <w:tblW w:w="10307" w:type="dxa"/>
        <w:tblCellMar>
          <w:left w:w="0" w:type="dxa"/>
          <w:right w:w="0" w:type="dxa"/>
        </w:tblCellMar>
        <w:tblLook w:val="04A0" w:firstRow="1" w:lastRow="0" w:firstColumn="1" w:lastColumn="0" w:noHBand="0" w:noVBand="1"/>
      </w:tblPr>
      <w:tblGrid>
        <w:gridCol w:w="4637"/>
        <w:gridCol w:w="5670"/>
      </w:tblGrid>
      <w:tr w:rsidR="00CC0773" w:rsidRPr="00514E30" w:rsidTr="00832A7E">
        <w:trPr>
          <w:trHeight w:val="522"/>
        </w:trPr>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bCs/>
                <w:sz w:val="24"/>
                <w:szCs w:val="24"/>
              </w:rPr>
              <w:t>Способы формулировки проблемы</w:t>
            </w:r>
            <w:r w:rsidRPr="00514E30">
              <w:rPr>
                <w:rFonts w:ascii="Times New Roman" w:hAnsi="Times New Roman" w:cs="Times New Roman"/>
                <w:sz w:val="24"/>
                <w:szCs w:val="24"/>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bCs/>
                <w:sz w:val="24"/>
                <w:szCs w:val="24"/>
              </w:rPr>
              <w:t>Примеры</w:t>
            </w:r>
            <w:r w:rsidRPr="00514E30">
              <w:rPr>
                <w:rFonts w:ascii="Times New Roman" w:hAnsi="Times New Roman" w:cs="Times New Roman"/>
                <w:sz w:val="24"/>
                <w:szCs w:val="24"/>
              </w:rPr>
              <w:t xml:space="preserve"> </w:t>
            </w:r>
          </w:p>
        </w:tc>
      </w:tr>
      <w:tr w:rsidR="00CC0773" w:rsidRPr="00514E30" w:rsidTr="00832A7E">
        <w:trPr>
          <w:trHeight w:val="1270"/>
        </w:trPr>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t xml:space="preserve">1. </w:t>
            </w:r>
            <w:r w:rsidRPr="00514E30">
              <w:rPr>
                <w:rFonts w:ascii="Times New Roman" w:hAnsi="Times New Roman" w:cs="Times New Roman"/>
                <w:sz w:val="24"/>
                <w:szCs w:val="24"/>
                <w:u w:val="single"/>
              </w:rPr>
              <w:t>В виде вопроса</w:t>
            </w:r>
            <w:r w:rsidRPr="00514E30">
              <w:rPr>
                <w:rFonts w:ascii="Times New Roman" w:hAnsi="Times New Roman" w:cs="Times New Roman"/>
                <w:sz w:val="24"/>
                <w:szCs w:val="24"/>
              </w:rPr>
              <w:t xml:space="preserve"> (проблема и есть вопрос, над которым рассуждает автор исходного текста и который требует решения).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t>Как найти пути взаимопонимания между людьми разных возрастных поколений и ми</w:t>
            </w:r>
            <w:r w:rsidRPr="00514E30">
              <w:rPr>
                <w:rFonts w:ascii="Times New Roman" w:hAnsi="Times New Roman" w:cs="Times New Roman"/>
                <w:sz w:val="24"/>
                <w:szCs w:val="24"/>
              </w:rPr>
              <w:softHyphen/>
              <w:t xml:space="preserve">ровоззренческих позиций? Этой сложной проблеме посвящен текст писателя NN. </w:t>
            </w:r>
          </w:p>
        </w:tc>
      </w:tr>
      <w:tr w:rsidR="00CC0773" w:rsidRPr="00514E30" w:rsidTr="00832A7E">
        <w:trPr>
          <w:trHeight w:val="2082"/>
        </w:trPr>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lastRenderedPageBreak/>
              <w:t xml:space="preserve">2. Сочетанием слова </w:t>
            </w:r>
            <w:r w:rsidRPr="00514E30">
              <w:rPr>
                <w:rFonts w:ascii="Times New Roman" w:hAnsi="Times New Roman" w:cs="Times New Roman"/>
                <w:i/>
                <w:iCs/>
                <w:sz w:val="24"/>
                <w:szCs w:val="24"/>
              </w:rPr>
              <w:t xml:space="preserve">проблема </w:t>
            </w:r>
            <w:r w:rsidRPr="00514E30">
              <w:rPr>
                <w:rFonts w:ascii="Times New Roman" w:hAnsi="Times New Roman" w:cs="Times New Roman"/>
                <w:sz w:val="24"/>
                <w:szCs w:val="24"/>
              </w:rPr>
              <w:t>с именем су</w:t>
            </w:r>
            <w:r w:rsidRPr="00514E30">
              <w:rPr>
                <w:rFonts w:ascii="Times New Roman" w:hAnsi="Times New Roman" w:cs="Times New Roman"/>
                <w:sz w:val="24"/>
                <w:szCs w:val="24"/>
              </w:rPr>
              <w:softHyphen/>
              <w:t>ществительным, употребленным в роди</w:t>
            </w:r>
            <w:r w:rsidRPr="00514E30">
              <w:rPr>
                <w:rFonts w:ascii="Times New Roman" w:hAnsi="Times New Roman" w:cs="Times New Roman"/>
                <w:sz w:val="24"/>
                <w:szCs w:val="24"/>
              </w:rPr>
              <w:softHyphen/>
              <w:t xml:space="preserve">тельном падеже: </w:t>
            </w:r>
            <w:r w:rsidRPr="00514E30">
              <w:rPr>
                <w:rFonts w:ascii="Times New Roman" w:hAnsi="Times New Roman" w:cs="Times New Roman"/>
                <w:sz w:val="24"/>
                <w:szCs w:val="24"/>
                <w:u w:val="single"/>
              </w:rPr>
              <w:t>проблема (чего?).</w:t>
            </w:r>
            <w:r w:rsidRPr="00514E30">
              <w:rPr>
                <w:rFonts w:ascii="Times New Roman" w:hAnsi="Times New Roman" w:cs="Times New Roman"/>
                <w:sz w:val="24"/>
                <w:szCs w:val="24"/>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t xml:space="preserve">Автор данного текста затрагивает </w:t>
            </w:r>
            <w:r w:rsidRPr="00514E30">
              <w:rPr>
                <w:rFonts w:ascii="Times New Roman" w:hAnsi="Times New Roman" w:cs="Times New Roman"/>
                <w:sz w:val="24"/>
                <w:szCs w:val="24"/>
                <w:u w:val="single"/>
              </w:rPr>
              <w:t>про</w:t>
            </w:r>
            <w:r w:rsidRPr="00514E30">
              <w:rPr>
                <w:rFonts w:ascii="Times New Roman" w:hAnsi="Times New Roman" w:cs="Times New Roman"/>
                <w:sz w:val="24"/>
                <w:szCs w:val="24"/>
                <w:u w:val="single"/>
              </w:rPr>
              <w:softHyphen/>
              <w:t>блему (чего?) отцов и детей.</w:t>
            </w:r>
            <w:r w:rsidRPr="00514E30">
              <w:rPr>
                <w:rFonts w:ascii="Times New Roman" w:hAnsi="Times New Roman" w:cs="Times New Roman"/>
                <w:sz w:val="24"/>
                <w:szCs w:val="24"/>
              </w:rPr>
              <w:t xml:space="preserve"> </w:t>
            </w:r>
          </w:p>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t>Автор данного текста привлекает внима</w:t>
            </w:r>
            <w:r w:rsidRPr="00514E30">
              <w:rPr>
                <w:rFonts w:ascii="Times New Roman" w:hAnsi="Times New Roman" w:cs="Times New Roman"/>
                <w:sz w:val="24"/>
                <w:szCs w:val="24"/>
              </w:rPr>
              <w:softHyphen/>
              <w:t xml:space="preserve">ние читателей к </w:t>
            </w:r>
            <w:r w:rsidRPr="00514E30">
              <w:rPr>
                <w:rFonts w:ascii="Times New Roman" w:hAnsi="Times New Roman" w:cs="Times New Roman"/>
                <w:sz w:val="24"/>
                <w:szCs w:val="24"/>
                <w:u w:val="single"/>
              </w:rPr>
              <w:t>проблеме (чего?) роли книги в жизни человека.</w:t>
            </w:r>
            <w:r w:rsidRPr="00514E30">
              <w:rPr>
                <w:rFonts w:ascii="Times New Roman" w:hAnsi="Times New Roman" w:cs="Times New Roman"/>
                <w:sz w:val="24"/>
                <w:szCs w:val="24"/>
              </w:rPr>
              <w:t xml:space="preserve"> </w:t>
            </w:r>
          </w:p>
          <w:p w:rsidR="00CC0773" w:rsidRPr="00514E30" w:rsidRDefault="00CC0773" w:rsidP="00CC0773">
            <w:pPr>
              <w:spacing w:after="0" w:line="360" w:lineRule="auto"/>
              <w:ind w:firstLine="709"/>
              <w:jc w:val="center"/>
              <w:rPr>
                <w:rFonts w:ascii="Times New Roman" w:hAnsi="Times New Roman" w:cs="Times New Roman"/>
                <w:sz w:val="24"/>
                <w:szCs w:val="24"/>
              </w:rPr>
            </w:pPr>
            <w:r w:rsidRPr="00514E30">
              <w:rPr>
                <w:rFonts w:ascii="Times New Roman" w:hAnsi="Times New Roman" w:cs="Times New Roman"/>
                <w:sz w:val="24"/>
                <w:szCs w:val="24"/>
              </w:rPr>
              <w:t xml:space="preserve">В тексте писателя NN поднимается </w:t>
            </w:r>
            <w:r w:rsidRPr="00514E30">
              <w:rPr>
                <w:rFonts w:ascii="Times New Roman" w:hAnsi="Times New Roman" w:cs="Times New Roman"/>
                <w:sz w:val="24"/>
                <w:szCs w:val="24"/>
                <w:u w:val="single"/>
              </w:rPr>
              <w:t>про</w:t>
            </w:r>
            <w:r w:rsidRPr="00514E30">
              <w:rPr>
                <w:rFonts w:ascii="Times New Roman" w:hAnsi="Times New Roman" w:cs="Times New Roman"/>
                <w:sz w:val="24"/>
                <w:szCs w:val="24"/>
                <w:u w:val="single"/>
              </w:rPr>
              <w:softHyphen/>
              <w:t>блема (чего?) одиночества.</w:t>
            </w:r>
            <w:r w:rsidRPr="00514E30">
              <w:rPr>
                <w:rFonts w:ascii="Times New Roman" w:hAnsi="Times New Roman" w:cs="Times New Roman"/>
                <w:sz w:val="24"/>
                <w:szCs w:val="24"/>
              </w:rPr>
              <w:t xml:space="preserve"> </w:t>
            </w:r>
          </w:p>
        </w:tc>
      </w:tr>
    </w:tbl>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С проблематикой связана и </w:t>
      </w:r>
      <w:r w:rsidRPr="00514E30">
        <w:rPr>
          <w:rFonts w:ascii="Times New Roman" w:hAnsi="Times New Roman" w:cs="Times New Roman"/>
          <w:i/>
          <w:iCs/>
          <w:sz w:val="24"/>
          <w:szCs w:val="24"/>
        </w:rPr>
        <w:t>идея</w:t>
      </w:r>
      <w:r w:rsidRPr="00514E30">
        <w:rPr>
          <w:rFonts w:ascii="Times New Roman" w:hAnsi="Times New Roman" w:cs="Times New Roman"/>
          <w:sz w:val="24"/>
          <w:szCs w:val="24"/>
        </w:rPr>
        <w:t> произведения, а также </w:t>
      </w:r>
      <w:r w:rsidRPr="00514E30">
        <w:rPr>
          <w:rFonts w:ascii="Times New Roman" w:hAnsi="Times New Roman" w:cs="Times New Roman"/>
          <w:i/>
          <w:iCs/>
          <w:sz w:val="24"/>
          <w:szCs w:val="24"/>
        </w:rPr>
        <w:t>авторская позиция</w:t>
      </w:r>
      <w:r w:rsidRPr="00514E30">
        <w:rPr>
          <w:rFonts w:ascii="Times New Roman" w:hAnsi="Times New Roman" w:cs="Times New Roman"/>
          <w:sz w:val="24"/>
          <w:szCs w:val="24"/>
        </w:rPr>
        <w:t>, которую должен найти выпускник в тексте. Детям можно объяснить так: если </w:t>
      </w:r>
      <w:r w:rsidRPr="00514E30">
        <w:rPr>
          <w:rFonts w:ascii="Times New Roman" w:hAnsi="Times New Roman" w:cs="Times New Roman"/>
          <w:i/>
          <w:iCs/>
          <w:sz w:val="24"/>
          <w:szCs w:val="24"/>
        </w:rPr>
        <w:t>проблема</w:t>
      </w:r>
      <w:r w:rsidRPr="00514E30">
        <w:rPr>
          <w:rFonts w:ascii="Times New Roman" w:hAnsi="Times New Roman" w:cs="Times New Roman"/>
          <w:sz w:val="24"/>
          <w:szCs w:val="24"/>
        </w:rPr>
        <w:t> – это основной вопрос произведения, то </w:t>
      </w:r>
      <w:r w:rsidRPr="00514E30">
        <w:rPr>
          <w:rFonts w:ascii="Times New Roman" w:hAnsi="Times New Roman" w:cs="Times New Roman"/>
          <w:i/>
          <w:iCs/>
          <w:sz w:val="24"/>
          <w:szCs w:val="24"/>
        </w:rPr>
        <w:t>идея</w:t>
      </w:r>
      <w:r w:rsidRPr="00514E30">
        <w:rPr>
          <w:rFonts w:ascii="Times New Roman" w:hAnsi="Times New Roman" w:cs="Times New Roman"/>
          <w:sz w:val="24"/>
          <w:szCs w:val="24"/>
        </w:rPr>
        <w:t> – это авторский ответ на этот вопрос, хотя совсем не обязательно, что ответ этот будет четко сформулирован самим автором. Иногда автор только направляет нас, помогая принять правильное решение, в этом случае его позицию нужно уметь прочитать «между строк».</w:t>
      </w:r>
    </w:p>
    <w:p w:rsidR="00CC0773" w:rsidRPr="00514E30" w:rsidRDefault="00CC0773" w:rsidP="00FF0AD1">
      <w:pPr>
        <w:spacing w:after="0" w:line="360" w:lineRule="auto"/>
        <w:ind w:firstLine="709"/>
        <w:jc w:val="both"/>
        <w:rPr>
          <w:rFonts w:ascii="Times New Roman" w:hAnsi="Times New Roman" w:cs="Times New Roman"/>
          <w:i/>
          <w:iCs/>
          <w:sz w:val="24"/>
          <w:szCs w:val="24"/>
        </w:rPr>
      </w:pPr>
      <w:r w:rsidRPr="00514E30">
        <w:rPr>
          <w:rFonts w:ascii="Times New Roman" w:hAnsi="Times New Roman" w:cs="Times New Roman"/>
          <w:sz w:val="24"/>
          <w:szCs w:val="24"/>
        </w:rPr>
        <w:t>Авторская позиция, кстати, не обязательно требует полной солидарности с ним, на это указывает и формулировка задания №27: «</w:t>
      </w:r>
      <w:r w:rsidRPr="00514E30">
        <w:rPr>
          <w:rFonts w:ascii="Times New Roman" w:hAnsi="Times New Roman" w:cs="Times New Roman"/>
          <w:iCs/>
          <w:sz w:val="24"/>
          <w:szCs w:val="24"/>
        </w:rPr>
        <w:t xml:space="preserve">Сформулируйте и обоснуйте свое отношение к позиции автора (рассказчика) по проблеме исходного текста». </w:t>
      </w:r>
      <w:r w:rsidRPr="00514E30">
        <w:rPr>
          <w:rFonts w:ascii="Times New Roman" w:hAnsi="Times New Roman" w:cs="Times New Roman"/>
          <w:i/>
          <w:iCs/>
          <w:sz w:val="24"/>
          <w:szCs w:val="24"/>
        </w:rPr>
        <w:t> </w:t>
      </w:r>
      <w:r w:rsidRPr="00514E30">
        <w:rPr>
          <w:rFonts w:ascii="Times New Roman" w:hAnsi="Times New Roman" w:cs="Times New Roman"/>
          <w:sz w:val="24"/>
          <w:szCs w:val="24"/>
        </w:rPr>
        <w:t>Можно не соглашаться с автором, можно не принимать его позицию, но при условии, что эта позиция правильно понимается и объективно воспринимается.</w:t>
      </w:r>
      <w:r w:rsidRPr="00514E30">
        <w:rPr>
          <w:rFonts w:ascii="Times New Roman" w:hAnsi="Times New Roman" w:cs="Times New Roman"/>
          <w:i/>
          <w:iCs/>
          <w:sz w:val="24"/>
          <w:szCs w:val="24"/>
        </w:rPr>
        <w:t> </w:t>
      </w:r>
      <w:r w:rsidRPr="00514E30">
        <w:rPr>
          <w:rFonts w:ascii="Times New Roman" w:hAnsi="Times New Roman" w:cs="Times New Roman"/>
          <w:sz w:val="24"/>
          <w:szCs w:val="24"/>
        </w:rPr>
        <w:t>Как ее найти, особенно если она «между строк» текста? Известно много способов выражения авторской позиции: прямо, в конкретном предложении текста; через героя-резонера в литературном произведении; в названии; в эпиграфе; в характеристике персонажей и их поступков; в описании пейзажа, портрета, интерьера и т.д. При регулярных упражнениях, как правило, для выпускников найти авторскую позицию в тексте не составляет труда.</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Думаем, понятно, почему так важно научить детей давать ответы на вопросы «о чем?» и «зачем?», так как именно через них ученик находит </w:t>
      </w:r>
      <w:r w:rsidRPr="00514E30">
        <w:rPr>
          <w:rFonts w:ascii="Times New Roman" w:hAnsi="Times New Roman" w:cs="Times New Roman"/>
          <w:i/>
          <w:iCs/>
          <w:sz w:val="24"/>
          <w:szCs w:val="24"/>
        </w:rPr>
        <w:t>проблему</w:t>
      </w:r>
      <w:r w:rsidRPr="00514E30">
        <w:rPr>
          <w:rFonts w:ascii="Times New Roman" w:hAnsi="Times New Roman" w:cs="Times New Roman"/>
          <w:sz w:val="24"/>
          <w:szCs w:val="24"/>
        </w:rPr>
        <w:t> текста. Отметим также, что при поиске проблемы ученику может помочь формулировка задания 22 .Остался вопрос «как?», который, было сказано выше, является “мостиком” между проблемой и комментарием.</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2.</w:t>
      </w:r>
      <w:r w:rsidRPr="00514E30">
        <w:rPr>
          <w:rFonts w:ascii="Times New Roman" w:hAnsi="Times New Roman" w:cs="Times New Roman"/>
          <w:i/>
          <w:sz w:val="24"/>
          <w:szCs w:val="24"/>
        </w:rPr>
        <w:t>Написание комментария.</w:t>
      </w:r>
    </w:p>
    <w:p w:rsidR="00CC0773" w:rsidRPr="00514E30" w:rsidRDefault="00CC0773" w:rsidP="00FF0AD1">
      <w:pPr>
        <w:spacing w:after="0" w:line="360" w:lineRule="auto"/>
        <w:ind w:firstLine="709"/>
        <w:jc w:val="both"/>
        <w:rPr>
          <w:rFonts w:ascii="Times New Roman" w:hAnsi="Times New Roman" w:cs="Times New Roman"/>
          <w:sz w:val="24"/>
          <w:szCs w:val="24"/>
          <w:vertAlign w:val="superscript"/>
        </w:rPr>
      </w:pPr>
      <w:r w:rsidRPr="00514E30">
        <w:rPr>
          <w:rFonts w:ascii="Times New Roman" w:hAnsi="Times New Roman" w:cs="Times New Roman"/>
          <w:sz w:val="24"/>
          <w:szCs w:val="24"/>
        </w:rPr>
        <w:t xml:space="preserve">Начнем с определения: «Комментарий — толкование, разъяснение смысла какого-либо произведения или отдельных его мест и фраз и т. д.»  В комментариях приводятся также сведения об </w:t>
      </w:r>
      <w:proofErr w:type="spellStart"/>
      <w:r w:rsidRPr="00514E30">
        <w:rPr>
          <w:rFonts w:ascii="Times New Roman" w:hAnsi="Times New Roman" w:cs="Times New Roman"/>
          <w:sz w:val="24"/>
          <w:szCs w:val="24"/>
        </w:rPr>
        <w:t>упоминающихся</w:t>
      </w:r>
      <w:proofErr w:type="spellEnd"/>
      <w:r w:rsidRPr="00514E30">
        <w:rPr>
          <w:rFonts w:ascii="Times New Roman" w:hAnsi="Times New Roman" w:cs="Times New Roman"/>
          <w:sz w:val="24"/>
          <w:szCs w:val="24"/>
        </w:rPr>
        <w:t xml:space="preserve"> в произведении исторических событиях и других фактах, о лицах, собственных именах, географических понятиях и т. д. Комментарии помогают </w:t>
      </w:r>
      <w:r w:rsidRPr="00514E30">
        <w:rPr>
          <w:rFonts w:ascii="Times New Roman" w:hAnsi="Times New Roman" w:cs="Times New Roman"/>
          <w:bCs/>
          <w:sz w:val="24"/>
          <w:szCs w:val="24"/>
        </w:rPr>
        <w:t>глубже изучить произведение, составить ясное представление о нём, точнее понять его смысл</w:t>
      </w:r>
      <w:proofErr w:type="gramStart"/>
      <w:r w:rsidRPr="00514E30">
        <w:rPr>
          <w:rFonts w:ascii="Times New Roman" w:hAnsi="Times New Roman" w:cs="Times New Roman"/>
          <w:sz w:val="24"/>
          <w:szCs w:val="24"/>
        </w:rPr>
        <w:t> </w:t>
      </w:r>
      <w:r w:rsidRPr="00514E30">
        <w:rPr>
          <w:rFonts w:ascii="Times New Roman" w:hAnsi="Times New Roman" w:cs="Times New Roman"/>
          <w:i/>
          <w:iCs/>
          <w:sz w:val="24"/>
          <w:szCs w:val="24"/>
        </w:rPr>
        <w:t>.</w:t>
      </w:r>
      <w:proofErr w:type="gramEnd"/>
      <w:r w:rsidRPr="00514E30">
        <w:rPr>
          <w:rFonts w:ascii="Times New Roman" w:hAnsi="Times New Roman" w:cs="Times New Roman"/>
          <w:sz w:val="24"/>
          <w:szCs w:val="24"/>
        </w:rPr>
        <w:t xml:space="preserve"> Комментарий может развёртываться по двум линиям: 1) от проблемы к исходному тексту; 2) от исходного текста к проблеме. Помочь в создании комментария может текст рецензии из задания 26, ведь </w:t>
      </w:r>
      <w:r w:rsidRPr="00514E30">
        <w:rPr>
          <w:rFonts w:ascii="Times New Roman" w:hAnsi="Times New Roman" w:cs="Times New Roman"/>
          <w:sz w:val="24"/>
          <w:szCs w:val="24"/>
        </w:rPr>
        <w:lastRenderedPageBreak/>
        <w:t>средства выразительности речи, создающие художественные образы, безусловно, привлекают внимание читателя к проблеме текста. Уже при первом прочтении нужно обратить внимание не только на содержание текста, но и на художественные образы текста. Художественные образы в публицистике не украшение, они неразрывно слиты с размышлениями. Вымысел в публицистическом стиле тесно соединён с фактами, а художественные образы соседствуют с размышлениями автора.</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Но здесь нужно избежать ошибки, о которой пишет руководитель Федеральной комиссии по разработке КИМ для ГИА по русскому языку </w:t>
      </w:r>
      <w:proofErr w:type="spellStart"/>
      <w:r w:rsidRPr="00514E30">
        <w:rPr>
          <w:rFonts w:ascii="Times New Roman" w:hAnsi="Times New Roman" w:cs="Times New Roman"/>
          <w:sz w:val="24"/>
          <w:szCs w:val="24"/>
        </w:rPr>
        <w:t>И.П.Цыбулько</w:t>
      </w:r>
      <w:proofErr w:type="spellEnd"/>
      <w:r w:rsidRPr="00514E30">
        <w:rPr>
          <w:rFonts w:ascii="Times New Roman" w:hAnsi="Times New Roman" w:cs="Times New Roman"/>
          <w:sz w:val="24"/>
          <w:szCs w:val="24"/>
        </w:rPr>
        <w:t xml:space="preserve">: «...Участник экзамена пишет не о том, о чём говорится в тексте, а о том, о чём он может написать. Такое отклонение от проблемы исходного текста особенно характерно для работ, где автор сочинения выделяет какой-либо компонент (пейзаж, интерьер, событие, метафору), который хотя и играет важную роль в создании картины, но к проблеме имеет косвенное отношение, и, разрабатывая этот материал, ученик непроизвольно деформирует содержание текста». Отмечая примеры-иллюстрации из текста, выпускник должен помнить о </w:t>
      </w:r>
      <w:proofErr w:type="gramStart"/>
      <w:r w:rsidRPr="00514E30">
        <w:rPr>
          <w:rFonts w:ascii="Times New Roman" w:hAnsi="Times New Roman" w:cs="Times New Roman"/>
          <w:sz w:val="24"/>
          <w:szCs w:val="24"/>
        </w:rPr>
        <w:t>постоянных</w:t>
      </w:r>
      <w:proofErr w:type="gramEnd"/>
      <w:r w:rsidRPr="00514E30">
        <w:rPr>
          <w:rFonts w:ascii="Times New Roman" w:hAnsi="Times New Roman" w:cs="Times New Roman"/>
          <w:sz w:val="24"/>
          <w:szCs w:val="24"/>
        </w:rPr>
        <w:t xml:space="preserve"> </w:t>
      </w:r>
      <w:r w:rsidRPr="00514E30">
        <w:rPr>
          <w:rFonts w:ascii="Times New Roman" w:hAnsi="Times New Roman" w:cs="Times New Roman"/>
          <w:i/>
          <w:sz w:val="24"/>
          <w:szCs w:val="24"/>
        </w:rPr>
        <w:t>зачем? и почему?,</w:t>
      </w:r>
      <w:r w:rsidRPr="00514E30">
        <w:rPr>
          <w:rFonts w:ascii="Times New Roman" w:hAnsi="Times New Roman" w:cs="Times New Roman"/>
          <w:sz w:val="24"/>
          <w:szCs w:val="24"/>
        </w:rPr>
        <w:t xml:space="preserve"> имеющих отношение к проблеме. Например, если говорит ученик о том, что автор использует в тексте эпитет, то обязательно поясняет, почему именно этот эпитет, какое отношение он имеет к проблеме, зачем его использует автор. Заметим в скобках, что сильный ученик при написании комментария может воспользоваться и текстом с ответом задания 23 (функционально-смысловые типы речи), 26 (средства выразительности речи, лексическое значение слов), 25 (способы связи предложений в тексте) при условии, что будет помнить </w:t>
      </w:r>
      <w:proofErr w:type="gramStart"/>
      <w:r w:rsidRPr="00514E30">
        <w:rPr>
          <w:rFonts w:ascii="Times New Roman" w:hAnsi="Times New Roman" w:cs="Times New Roman"/>
          <w:sz w:val="24"/>
          <w:szCs w:val="24"/>
        </w:rPr>
        <w:t>о</w:t>
      </w:r>
      <w:proofErr w:type="gramEnd"/>
      <w:r w:rsidRPr="00514E30">
        <w:rPr>
          <w:rFonts w:ascii="Times New Roman" w:hAnsi="Times New Roman" w:cs="Times New Roman"/>
          <w:sz w:val="24"/>
          <w:szCs w:val="24"/>
        </w:rPr>
        <w:t xml:space="preserve"> </w:t>
      </w:r>
      <w:r w:rsidRPr="00514E30">
        <w:rPr>
          <w:rFonts w:ascii="Times New Roman" w:hAnsi="Times New Roman" w:cs="Times New Roman"/>
          <w:i/>
          <w:sz w:val="24"/>
          <w:szCs w:val="24"/>
        </w:rPr>
        <w:t>зачем? и почему?.</w:t>
      </w:r>
    </w:p>
    <w:p w:rsidR="00DE2799" w:rsidRPr="00514E30" w:rsidRDefault="00CC0773" w:rsidP="00FF0AD1">
      <w:pPr>
        <w:spacing w:after="0" w:line="360" w:lineRule="auto"/>
        <w:ind w:firstLine="709"/>
        <w:jc w:val="both"/>
        <w:rPr>
          <w:rFonts w:ascii="Times New Roman" w:hAnsi="Times New Roman" w:cs="Times New Roman"/>
          <w:i/>
          <w:sz w:val="24"/>
          <w:szCs w:val="24"/>
        </w:rPr>
      </w:pPr>
      <w:r w:rsidRPr="00514E30">
        <w:rPr>
          <w:rFonts w:ascii="Times New Roman" w:hAnsi="Times New Roman" w:cs="Times New Roman"/>
          <w:sz w:val="24"/>
          <w:szCs w:val="24"/>
        </w:rPr>
        <w:t>3.</w:t>
      </w:r>
      <w:r w:rsidR="00331E64" w:rsidRPr="00514E30">
        <w:rPr>
          <w:rFonts w:ascii="Times New Roman" w:hAnsi="Times New Roman" w:cs="Times New Roman"/>
          <w:i/>
          <w:sz w:val="24"/>
          <w:szCs w:val="24"/>
        </w:rPr>
        <w:t>Авторская позиция.</w:t>
      </w:r>
    </w:p>
    <w:p w:rsidR="00CC0773" w:rsidRPr="00514E30" w:rsidRDefault="00CC0773" w:rsidP="00FF0AD1">
      <w:pPr>
        <w:spacing w:after="0" w:line="360" w:lineRule="auto"/>
        <w:ind w:firstLine="709"/>
        <w:jc w:val="both"/>
        <w:rPr>
          <w:rFonts w:ascii="Times New Roman" w:hAnsi="Times New Roman" w:cs="Times New Roman"/>
          <w:i/>
          <w:sz w:val="24"/>
          <w:szCs w:val="24"/>
        </w:rPr>
      </w:pPr>
      <w:r w:rsidRPr="00514E30">
        <w:rPr>
          <w:rFonts w:ascii="Times New Roman" w:hAnsi="Times New Roman" w:cs="Times New Roman"/>
          <w:sz w:val="24"/>
          <w:szCs w:val="24"/>
        </w:rPr>
        <w:t xml:space="preserve">Итак, в начале сочинения выпускник сформулировал одну из проблем, </w:t>
      </w:r>
      <w:proofErr w:type="gramStart"/>
      <w:r w:rsidRPr="00514E30">
        <w:rPr>
          <w:rFonts w:ascii="Times New Roman" w:hAnsi="Times New Roman" w:cs="Times New Roman"/>
          <w:sz w:val="24"/>
          <w:szCs w:val="24"/>
        </w:rPr>
        <w:t>над</w:t>
      </w:r>
      <w:proofErr w:type="gramEnd"/>
      <w:r w:rsidRPr="00514E30">
        <w:rPr>
          <w:rFonts w:ascii="Times New Roman" w:hAnsi="Times New Roman" w:cs="Times New Roman"/>
          <w:sz w:val="24"/>
          <w:szCs w:val="24"/>
        </w:rPr>
        <w:t xml:space="preserve"> которой размышлял автор исходного текста. Затем в комментарии показал, как именно раскрывается эта проблема. Следующий этап работы - определение позиции автора.  </w:t>
      </w:r>
      <w:r w:rsidRPr="00514E30">
        <w:rPr>
          <w:rFonts w:ascii="Times New Roman" w:hAnsi="Times New Roman" w:cs="Times New Roman"/>
          <w:i/>
          <w:sz w:val="24"/>
          <w:szCs w:val="24"/>
        </w:rPr>
        <w:t>« Сформулируйте позицию автора (рассказчика).(0-1б.)</w:t>
      </w:r>
    </w:p>
    <w:p w:rsidR="00742B8A" w:rsidRPr="00514E30" w:rsidRDefault="00331E64"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Авторская позиция-это итог размышлений, вывод, к которому приходит автор текста. Если проблема - это некоторый вопрос, то позиция автора-это ответ на вопрос, поставленный в тексте, то, в чем автор видит решение проблемы. Таким образом, проблема и позиция автора теснейшим образом связаны: они должны соотноситься как вопросно-ответное единство. Если этого не происходит, логика изложения мысли в сочинении нарушена.</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Как выявить позицию автора? </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Авторская позиция проявляется, прежде всего, в отношении автора к изображаемым явлениям, событиям, героям и их поступкам. Следовательно, читая текст, необходимо обращать внимание на языковые средства, с помощью которых выражается отношение автора к предмету изображения.</w:t>
      </w:r>
    </w:p>
    <w:p w:rsidR="00CC0773" w:rsidRPr="00514E30" w:rsidRDefault="00CC0773" w:rsidP="00FF0AD1">
      <w:pPr>
        <w:numPr>
          <w:ilvl w:val="0"/>
          <w:numId w:val="9"/>
        </w:numPr>
        <w:spacing w:after="0" w:line="360" w:lineRule="auto"/>
        <w:jc w:val="both"/>
        <w:rPr>
          <w:rFonts w:ascii="Times New Roman" w:hAnsi="Times New Roman" w:cs="Times New Roman"/>
          <w:sz w:val="24"/>
          <w:szCs w:val="24"/>
        </w:rPr>
      </w:pPr>
      <w:proofErr w:type="gramStart"/>
      <w:r w:rsidRPr="00514E30">
        <w:rPr>
          <w:rFonts w:ascii="Times New Roman" w:hAnsi="Times New Roman" w:cs="Times New Roman"/>
          <w:sz w:val="24"/>
          <w:szCs w:val="24"/>
        </w:rPr>
        <w:lastRenderedPageBreak/>
        <w:t>Оценочная лексика (положительная и отрицательная), напр. прекрасный, отличный, гадкий, противный и т.д.</w:t>
      </w:r>
      <w:proofErr w:type="gramEnd"/>
    </w:p>
    <w:p w:rsidR="00CC0773" w:rsidRPr="00514E30" w:rsidRDefault="00CC0773" w:rsidP="00FF0AD1">
      <w:pPr>
        <w:numPr>
          <w:ilvl w:val="0"/>
          <w:numId w:val="9"/>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Средства выразительности (например, риторические восклицания);</w:t>
      </w:r>
    </w:p>
    <w:p w:rsidR="00CC0773" w:rsidRPr="00514E30" w:rsidRDefault="00CC0773" w:rsidP="00FF0AD1">
      <w:pPr>
        <w:numPr>
          <w:ilvl w:val="0"/>
          <w:numId w:val="9"/>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Слова-маркеры, позволяющие автору расставить акценты в тексте (напр., самое важное, нужно, главное и др.)</w:t>
      </w:r>
    </w:p>
    <w:p w:rsidR="00CC0773" w:rsidRPr="00514E30" w:rsidRDefault="00CC0773" w:rsidP="00FF0AD1">
      <w:pPr>
        <w:numPr>
          <w:ilvl w:val="0"/>
          <w:numId w:val="9"/>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 xml:space="preserve">Вводные слова и конструкции, выражающие чувство-отношение автора </w:t>
      </w:r>
      <w:proofErr w:type="gramStart"/>
      <w:r w:rsidRPr="00514E30">
        <w:rPr>
          <w:rFonts w:ascii="Times New Roman" w:hAnsi="Times New Roman" w:cs="Times New Roman"/>
          <w:sz w:val="24"/>
          <w:szCs w:val="24"/>
        </w:rPr>
        <w:t xml:space="preserve">( </w:t>
      </w:r>
      <w:proofErr w:type="gramEnd"/>
      <w:r w:rsidRPr="00514E30">
        <w:rPr>
          <w:rFonts w:ascii="Times New Roman" w:hAnsi="Times New Roman" w:cs="Times New Roman"/>
          <w:sz w:val="24"/>
          <w:szCs w:val="24"/>
        </w:rPr>
        <w:t>напр., к сожалению, к счастью и др.)</w:t>
      </w:r>
    </w:p>
    <w:p w:rsidR="00CC0773" w:rsidRPr="00514E30" w:rsidRDefault="00CC0773" w:rsidP="00FF0AD1">
      <w:pPr>
        <w:numPr>
          <w:ilvl w:val="0"/>
          <w:numId w:val="9"/>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Побудительные предложения (различные призывы автора</w:t>
      </w:r>
      <w:proofErr w:type="gramStart"/>
      <w:r w:rsidRPr="00514E30">
        <w:rPr>
          <w:rFonts w:ascii="Times New Roman" w:hAnsi="Times New Roman" w:cs="Times New Roman"/>
          <w:sz w:val="24"/>
          <w:szCs w:val="24"/>
        </w:rPr>
        <w:t xml:space="preserve"> ,</w:t>
      </w:r>
      <w:proofErr w:type="gramEnd"/>
      <w:r w:rsidRPr="00514E30">
        <w:rPr>
          <w:rFonts w:ascii="Times New Roman" w:hAnsi="Times New Roman" w:cs="Times New Roman"/>
          <w:sz w:val="24"/>
          <w:szCs w:val="24"/>
        </w:rPr>
        <w:t xml:space="preserve"> обращенные к читателю).</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      Позиция автора может быть выражена </w:t>
      </w:r>
      <w:r w:rsidRPr="00514E30">
        <w:rPr>
          <w:rFonts w:ascii="Times New Roman" w:hAnsi="Times New Roman" w:cs="Times New Roman"/>
          <w:sz w:val="24"/>
          <w:szCs w:val="24"/>
          <w:u w:val="single"/>
        </w:rPr>
        <w:t>прямо</w:t>
      </w:r>
      <w:r w:rsidRPr="00514E30">
        <w:rPr>
          <w:rFonts w:ascii="Times New Roman" w:hAnsi="Times New Roman" w:cs="Times New Roman"/>
          <w:sz w:val="24"/>
          <w:szCs w:val="24"/>
        </w:rPr>
        <w:t xml:space="preserve"> (в пределах, обращенных к читателю и т.д.) или </w:t>
      </w:r>
      <w:r w:rsidRPr="00514E30">
        <w:rPr>
          <w:rFonts w:ascii="Times New Roman" w:hAnsi="Times New Roman" w:cs="Times New Roman"/>
          <w:sz w:val="24"/>
          <w:szCs w:val="24"/>
          <w:u w:val="single"/>
        </w:rPr>
        <w:t>косвенно</w:t>
      </w:r>
      <w:r w:rsidRPr="00514E30">
        <w:rPr>
          <w:rFonts w:ascii="Times New Roman" w:hAnsi="Times New Roman" w:cs="Times New Roman"/>
          <w:sz w:val="24"/>
          <w:szCs w:val="24"/>
        </w:rPr>
        <w:t xml:space="preserve"> (в поступках, мыслях героев, с помощью различных художественных средств).</w:t>
      </w:r>
      <w:r w:rsidR="00FF0AD1" w:rsidRPr="00514E30">
        <w:rPr>
          <w:rFonts w:ascii="Times New Roman" w:hAnsi="Times New Roman" w:cs="Times New Roman"/>
          <w:sz w:val="24"/>
          <w:szCs w:val="24"/>
        </w:rPr>
        <w:t xml:space="preserve"> </w:t>
      </w:r>
      <w:r w:rsidRPr="00514E30">
        <w:rPr>
          <w:rFonts w:ascii="Times New Roman" w:hAnsi="Times New Roman" w:cs="Times New Roman"/>
          <w:sz w:val="24"/>
          <w:szCs w:val="24"/>
        </w:rPr>
        <w:t xml:space="preserve">Для правильного понимания текста важно различать понятия </w:t>
      </w:r>
      <w:r w:rsidRPr="00514E30">
        <w:rPr>
          <w:rFonts w:ascii="Times New Roman" w:hAnsi="Times New Roman" w:cs="Times New Roman"/>
          <w:sz w:val="24"/>
          <w:szCs w:val="24"/>
          <w:u w:val="single"/>
        </w:rPr>
        <w:t>автор</w:t>
      </w:r>
      <w:r w:rsidRPr="00514E30">
        <w:rPr>
          <w:rFonts w:ascii="Times New Roman" w:hAnsi="Times New Roman" w:cs="Times New Roman"/>
          <w:sz w:val="24"/>
          <w:szCs w:val="24"/>
        </w:rPr>
        <w:t xml:space="preserve"> и </w:t>
      </w:r>
      <w:r w:rsidRPr="00514E30">
        <w:rPr>
          <w:rFonts w:ascii="Times New Roman" w:hAnsi="Times New Roman" w:cs="Times New Roman"/>
          <w:sz w:val="24"/>
          <w:szCs w:val="24"/>
          <w:u w:val="single"/>
        </w:rPr>
        <w:t>рассказчик</w:t>
      </w:r>
      <w:r w:rsidR="00F26D18" w:rsidRPr="00514E30">
        <w:rPr>
          <w:rFonts w:ascii="Times New Roman" w:hAnsi="Times New Roman" w:cs="Times New Roman"/>
          <w:sz w:val="24"/>
          <w:szCs w:val="24"/>
        </w:rPr>
        <w:t xml:space="preserve"> (повествователь). </w:t>
      </w:r>
      <w:r w:rsidRPr="00514E30">
        <w:rPr>
          <w:rFonts w:ascii="Times New Roman" w:hAnsi="Times New Roman" w:cs="Times New Roman"/>
          <w:sz w:val="24"/>
          <w:szCs w:val="24"/>
        </w:rPr>
        <w:t>Автор художественного произведения может вести свой рассказ от своего лица или от лица кого-то из персонажей. Но первое лицо – это всё-таки рассказчик, даже если писатель употребляет местоимение «я». Не стоит ставить знак равенства между автором и героем-рассказчиком. Позиции автора и героя-рассказчика могут не совпадать.</w:t>
      </w:r>
      <w:r w:rsidRPr="00514E30">
        <w:rPr>
          <w:rFonts w:ascii="Times New Roman" w:hAnsi="Times New Roman" w:cs="Times New Roman"/>
          <w:sz w:val="24"/>
          <w:szCs w:val="24"/>
        </w:rPr>
        <w:br/>
        <w:t xml:space="preserve">4.   Определив проблему, прокомментировав ее, отметив авторскую позицию, перейдем к </w:t>
      </w:r>
      <w:r w:rsidRPr="00514E30">
        <w:rPr>
          <w:rFonts w:ascii="Times New Roman" w:hAnsi="Times New Roman" w:cs="Times New Roman"/>
          <w:i/>
          <w:sz w:val="24"/>
          <w:szCs w:val="24"/>
        </w:rPr>
        <w:t>формулировке и обоснованию собственного мнения</w:t>
      </w:r>
      <w:r w:rsidRPr="00514E30">
        <w:rPr>
          <w:rFonts w:ascii="Times New Roman" w:hAnsi="Times New Roman" w:cs="Times New Roman"/>
          <w:sz w:val="24"/>
          <w:szCs w:val="24"/>
        </w:rPr>
        <w:t>. Рассмотрим детально и по пунктам, что такое собственное мнение, как его формулировать - К</w:t>
      </w:r>
      <w:proofErr w:type="gramStart"/>
      <w:r w:rsidRPr="00514E30">
        <w:rPr>
          <w:rFonts w:ascii="Times New Roman" w:hAnsi="Times New Roman" w:cs="Times New Roman"/>
          <w:sz w:val="24"/>
          <w:szCs w:val="24"/>
        </w:rPr>
        <w:t>4</w:t>
      </w:r>
      <w:proofErr w:type="gramEnd"/>
      <w:r w:rsidRPr="00514E30">
        <w:rPr>
          <w:rFonts w:ascii="Times New Roman" w:hAnsi="Times New Roman" w:cs="Times New Roman"/>
          <w:sz w:val="24"/>
          <w:szCs w:val="24"/>
        </w:rPr>
        <w:t>. (0-1б)</w:t>
      </w:r>
    </w:p>
    <w:p w:rsidR="00CC0773" w:rsidRPr="00514E30" w:rsidRDefault="00CC0773" w:rsidP="00F26D18">
      <w:pPr>
        <w:spacing w:after="0" w:line="360" w:lineRule="auto"/>
        <w:jc w:val="both"/>
        <w:rPr>
          <w:rFonts w:ascii="Times New Roman" w:hAnsi="Times New Roman" w:cs="Times New Roman"/>
          <w:bCs/>
          <w:sz w:val="24"/>
          <w:szCs w:val="24"/>
        </w:rPr>
      </w:pPr>
      <w:r w:rsidRPr="00514E30">
        <w:rPr>
          <w:rFonts w:ascii="Times New Roman" w:hAnsi="Times New Roman" w:cs="Times New Roman"/>
          <w:bCs/>
          <w:sz w:val="24"/>
          <w:szCs w:val="24"/>
        </w:rPr>
        <w:t>Чем отличается обоснование от аргумента?</w:t>
      </w:r>
      <w:r w:rsidR="00F26D18" w:rsidRPr="00514E30">
        <w:rPr>
          <w:rFonts w:ascii="Times New Roman" w:hAnsi="Times New Roman" w:cs="Times New Roman"/>
          <w:bCs/>
          <w:sz w:val="24"/>
          <w:szCs w:val="24"/>
        </w:rPr>
        <w:t xml:space="preserve"> </w:t>
      </w:r>
      <w:r w:rsidRPr="00514E30">
        <w:rPr>
          <w:rFonts w:ascii="Times New Roman" w:hAnsi="Times New Roman" w:cs="Times New Roman"/>
          <w:sz w:val="24"/>
          <w:szCs w:val="24"/>
        </w:rPr>
        <w:t>Обоснование – это цель, а аргументы – средства, которые мы используем для обоснования.</w:t>
      </w:r>
    </w:p>
    <w:p w:rsidR="00CC0773" w:rsidRPr="00514E30" w:rsidRDefault="00CC0773" w:rsidP="00F26D18">
      <w:pPr>
        <w:spacing w:after="0" w:line="360" w:lineRule="auto"/>
        <w:jc w:val="both"/>
        <w:rPr>
          <w:rFonts w:ascii="Times New Roman" w:hAnsi="Times New Roman" w:cs="Times New Roman"/>
          <w:bCs/>
          <w:sz w:val="24"/>
          <w:szCs w:val="24"/>
        </w:rPr>
      </w:pPr>
      <w:r w:rsidRPr="00514E30">
        <w:rPr>
          <w:rFonts w:ascii="Times New Roman" w:hAnsi="Times New Roman" w:cs="Times New Roman"/>
          <w:bCs/>
          <w:sz w:val="24"/>
          <w:szCs w:val="24"/>
        </w:rPr>
        <w:t>Как обосновать собственное мнение?</w:t>
      </w:r>
      <w:r w:rsidR="00F26D18" w:rsidRPr="00514E30">
        <w:rPr>
          <w:rFonts w:ascii="Times New Roman" w:hAnsi="Times New Roman" w:cs="Times New Roman"/>
          <w:bCs/>
          <w:sz w:val="24"/>
          <w:szCs w:val="24"/>
        </w:rPr>
        <w:t xml:space="preserve"> </w:t>
      </w:r>
      <w:r w:rsidRPr="00514E30">
        <w:rPr>
          <w:rFonts w:ascii="Times New Roman" w:hAnsi="Times New Roman" w:cs="Times New Roman"/>
          <w:sz w:val="24"/>
          <w:szCs w:val="24"/>
        </w:rPr>
        <w:t>Подтвердить тезис (привести аргументы "за")</w:t>
      </w:r>
      <w:r w:rsidR="00F26D18" w:rsidRPr="00514E30">
        <w:rPr>
          <w:rFonts w:ascii="Times New Roman" w:hAnsi="Times New Roman" w:cs="Times New Roman"/>
          <w:sz w:val="24"/>
          <w:szCs w:val="24"/>
        </w:rPr>
        <w:t>.</w:t>
      </w:r>
      <w:r w:rsidRPr="00514E30">
        <w:rPr>
          <w:rFonts w:ascii="Times New Roman" w:hAnsi="Times New Roman" w:cs="Times New Roman"/>
          <w:sz w:val="24"/>
          <w:szCs w:val="24"/>
        </w:rPr>
        <w:t xml:space="preserve"> Опровергнуть тезис (контраргументация (аргументы "против»): доказать тезис, опровергая противоположный).</w:t>
      </w:r>
    </w:p>
    <w:p w:rsidR="00CC0773" w:rsidRPr="00514E30" w:rsidRDefault="00CC0773" w:rsidP="00F26D18">
      <w:pPr>
        <w:spacing w:after="0" w:line="360" w:lineRule="auto"/>
        <w:jc w:val="both"/>
        <w:rPr>
          <w:rFonts w:ascii="Times New Roman" w:hAnsi="Times New Roman" w:cs="Times New Roman"/>
          <w:bCs/>
          <w:sz w:val="24"/>
          <w:szCs w:val="24"/>
        </w:rPr>
      </w:pPr>
      <w:r w:rsidRPr="00514E30">
        <w:rPr>
          <w:rFonts w:ascii="Times New Roman" w:hAnsi="Times New Roman" w:cs="Times New Roman"/>
          <w:bCs/>
          <w:sz w:val="24"/>
          <w:szCs w:val="24"/>
        </w:rPr>
        <w:t>Что может служить обоснованием?</w:t>
      </w:r>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факты (реальное событие, явление, то, что действительно произошло);</w:t>
      </w:r>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иллюстрации (наглядно-описательная форма): можно использовать конкретный пример – сообщение о событии (в литературе, в жизни и т.д.) и предположительный пример – рассуждение о том, что могло бы быть при определенных условиях;</w:t>
      </w:r>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proofErr w:type="gramStart"/>
      <w:r w:rsidRPr="00514E30">
        <w:rPr>
          <w:rFonts w:ascii="Times New Roman" w:hAnsi="Times New Roman" w:cs="Times New Roman"/>
          <w:sz w:val="24"/>
          <w:szCs w:val="24"/>
        </w:rPr>
        <w:t>опыт (личный, конкретный, общечеловеческий, исторический, научный эксперимент, исследования и т.д.);</w:t>
      </w:r>
      <w:proofErr w:type="gramEnd"/>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proofErr w:type="gramStart"/>
      <w:r w:rsidRPr="00514E30">
        <w:rPr>
          <w:rFonts w:ascii="Times New Roman" w:hAnsi="Times New Roman" w:cs="Times New Roman"/>
          <w:sz w:val="24"/>
          <w:szCs w:val="24"/>
        </w:rPr>
        <w:t>обращение к традициям, авторитетным мнениям (мнения известных ученых, философов, писателей, общественных деятелей, специалистов – экспертов);</w:t>
      </w:r>
      <w:proofErr w:type="gramEnd"/>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цитаты из авторитетных источников;</w:t>
      </w:r>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обращение к теоретическим знаниям, терминологии (в науке, искусстве, культуре и т.д.);</w:t>
      </w:r>
    </w:p>
    <w:p w:rsidR="00CC0773" w:rsidRPr="00514E30" w:rsidRDefault="00CC0773" w:rsidP="00FF0AD1">
      <w:pPr>
        <w:numPr>
          <w:ilvl w:val="0"/>
          <w:numId w:val="7"/>
        </w:num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обращение к логике (индукция, дедукция).</w:t>
      </w:r>
    </w:p>
    <w:p w:rsidR="00CC0773" w:rsidRPr="00514E30" w:rsidRDefault="00CC0773" w:rsidP="00F26D18">
      <w:pPr>
        <w:spacing w:after="0" w:line="360" w:lineRule="auto"/>
        <w:jc w:val="both"/>
        <w:rPr>
          <w:rFonts w:ascii="Times New Roman" w:hAnsi="Times New Roman" w:cs="Times New Roman"/>
          <w:bCs/>
          <w:sz w:val="24"/>
          <w:szCs w:val="24"/>
        </w:rPr>
      </w:pPr>
      <w:r w:rsidRPr="00514E30">
        <w:rPr>
          <w:rFonts w:ascii="Times New Roman" w:hAnsi="Times New Roman" w:cs="Times New Roman"/>
          <w:bCs/>
          <w:sz w:val="24"/>
          <w:szCs w:val="24"/>
        </w:rPr>
        <w:lastRenderedPageBreak/>
        <w:t>Можно ли приводить литературный аргумент?</w:t>
      </w:r>
    </w:p>
    <w:p w:rsidR="00CC0773" w:rsidRPr="00514E30" w:rsidRDefault="00CC0773" w:rsidP="00FF0AD1">
      <w:pPr>
        <w:spacing w:after="0" w:line="360" w:lineRule="auto"/>
        <w:ind w:firstLine="709"/>
        <w:jc w:val="both"/>
        <w:rPr>
          <w:rFonts w:ascii="Times New Roman" w:hAnsi="Times New Roman" w:cs="Times New Roman"/>
          <w:i/>
          <w:sz w:val="24"/>
          <w:szCs w:val="24"/>
        </w:rPr>
      </w:pPr>
      <w:r w:rsidRPr="00514E30">
        <w:rPr>
          <w:rFonts w:ascii="Times New Roman" w:hAnsi="Times New Roman" w:cs="Times New Roman"/>
          <w:i/>
          <w:sz w:val="24"/>
          <w:szCs w:val="24"/>
        </w:rPr>
        <w:t>«Можно, если он встраивается в ваше рассуждение, если он действительно подходит, если он действительно будет подтверждать ту мысль, которую вы доказываете».</w:t>
      </w:r>
    </w:p>
    <w:p w:rsidR="00CC0773" w:rsidRPr="00514E30" w:rsidRDefault="00CC0773" w:rsidP="00FF0AD1">
      <w:pPr>
        <w:spacing w:after="0" w:line="360" w:lineRule="auto"/>
        <w:ind w:firstLine="709"/>
        <w:jc w:val="both"/>
        <w:rPr>
          <w:rFonts w:ascii="Times New Roman" w:hAnsi="Times New Roman" w:cs="Times New Roman"/>
          <w:i/>
          <w:sz w:val="24"/>
          <w:szCs w:val="24"/>
        </w:rPr>
      </w:pPr>
      <w:r w:rsidRPr="00514E30">
        <w:rPr>
          <w:rFonts w:ascii="Times New Roman" w:hAnsi="Times New Roman" w:cs="Times New Roman"/>
          <w:i/>
          <w:sz w:val="24"/>
          <w:szCs w:val="24"/>
        </w:rPr>
        <w:t xml:space="preserve">«Никто не запрещает обращаться к литературным </w:t>
      </w:r>
      <w:proofErr w:type="gramStart"/>
      <w:r w:rsidRPr="00514E30">
        <w:rPr>
          <w:rFonts w:ascii="Times New Roman" w:hAnsi="Times New Roman" w:cs="Times New Roman"/>
          <w:i/>
          <w:sz w:val="24"/>
          <w:szCs w:val="24"/>
        </w:rPr>
        <w:t>аргументам</w:t>
      </w:r>
      <w:proofErr w:type="gramEnd"/>
      <w:r w:rsidRPr="00514E30">
        <w:rPr>
          <w:rFonts w:ascii="Times New Roman" w:hAnsi="Times New Roman" w:cs="Times New Roman"/>
          <w:i/>
          <w:sz w:val="24"/>
          <w:szCs w:val="24"/>
        </w:rPr>
        <w:t>… НО если будет приведён аргумент, который не соответствует заявленному суждению, ребёнок получит 0 баллов за собственную позицию\. получит 0 баллов, если это будет нарушение логики, поэтому не пишите об актуальности проблемы в наше время, и если будет допущена фактическая ошибка, мы снимем еще баллы за факты, поэтому будьте очень осторожны с приведённой аргументацией» (</w:t>
      </w:r>
      <w:proofErr w:type="spellStart"/>
      <w:proofErr w:type="gramStart"/>
      <w:r w:rsidRPr="00514E30">
        <w:rPr>
          <w:rFonts w:ascii="Times New Roman" w:hAnsi="Times New Roman" w:cs="Times New Roman"/>
          <w:i/>
          <w:sz w:val="24"/>
          <w:szCs w:val="24"/>
        </w:rPr>
        <w:t>И.П.Цыбулько</w:t>
      </w:r>
      <w:proofErr w:type="spellEnd"/>
      <w:r w:rsidRPr="00514E30">
        <w:rPr>
          <w:rFonts w:ascii="Times New Roman" w:hAnsi="Times New Roman" w:cs="Times New Roman"/>
          <w:i/>
          <w:sz w:val="24"/>
          <w:szCs w:val="24"/>
        </w:rPr>
        <w:t>)</w:t>
      </w:r>
      <w:proofErr w:type="gramEnd"/>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5. </w:t>
      </w:r>
      <w:r w:rsidRPr="00514E30">
        <w:rPr>
          <w:rFonts w:ascii="Times New Roman" w:hAnsi="Times New Roman" w:cs="Times New Roman"/>
          <w:i/>
          <w:sz w:val="24"/>
          <w:szCs w:val="24"/>
        </w:rPr>
        <w:t>Заключение</w:t>
      </w:r>
      <w:r w:rsidRPr="00514E30">
        <w:rPr>
          <w:rFonts w:ascii="Times New Roman" w:hAnsi="Times New Roman" w:cs="Times New Roman"/>
          <w:sz w:val="24"/>
          <w:szCs w:val="24"/>
        </w:rPr>
        <w:t xml:space="preserve"> в сочинении – финальная часть всей работы.</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Как и введение, заключение в сочинении ЕГЭ должно органично соединяться с основной частью работы и являться логическим завершением всех рассуждений по поводу темы, проблем, поставленных автором.</w:t>
      </w:r>
    </w:p>
    <w:p w:rsidR="00CC0773" w:rsidRPr="00514E30" w:rsidRDefault="00CC0773" w:rsidP="00FF0AD1">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Правильно написанное заключение ещё раз обращает внимание эксперта на самое главное в сочинении.</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Заключение – утверждение, сделанное на основе вывода.</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Оно может быть этически корректным возражением автору или согласием и дополнением к его мыслям.</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Задача заключения: логически завершить сочинение, сделать вывод из всех размышлений, написанных в тексте сочинения и подвести итог, если таковой необходим.</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Цельность текста сочинения обеспечивается за счёт правильного соотношения частей.</w:t>
      </w:r>
      <w:r w:rsidR="00F26D18" w:rsidRPr="00514E30">
        <w:rPr>
          <w:rFonts w:ascii="Times New Roman" w:hAnsi="Times New Roman" w:cs="Times New Roman"/>
          <w:sz w:val="24"/>
          <w:szCs w:val="24"/>
        </w:rPr>
        <w:t xml:space="preserve"> </w:t>
      </w:r>
      <w:hyperlink r:id="rId6" w:tgtFrame="_blank" w:history="1">
        <w:r w:rsidRPr="00514E30">
          <w:rPr>
            <w:rStyle w:val="a6"/>
            <w:rFonts w:ascii="Times New Roman" w:hAnsi="Times New Roman" w:cs="Times New Roman"/>
            <w:color w:val="auto"/>
            <w:sz w:val="24"/>
            <w:szCs w:val="24"/>
          </w:rPr>
          <w:t>Введение</w:t>
        </w:r>
      </w:hyperlink>
      <w:r w:rsidRPr="00514E30">
        <w:rPr>
          <w:rFonts w:ascii="Times New Roman" w:hAnsi="Times New Roman" w:cs="Times New Roman"/>
          <w:sz w:val="24"/>
          <w:szCs w:val="24"/>
        </w:rPr>
        <w:t> и заключение должны быть не более 1/8 от объёма всего сочинения.</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Схематично сочинение должно быть похоже на форму круга, то есть должно быть замкнутым.</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Объём заключения: 1 — 3 предложения.</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Можно выделить несколько видов заключений в сочинении</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Тот или иной вид заключения можно использовать в зависимости от замысла автора сочинения, темы и проблемы анализируемого текста, а также творческих возможностей выпускника.</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1. </w:t>
      </w:r>
      <w:r w:rsidRPr="00514E30">
        <w:rPr>
          <w:rFonts w:ascii="Times New Roman" w:hAnsi="Times New Roman" w:cs="Times New Roman"/>
          <w:i/>
          <w:sz w:val="24"/>
          <w:szCs w:val="24"/>
        </w:rPr>
        <w:t>Заключение-вывод</w:t>
      </w:r>
      <w:r w:rsidR="00F26D18" w:rsidRPr="00514E30">
        <w:rPr>
          <w:rFonts w:ascii="Times New Roman" w:hAnsi="Times New Roman" w:cs="Times New Roman"/>
          <w:sz w:val="24"/>
          <w:szCs w:val="24"/>
        </w:rPr>
        <w:t xml:space="preserve">. </w:t>
      </w:r>
      <w:proofErr w:type="spellStart"/>
      <w:proofErr w:type="gramStart"/>
      <w:r w:rsidRPr="00514E30">
        <w:rPr>
          <w:rFonts w:ascii="Times New Roman" w:hAnsi="Times New Roman" w:cs="Times New Roman"/>
          <w:sz w:val="24"/>
          <w:szCs w:val="24"/>
        </w:rPr>
        <w:t>C</w:t>
      </w:r>
      <w:proofErr w:type="gramEnd"/>
      <w:r w:rsidRPr="00514E30">
        <w:rPr>
          <w:rFonts w:ascii="Times New Roman" w:hAnsi="Times New Roman" w:cs="Times New Roman"/>
          <w:sz w:val="24"/>
          <w:szCs w:val="24"/>
        </w:rPr>
        <w:t>амая</w:t>
      </w:r>
      <w:proofErr w:type="spellEnd"/>
      <w:r w:rsidRPr="00514E30">
        <w:rPr>
          <w:rFonts w:ascii="Times New Roman" w:hAnsi="Times New Roman" w:cs="Times New Roman"/>
          <w:sz w:val="24"/>
          <w:szCs w:val="24"/>
        </w:rPr>
        <w:t xml:space="preserve"> типичная и логичная концовка сочинения.</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Чаще всего выпускники используют этот вид заключения как самый простой в написании, так как сразу понятно, что подведён итог всех размышлений в сочинении.</w:t>
      </w:r>
    </w:p>
    <w:p w:rsidR="00CC0773" w:rsidRPr="00514E30" w:rsidRDefault="00CC0773" w:rsidP="00F26D18">
      <w:pPr>
        <w:spacing w:after="0" w:line="360" w:lineRule="auto"/>
        <w:ind w:firstLine="709"/>
        <w:jc w:val="both"/>
        <w:rPr>
          <w:rFonts w:ascii="Times New Roman" w:hAnsi="Times New Roman" w:cs="Times New Roman"/>
          <w:i/>
          <w:sz w:val="24"/>
          <w:szCs w:val="24"/>
        </w:rPr>
      </w:pPr>
      <w:r w:rsidRPr="00514E30">
        <w:rPr>
          <w:rFonts w:ascii="Times New Roman" w:hAnsi="Times New Roman" w:cs="Times New Roman"/>
          <w:sz w:val="24"/>
          <w:szCs w:val="24"/>
        </w:rPr>
        <w:t xml:space="preserve">2. </w:t>
      </w:r>
      <w:r w:rsidRPr="00514E30">
        <w:rPr>
          <w:rFonts w:ascii="Times New Roman" w:hAnsi="Times New Roman" w:cs="Times New Roman"/>
          <w:i/>
          <w:sz w:val="24"/>
          <w:szCs w:val="24"/>
        </w:rPr>
        <w:t>Развёрнутая мысль</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Мысль автора сочинения, выраженная во </w:t>
      </w:r>
      <w:hyperlink r:id="rId7" w:tgtFrame="_blank" w:history="1">
        <w:r w:rsidRPr="00514E30">
          <w:rPr>
            <w:rStyle w:val="a6"/>
            <w:rFonts w:ascii="Times New Roman" w:hAnsi="Times New Roman" w:cs="Times New Roman"/>
            <w:i/>
            <w:color w:val="auto"/>
            <w:sz w:val="24"/>
            <w:szCs w:val="24"/>
          </w:rPr>
          <w:t>вступительной части</w:t>
        </w:r>
      </w:hyperlink>
      <w:r w:rsidRPr="00514E30">
        <w:rPr>
          <w:rFonts w:ascii="Times New Roman" w:hAnsi="Times New Roman" w:cs="Times New Roman"/>
          <w:i/>
          <w:sz w:val="24"/>
          <w:szCs w:val="24"/>
        </w:rPr>
        <w:t>.</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Такой тип заключения помогает создать кольцевую композицию сочинения и показывает связь начала и конца работы.</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 xml:space="preserve">А также показывает </w:t>
      </w:r>
      <w:proofErr w:type="gramStart"/>
      <w:r w:rsidRPr="00514E30">
        <w:rPr>
          <w:rFonts w:ascii="Times New Roman" w:hAnsi="Times New Roman" w:cs="Times New Roman"/>
          <w:sz w:val="24"/>
          <w:szCs w:val="24"/>
        </w:rPr>
        <w:t>проверяющему</w:t>
      </w:r>
      <w:proofErr w:type="gramEnd"/>
      <w:r w:rsidRPr="00514E30">
        <w:rPr>
          <w:rFonts w:ascii="Times New Roman" w:hAnsi="Times New Roman" w:cs="Times New Roman"/>
          <w:sz w:val="24"/>
          <w:szCs w:val="24"/>
        </w:rPr>
        <w:t>, что достигнуто смысловое единство работы.</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lastRenderedPageBreak/>
        <w:t xml:space="preserve">3. </w:t>
      </w:r>
      <w:r w:rsidRPr="00514E30">
        <w:rPr>
          <w:rFonts w:ascii="Times New Roman" w:hAnsi="Times New Roman" w:cs="Times New Roman"/>
          <w:i/>
          <w:sz w:val="24"/>
          <w:szCs w:val="24"/>
        </w:rPr>
        <w:t>Личное отношение к решаемой в тексте проблеме</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Данный вид заключения позволяет автору сочинения показать неравнодушное отношение к теме и проблеме анализируемого текста и подчеркивает активную жизненную позицию автора.</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4. </w:t>
      </w:r>
      <w:r w:rsidRPr="00514E30">
        <w:rPr>
          <w:rFonts w:ascii="Times New Roman" w:hAnsi="Times New Roman" w:cs="Times New Roman"/>
          <w:i/>
          <w:sz w:val="24"/>
          <w:szCs w:val="24"/>
        </w:rPr>
        <w:t>Концовка — афоризм</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 xml:space="preserve">Используя афоризм в конце </w:t>
      </w:r>
      <w:proofErr w:type="gramStart"/>
      <w:r w:rsidRPr="00514E30">
        <w:rPr>
          <w:rFonts w:ascii="Times New Roman" w:hAnsi="Times New Roman" w:cs="Times New Roman"/>
          <w:sz w:val="24"/>
          <w:szCs w:val="24"/>
        </w:rPr>
        <w:t>сочинения</w:t>
      </w:r>
      <w:proofErr w:type="gramEnd"/>
      <w:r w:rsidRPr="00514E30">
        <w:rPr>
          <w:rFonts w:ascii="Times New Roman" w:hAnsi="Times New Roman" w:cs="Times New Roman"/>
          <w:sz w:val="24"/>
          <w:szCs w:val="24"/>
        </w:rPr>
        <w:t xml:space="preserve"> его автор показывает свою эрудицию и умение соединять в единое целое разные тексты в зависимости от их проблематики, что делает выигрышным все сочинение в целом.</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5. </w:t>
      </w:r>
      <w:r w:rsidRPr="00514E30">
        <w:rPr>
          <w:rFonts w:ascii="Times New Roman" w:hAnsi="Times New Roman" w:cs="Times New Roman"/>
          <w:i/>
          <w:sz w:val="24"/>
          <w:szCs w:val="24"/>
        </w:rPr>
        <w:t>Концовка-ответ на вопрос, поставленный в начале сочинения.</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Если в начале сочинения выпускник использовал риторические вопросы, то, подводя итог размышлениям, уместно в конце сочинения дать краткий ответ на вопрос.</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Это придаст смысловую целостность всей творческой работе.</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6. </w:t>
      </w:r>
      <w:r w:rsidRPr="00514E30">
        <w:rPr>
          <w:rFonts w:ascii="Times New Roman" w:hAnsi="Times New Roman" w:cs="Times New Roman"/>
          <w:i/>
          <w:sz w:val="24"/>
          <w:szCs w:val="24"/>
        </w:rPr>
        <w:t>Цитата</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Цитаты в заключени</w:t>
      </w:r>
      <w:proofErr w:type="gramStart"/>
      <w:r w:rsidRPr="00514E30">
        <w:rPr>
          <w:rFonts w:ascii="Times New Roman" w:hAnsi="Times New Roman" w:cs="Times New Roman"/>
          <w:sz w:val="24"/>
          <w:szCs w:val="24"/>
        </w:rPr>
        <w:t>и</w:t>
      </w:r>
      <w:proofErr w:type="gramEnd"/>
      <w:r w:rsidRPr="00514E30">
        <w:rPr>
          <w:rFonts w:ascii="Times New Roman" w:hAnsi="Times New Roman" w:cs="Times New Roman"/>
          <w:sz w:val="24"/>
          <w:szCs w:val="24"/>
        </w:rPr>
        <w:t xml:space="preserve"> сочинения – это итоговые суждения, которое отражает идею или проблему текста.</w:t>
      </w:r>
    </w:p>
    <w:p w:rsidR="00CC0773" w:rsidRPr="00514E30" w:rsidRDefault="00CC0773" w:rsidP="00F26D18">
      <w:pPr>
        <w:spacing w:after="0" w:line="360" w:lineRule="auto"/>
        <w:ind w:firstLine="709"/>
        <w:jc w:val="both"/>
        <w:rPr>
          <w:rFonts w:ascii="Times New Roman" w:hAnsi="Times New Roman" w:cs="Times New Roman"/>
          <w:sz w:val="24"/>
          <w:szCs w:val="24"/>
        </w:rPr>
      </w:pPr>
      <w:r w:rsidRPr="00514E30">
        <w:rPr>
          <w:rFonts w:ascii="Times New Roman" w:hAnsi="Times New Roman" w:cs="Times New Roman"/>
          <w:sz w:val="24"/>
          <w:szCs w:val="24"/>
        </w:rPr>
        <w:t xml:space="preserve">7. </w:t>
      </w:r>
      <w:r w:rsidRPr="00514E30">
        <w:rPr>
          <w:rFonts w:ascii="Times New Roman" w:hAnsi="Times New Roman" w:cs="Times New Roman"/>
          <w:i/>
          <w:sz w:val="24"/>
          <w:szCs w:val="24"/>
        </w:rPr>
        <w:t>Корректное возражение автору</w:t>
      </w:r>
      <w:r w:rsidR="00F26D18" w:rsidRPr="00514E30">
        <w:rPr>
          <w:rFonts w:ascii="Times New Roman" w:hAnsi="Times New Roman" w:cs="Times New Roman"/>
          <w:i/>
          <w:sz w:val="24"/>
          <w:szCs w:val="24"/>
        </w:rPr>
        <w:t xml:space="preserve">. </w:t>
      </w:r>
      <w:r w:rsidRPr="00514E30">
        <w:rPr>
          <w:rFonts w:ascii="Times New Roman" w:hAnsi="Times New Roman" w:cs="Times New Roman"/>
          <w:sz w:val="24"/>
          <w:szCs w:val="24"/>
        </w:rPr>
        <w:t>Иногда бывает необходимость выразить своё несогласие с позицией автора по проблеме исходного текста, и сделать это необходимо корректно, чтобы не снизили балл за не соблюдение этических норм.</w:t>
      </w:r>
    </w:p>
    <w:p w:rsidR="00F26D18" w:rsidRPr="00514E30" w:rsidRDefault="00CC0773" w:rsidP="00F26D18">
      <w:p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Данный вид заключения позволяет тактично высказать свою точку зрения, отличную от автора анализируемого текста.</w:t>
      </w:r>
      <w:r w:rsidR="00F26D18" w:rsidRPr="00514E30">
        <w:rPr>
          <w:rFonts w:ascii="Times New Roman" w:hAnsi="Times New Roman" w:cs="Times New Roman"/>
          <w:sz w:val="24"/>
          <w:szCs w:val="24"/>
        </w:rPr>
        <w:t xml:space="preserve"> </w:t>
      </w:r>
    </w:p>
    <w:p w:rsidR="00CC0773" w:rsidRPr="00514E30" w:rsidRDefault="00CC0773" w:rsidP="00F26D18">
      <w:pPr>
        <w:spacing w:after="0" w:line="360" w:lineRule="auto"/>
        <w:jc w:val="both"/>
        <w:rPr>
          <w:rFonts w:ascii="Times New Roman" w:hAnsi="Times New Roman" w:cs="Times New Roman"/>
          <w:sz w:val="24"/>
          <w:szCs w:val="24"/>
        </w:rPr>
      </w:pPr>
      <w:r w:rsidRPr="00514E30">
        <w:rPr>
          <w:rFonts w:ascii="Times New Roman" w:hAnsi="Times New Roman" w:cs="Times New Roman"/>
          <w:sz w:val="24"/>
          <w:szCs w:val="24"/>
        </w:rPr>
        <w:t>Таким образом, познакомившись с различными видами заключения в сочинении, выпускник может при проведении тренировочных работ выбрать наиболее приемлемый для себя вид заключения.</w:t>
      </w:r>
      <w:r w:rsidR="00F26D18" w:rsidRPr="00514E30">
        <w:rPr>
          <w:rFonts w:ascii="Times New Roman" w:hAnsi="Times New Roman" w:cs="Times New Roman"/>
          <w:sz w:val="24"/>
          <w:szCs w:val="24"/>
        </w:rPr>
        <w:t xml:space="preserve"> </w:t>
      </w:r>
      <w:r w:rsidRPr="00514E30">
        <w:rPr>
          <w:rFonts w:ascii="Times New Roman" w:hAnsi="Times New Roman" w:cs="Times New Roman"/>
          <w:sz w:val="24"/>
          <w:szCs w:val="24"/>
        </w:rPr>
        <w:t>Заключение, как и </w:t>
      </w:r>
      <w:hyperlink r:id="rId8" w:tgtFrame="_blank" w:history="1">
        <w:r w:rsidRPr="00514E30">
          <w:rPr>
            <w:rStyle w:val="a6"/>
            <w:rFonts w:ascii="Times New Roman" w:hAnsi="Times New Roman" w:cs="Times New Roman"/>
            <w:color w:val="auto"/>
            <w:sz w:val="24"/>
            <w:szCs w:val="24"/>
            <w:u w:val="none"/>
          </w:rPr>
          <w:t>введение в сочинении</w:t>
        </w:r>
      </w:hyperlink>
      <w:r w:rsidRPr="00514E30">
        <w:rPr>
          <w:rFonts w:ascii="Times New Roman" w:hAnsi="Times New Roman" w:cs="Times New Roman"/>
          <w:sz w:val="24"/>
          <w:szCs w:val="24"/>
        </w:rPr>
        <w:t>, не оценивается отдельными баллами, но оно необходимо, чтобы получить высший балл за 5-й критерий «Смысловая цельность, речевая связность и последовательность изложения» (2 балла).</w:t>
      </w:r>
    </w:p>
    <w:p w:rsidR="0050231B" w:rsidRPr="00514E30" w:rsidRDefault="004D16FD" w:rsidP="00514E30">
      <w:pPr>
        <w:spacing w:after="0" w:line="360" w:lineRule="auto"/>
        <w:ind w:firstLine="709"/>
        <w:jc w:val="center"/>
        <w:rPr>
          <w:rFonts w:ascii="Times New Roman" w:hAnsi="Times New Roman" w:cs="Times New Roman"/>
          <w:b/>
          <w:sz w:val="24"/>
          <w:szCs w:val="24"/>
        </w:rPr>
      </w:pPr>
      <w:r w:rsidRPr="00514E30">
        <w:rPr>
          <w:rFonts w:ascii="Times New Roman" w:hAnsi="Times New Roman" w:cs="Times New Roman"/>
          <w:b/>
          <w:sz w:val="24"/>
          <w:szCs w:val="24"/>
        </w:rPr>
        <w:t xml:space="preserve"> </w:t>
      </w:r>
    </w:p>
    <w:p w:rsidR="00003FAC" w:rsidRPr="00514E30" w:rsidRDefault="00003FAC" w:rsidP="00CD28AC">
      <w:pPr>
        <w:pStyle w:val="a4"/>
        <w:spacing w:after="0" w:line="360" w:lineRule="auto"/>
        <w:ind w:left="360" w:firstLine="709"/>
        <w:jc w:val="both"/>
        <w:rPr>
          <w:rFonts w:ascii="Times New Roman" w:hAnsi="Times New Roman" w:cs="Times New Roman"/>
          <w:sz w:val="24"/>
          <w:szCs w:val="24"/>
        </w:rPr>
      </w:pPr>
    </w:p>
    <w:p w:rsidR="00003FAC" w:rsidRPr="00514E30" w:rsidRDefault="00003FAC" w:rsidP="00514E30">
      <w:pPr>
        <w:pStyle w:val="a4"/>
        <w:spacing w:after="0" w:line="360" w:lineRule="auto"/>
        <w:ind w:left="360" w:firstLine="709"/>
        <w:jc w:val="center"/>
        <w:rPr>
          <w:rFonts w:ascii="Times New Roman" w:hAnsi="Times New Roman" w:cs="Times New Roman"/>
          <w:b/>
          <w:sz w:val="24"/>
          <w:szCs w:val="24"/>
        </w:rPr>
      </w:pPr>
      <w:r w:rsidRPr="00514E30">
        <w:rPr>
          <w:rFonts w:ascii="Times New Roman" w:hAnsi="Times New Roman" w:cs="Times New Roman"/>
          <w:b/>
          <w:sz w:val="24"/>
          <w:szCs w:val="24"/>
        </w:rPr>
        <w:t>Список литературы</w:t>
      </w:r>
    </w:p>
    <w:p w:rsidR="003E4378" w:rsidRPr="00514E30" w:rsidRDefault="0067448F" w:rsidP="00514E30">
      <w:pPr>
        <w:pStyle w:val="a4"/>
        <w:numPr>
          <w:ilvl w:val="0"/>
          <w:numId w:val="6"/>
        </w:numPr>
        <w:spacing w:after="0" w:line="360" w:lineRule="auto"/>
        <w:rPr>
          <w:rFonts w:ascii="Times New Roman" w:hAnsi="Times New Roman" w:cs="Times New Roman"/>
          <w:sz w:val="24"/>
          <w:szCs w:val="24"/>
        </w:rPr>
      </w:pPr>
      <w:r w:rsidRPr="00514E30">
        <w:rPr>
          <w:rFonts w:ascii="Times New Roman" w:hAnsi="Times New Roman" w:cs="Times New Roman"/>
          <w:sz w:val="24"/>
          <w:szCs w:val="24"/>
        </w:rPr>
        <w:t xml:space="preserve">Справочник школьника, Литература. </w:t>
      </w:r>
      <w:proofErr w:type="spellStart"/>
      <w:r w:rsidRPr="00514E30">
        <w:rPr>
          <w:rFonts w:ascii="Times New Roman" w:hAnsi="Times New Roman" w:cs="Times New Roman"/>
          <w:sz w:val="24"/>
          <w:szCs w:val="24"/>
        </w:rPr>
        <w:t>И.О.Родин</w:t>
      </w:r>
      <w:proofErr w:type="spellEnd"/>
      <w:r w:rsidRPr="00514E30">
        <w:rPr>
          <w:rFonts w:ascii="Times New Roman" w:hAnsi="Times New Roman" w:cs="Times New Roman"/>
          <w:sz w:val="24"/>
          <w:szCs w:val="24"/>
        </w:rPr>
        <w:t>. – М.: Издательство «</w:t>
      </w:r>
      <w:proofErr w:type="spellStart"/>
      <w:r w:rsidRPr="00514E30">
        <w:rPr>
          <w:rFonts w:ascii="Times New Roman" w:hAnsi="Times New Roman" w:cs="Times New Roman"/>
          <w:sz w:val="24"/>
          <w:szCs w:val="24"/>
        </w:rPr>
        <w:t>Астрель</w:t>
      </w:r>
      <w:proofErr w:type="spellEnd"/>
      <w:r w:rsidRPr="00514E30">
        <w:rPr>
          <w:rFonts w:ascii="Times New Roman" w:hAnsi="Times New Roman" w:cs="Times New Roman"/>
          <w:sz w:val="24"/>
          <w:szCs w:val="24"/>
        </w:rPr>
        <w:t xml:space="preserve">», </w:t>
      </w:r>
      <w:r w:rsidR="00331E64" w:rsidRPr="00514E30">
        <w:rPr>
          <w:rFonts w:ascii="Times New Roman" w:hAnsi="Times New Roman" w:cs="Times New Roman"/>
          <w:sz w:val="24"/>
          <w:szCs w:val="24"/>
        </w:rPr>
        <w:t>2003.–</w:t>
      </w:r>
      <w:r w:rsidRPr="00514E30">
        <w:rPr>
          <w:rFonts w:ascii="Times New Roman" w:hAnsi="Times New Roman" w:cs="Times New Roman"/>
          <w:sz w:val="24"/>
          <w:szCs w:val="24"/>
        </w:rPr>
        <w:t>530с.</w:t>
      </w:r>
    </w:p>
    <w:p w:rsidR="00003FAC" w:rsidRPr="00514E30" w:rsidRDefault="00003FAC" w:rsidP="00514E30">
      <w:pPr>
        <w:pStyle w:val="a4"/>
        <w:numPr>
          <w:ilvl w:val="0"/>
          <w:numId w:val="6"/>
        </w:numPr>
        <w:spacing w:after="0" w:line="360" w:lineRule="auto"/>
        <w:rPr>
          <w:rFonts w:ascii="Times New Roman" w:hAnsi="Times New Roman" w:cs="Times New Roman"/>
          <w:sz w:val="24"/>
          <w:szCs w:val="24"/>
        </w:rPr>
      </w:pPr>
      <w:bookmarkStart w:id="0" w:name="_GoBack"/>
      <w:bookmarkEnd w:id="0"/>
      <w:r w:rsidRPr="00514E30">
        <w:rPr>
          <w:rFonts w:ascii="Times New Roman" w:hAnsi="Times New Roman" w:cs="Times New Roman"/>
          <w:sz w:val="24"/>
          <w:szCs w:val="24"/>
        </w:rPr>
        <w:t xml:space="preserve">ЕГЭ. Русский язык: типовые экзаменационные варианты: 36 вариантов/ под ред. </w:t>
      </w:r>
      <w:proofErr w:type="spellStart"/>
      <w:r w:rsidRPr="00514E30">
        <w:rPr>
          <w:rFonts w:ascii="Times New Roman" w:hAnsi="Times New Roman" w:cs="Times New Roman"/>
          <w:sz w:val="24"/>
          <w:szCs w:val="24"/>
        </w:rPr>
        <w:t>И.П.Цыбулько</w:t>
      </w:r>
      <w:proofErr w:type="spellEnd"/>
      <w:r w:rsidRPr="00514E30">
        <w:rPr>
          <w:rFonts w:ascii="Times New Roman" w:hAnsi="Times New Roman" w:cs="Times New Roman"/>
          <w:sz w:val="24"/>
          <w:szCs w:val="24"/>
        </w:rPr>
        <w:t>. – М.: Издательство «Национальное образование, 2021. –368 с. – (ЕГЭ</w:t>
      </w:r>
      <w:proofErr w:type="gramStart"/>
      <w:r w:rsidRPr="00514E30">
        <w:rPr>
          <w:rFonts w:ascii="Times New Roman" w:hAnsi="Times New Roman" w:cs="Times New Roman"/>
          <w:sz w:val="24"/>
          <w:szCs w:val="24"/>
        </w:rPr>
        <w:t>.Ф</w:t>
      </w:r>
      <w:proofErr w:type="gramEnd"/>
      <w:r w:rsidRPr="00514E30">
        <w:rPr>
          <w:rFonts w:ascii="Times New Roman" w:hAnsi="Times New Roman" w:cs="Times New Roman"/>
          <w:sz w:val="24"/>
          <w:szCs w:val="24"/>
        </w:rPr>
        <w:t>ИПИ – школе).</w:t>
      </w:r>
    </w:p>
    <w:sectPr w:rsidR="00003FAC" w:rsidRPr="00514E30" w:rsidSect="00003FAC">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2F2"/>
    <w:multiLevelType w:val="hybridMultilevel"/>
    <w:tmpl w:val="EC924F24"/>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B2D13"/>
    <w:multiLevelType w:val="hybridMultilevel"/>
    <w:tmpl w:val="816A3194"/>
    <w:lvl w:ilvl="0" w:tplc="D6E0F82E">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3A4B2B"/>
    <w:multiLevelType w:val="hybridMultilevel"/>
    <w:tmpl w:val="BF722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E62AE"/>
    <w:multiLevelType w:val="hybridMultilevel"/>
    <w:tmpl w:val="E87EB544"/>
    <w:lvl w:ilvl="0" w:tplc="73564C8C">
      <w:start w:val="1"/>
      <w:numFmt w:val="decimal"/>
      <w:lvlText w:val="%1)"/>
      <w:lvlJc w:val="left"/>
      <w:pPr>
        <w:tabs>
          <w:tab w:val="num" w:pos="720"/>
        </w:tabs>
        <w:ind w:left="720" w:hanging="360"/>
      </w:pPr>
    </w:lvl>
    <w:lvl w:ilvl="1" w:tplc="06F66000" w:tentative="1">
      <w:start w:val="1"/>
      <w:numFmt w:val="decimal"/>
      <w:lvlText w:val="%2)"/>
      <w:lvlJc w:val="left"/>
      <w:pPr>
        <w:tabs>
          <w:tab w:val="num" w:pos="1440"/>
        </w:tabs>
        <w:ind w:left="1440" w:hanging="360"/>
      </w:pPr>
    </w:lvl>
    <w:lvl w:ilvl="2" w:tplc="33C69968" w:tentative="1">
      <w:start w:val="1"/>
      <w:numFmt w:val="decimal"/>
      <w:lvlText w:val="%3)"/>
      <w:lvlJc w:val="left"/>
      <w:pPr>
        <w:tabs>
          <w:tab w:val="num" w:pos="2160"/>
        </w:tabs>
        <w:ind w:left="2160" w:hanging="360"/>
      </w:pPr>
    </w:lvl>
    <w:lvl w:ilvl="3" w:tplc="BC823BC0" w:tentative="1">
      <w:start w:val="1"/>
      <w:numFmt w:val="decimal"/>
      <w:lvlText w:val="%4)"/>
      <w:lvlJc w:val="left"/>
      <w:pPr>
        <w:tabs>
          <w:tab w:val="num" w:pos="2880"/>
        </w:tabs>
        <w:ind w:left="2880" w:hanging="360"/>
      </w:pPr>
    </w:lvl>
    <w:lvl w:ilvl="4" w:tplc="90188DDC" w:tentative="1">
      <w:start w:val="1"/>
      <w:numFmt w:val="decimal"/>
      <w:lvlText w:val="%5)"/>
      <w:lvlJc w:val="left"/>
      <w:pPr>
        <w:tabs>
          <w:tab w:val="num" w:pos="3600"/>
        </w:tabs>
        <w:ind w:left="3600" w:hanging="360"/>
      </w:pPr>
    </w:lvl>
    <w:lvl w:ilvl="5" w:tplc="A40839EA" w:tentative="1">
      <w:start w:val="1"/>
      <w:numFmt w:val="decimal"/>
      <w:lvlText w:val="%6)"/>
      <w:lvlJc w:val="left"/>
      <w:pPr>
        <w:tabs>
          <w:tab w:val="num" w:pos="4320"/>
        </w:tabs>
        <w:ind w:left="4320" w:hanging="360"/>
      </w:pPr>
    </w:lvl>
    <w:lvl w:ilvl="6" w:tplc="57CEDB52" w:tentative="1">
      <w:start w:val="1"/>
      <w:numFmt w:val="decimal"/>
      <w:lvlText w:val="%7)"/>
      <w:lvlJc w:val="left"/>
      <w:pPr>
        <w:tabs>
          <w:tab w:val="num" w:pos="5040"/>
        </w:tabs>
        <w:ind w:left="5040" w:hanging="360"/>
      </w:pPr>
    </w:lvl>
    <w:lvl w:ilvl="7" w:tplc="8BEC5D7E" w:tentative="1">
      <w:start w:val="1"/>
      <w:numFmt w:val="decimal"/>
      <w:lvlText w:val="%8)"/>
      <w:lvlJc w:val="left"/>
      <w:pPr>
        <w:tabs>
          <w:tab w:val="num" w:pos="5760"/>
        </w:tabs>
        <w:ind w:left="5760" w:hanging="360"/>
      </w:pPr>
    </w:lvl>
    <w:lvl w:ilvl="8" w:tplc="22709460" w:tentative="1">
      <w:start w:val="1"/>
      <w:numFmt w:val="decimal"/>
      <w:lvlText w:val="%9)"/>
      <w:lvlJc w:val="left"/>
      <w:pPr>
        <w:tabs>
          <w:tab w:val="num" w:pos="6480"/>
        </w:tabs>
        <w:ind w:left="6480" w:hanging="360"/>
      </w:pPr>
    </w:lvl>
  </w:abstractNum>
  <w:abstractNum w:abstractNumId="4">
    <w:nsid w:val="260A79B4"/>
    <w:multiLevelType w:val="hybridMultilevel"/>
    <w:tmpl w:val="AF32A31C"/>
    <w:lvl w:ilvl="0" w:tplc="0D0A92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97DEF"/>
    <w:multiLevelType w:val="hybridMultilevel"/>
    <w:tmpl w:val="FF5CF6D6"/>
    <w:lvl w:ilvl="0" w:tplc="36747CB6">
      <w:start w:val="1"/>
      <w:numFmt w:val="bullet"/>
      <w:lvlText w:val="•"/>
      <w:lvlJc w:val="left"/>
      <w:pPr>
        <w:tabs>
          <w:tab w:val="num" w:pos="720"/>
        </w:tabs>
        <w:ind w:left="720" w:hanging="360"/>
      </w:pPr>
      <w:rPr>
        <w:rFonts w:ascii="Arial" w:hAnsi="Arial" w:hint="default"/>
      </w:rPr>
    </w:lvl>
    <w:lvl w:ilvl="1" w:tplc="C9C6400C" w:tentative="1">
      <w:start w:val="1"/>
      <w:numFmt w:val="bullet"/>
      <w:lvlText w:val="•"/>
      <w:lvlJc w:val="left"/>
      <w:pPr>
        <w:tabs>
          <w:tab w:val="num" w:pos="1440"/>
        </w:tabs>
        <w:ind w:left="1440" w:hanging="360"/>
      </w:pPr>
      <w:rPr>
        <w:rFonts w:ascii="Arial" w:hAnsi="Arial" w:hint="default"/>
      </w:rPr>
    </w:lvl>
    <w:lvl w:ilvl="2" w:tplc="882A4D68" w:tentative="1">
      <w:start w:val="1"/>
      <w:numFmt w:val="bullet"/>
      <w:lvlText w:val="•"/>
      <w:lvlJc w:val="left"/>
      <w:pPr>
        <w:tabs>
          <w:tab w:val="num" w:pos="2160"/>
        </w:tabs>
        <w:ind w:left="2160" w:hanging="360"/>
      </w:pPr>
      <w:rPr>
        <w:rFonts w:ascii="Arial" w:hAnsi="Arial" w:hint="default"/>
      </w:rPr>
    </w:lvl>
    <w:lvl w:ilvl="3" w:tplc="0A76CFF8" w:tentative="1">
      <w:start w:val="1"/>
      <w:numFmt w:val="bullet"/>
      <w:lvlText w:val="•"/>
      <w:lvlJc w:val="left"/>
      <w:pPr>
        <w:tabs>
          <w:tab w:val="num" w:pos="2880"/>
        </w:tabs>
        <w:ind w:left="2880" w:hanging="360"/>
      </w:pPr>
      <w:rPr>
        <w:rFonts w:ascii="Arial" w:hAnsi="Arial" w:hint="default"/>
      </w:rPr>
    </w:lvl>
    <w:lvl w:ilvl="4" w:tplc="D6CE2A86" w:tentative="1">
      <w:start w:val="1"/>
      <w:numFmt w:val="bullet"/>
      <w:lvlText w:val="•"/>
      <w:lvlJc w:val="left"/>
      <w:pPr>
        <w:tabs>
          <w:tab w:val="num" w:pos="3600"/>
        </w:tabs>
        <w:ind w:left="3600" w:hanging="360"/>
      </w:pPr>
      <w:rPr>
        <w:rFonts w:ascii="Arial" w:hAnsi="Arial" w:hint="default"/>
      </w:rPr>
    </w:lvl>
    <w:lvl w:ilvl="5" w:tplc="A044FD0A" w:tentative="1">
      <w:start w:val="1"/>
      <w:numFmt w:val="bullet"/>
      <w:lvlText w:val="•"/>
      <w:lvlJc w:val="left"/>
      <w:pPr>
        <w:tabs>
          <w:tab w:val="num" w:pos="4320"/>
        </w:tabs>
        <w:ind w:left="4320" w:hanging="360"/>
      </w:pPr>
      <w:rPr>
        <w:rFonts w:ascii="Arial" w:hAnsi="Arial" w:hint="default"/>
      </w:rPr>
    </w:lvl>
    <w:lvl w:ilvl="6" w:tplc="040EFC5E" w:tentative="1">
      <w:start w:val="1"/>
      <w:numFmt w:val="bullet"/>
      <w:lvlText w:val="•"/>
      <w:lvlJc w:val="left"/>
      <w:pPr>
        <w:tabs>
          <w:tab w:val="num" w:pos="5040"/>
        </w:tabs>
        <w:ind w:left="5040" w:hanging="360"/>
      </w:pPr>
      <w:rPr>
        <w:rFonts w:ascii="Arial" w:hAnsi="Arial" w:hint="default"/>
      </w:rPr>
    </w:lvl>
    <w:lvl w:ilvl="7" w:tplc="56567B26" w:tentative="1">
      <w:start w:val="1"/>
      <w:numFmt w:val="bullet"/>
      <w:lvlText w:val="•"/>
      <w:lvlJc w:val="left"/>
      <w:pPr>
        <w:tabs>
          <w:tab w:val="num" w:pos="5760"/>
        </w:tabs>
        <w:ind w:left="5760" w:hanging="360"/>
      </w:pPr>
      <w:rPr>
        <w:rFonts w:ascii="Arial" w:hAnsi="Arial" w:hint="default"/>
      </w:rPr>
    </w:lvl>
    <w:lvl w:ilvl="8" w:tplc="DE90D166" w:tentative="1">
      <w:start w:val="1"/>
      <w:numFmt w:val="bullet"/>
      <w:lvlText w:val="•"/>
      <w:lvlJc w:val="left"/>
      <w:pPr>
        <w:tabs>
          <w:tab w:val="num" w:pos="6480"/>
        </w:tabs>
        <w:ind w:left="6480" w:hanging="360"/>
      </w:pPr>
      <w:rPr>
        <w:rFonts w:ascii="Arial" w:hAnsi="Arial" w:hint="default"/>
      </w:rPr>
    </w:lvl>
  </w:abstractNum>
  <w:abstractNum w:abstractNumId="6">
    <w:nsid w:val="3F1009B2"/>
    <w:multiLevelType w:val="hybridMultilevel"/>
    <w:tmpl w:val="65142ED6"/>
    <w:lvl w:ilvl="0" w:tplc="363C2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0C7389"/>
    <w:multiLevelType w:val="hybridMultilevel"/>
    <w:tmpl w:val="4008C8B0"/>
    <w:lvl w:ilvl="0" w:tplc="DA58E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EF7CB7"/>
    <w:multiLevelType w:val="multilevel"/>
    <w:tmpl w:val="75A4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A6F58"/>
    <w:rsid w:val="00003FAC"/>
    <w:rsid w:val="00032522"/>
    <w:rsid w:val="000A314C"/>
    <w:rsid w:val="00180D07"/>
    <w:rsid w:val="001C4F2A"/>
    <w:rsid w:val="00263465"/>
    <w:rsid w:val="00331E64"/>
    <w:rsid w:val="003E4378"/>
    <w:rsid w:val="00434C77"/>
    <w:rsid w:val="0045434D"/>
    <w:rsid w:val="004D16FD"/>
    <w:rsid w:val="0050231B"/>
    <w:rsid w:val="00514E30"/>
    <w:rsid w:val="00596EC6"/>
    <w:rsid w:val="005A3F6E"/>
    <w:rsid w:val="005C7006"/>
    <w:rsid w:val="005C75F4"/>
    <w:rsid w:val="0067448F"/>
    <w:rsid w:val="007402A1"/>
    <w:rsid w:val="00814A31"/>
    <w:rsid w:val="00896814"/>
    <w:rsid w:val="009148C1"/>
    <w:rsid w:val="00956627"/>
    <w:rsid w:val="00AA4F30"/>
    <w:rsid w:val="00AE5B6C"/>
    <w:rsid w:val="00B83D20"/>
    <w:rsid w:val="00C61293"/>
    <w:rsid w:val="00C67015"/>
    <w:rsid w:val="00C73484"/>
    <w:rsid w:val="00CC0773"/>
    <w:rsid w:val="00CD28AC"/>
    <w:rsid w:val="00D37F6A"/>
    <w:rsid w:val="00E4561B"/>
    <w:rsid w:val="00EA6F58"/>
    <w:rsid w:val="00EF5923"/>
    <w:rsid w:val="00F029AB"/>
    <w:rsid w:val="00F26D18"/>
    <w:rsid w:val="00F467D2"/>
    <w:rsid w:val="00FF0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6F58"/>
    <w:rPr>
      <w:b/>
      <w:bCs/>
    </w:rPr>
  </w:style>
  <w:style w:type="paragraph" w:styleId="a4">
    <w:name w:val="List Paragraph"/>
    <w:basedOn w:val="a"/>
    <w:uiPriority w:val="34"/>
    <w:qFormat/>
    <w:rsid w:val="00956627"/>
    <w:pPr>
      <w:ind w:left="720"/>
      <w:contextualSpacing/>
    </w:pPr>
  </w:style>
  <w:style w:type="paragraph" w:styleId="a5">
    <w:name w:val="Normal (Web)"/>
    <w:basedOn w:val="a"/>
    <w:uiPriority w:val="99"/>
    <w:semiHidden/>
    <w:unhideWhenUsed/>
    <w:rsid w:val="001C4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C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059">
      <w:bodyDiv w:val="1"/>
      <w:marLeft w:val="0"/>
      <w:marRight w:val="0"/>
      <w:marTop w:val="0"/>
      <w:marBottom w:val="0"/>
      <w:divBdr>
        <w:top w:val="none" w:sz="0" w:space="0" w:color="auto"/>
        <w:left w:val="none" w:sz="0" w:space="0" w:color="auto"/>
        <w:bottom w:val="none" w:sz="0" w:space="0" w:color="auto"/>
        <w:right w:val="none" w:sz="0" w:space="0" w:color="auto"/>
      </w:divBdr>
    </w:div>
    <w:div w:id="150682371">
      <w:bodyDiv w:val="1"/>
      <w:marLeft w:val="0"/>
      <w:marRight w:val="0"/>
      <w:marTop w:val="0"/>
      <w:marBottom w:val="0"/>
      <w:divBdr>
        <w:top w:val="none" w:sz="0" w:space="0" w:color="auto"/>
        <w:left w:val="none" w:sz="0" w:space="0" w:color="auto"/>
        <w:bottom w:val="none" w:sz="0" w:space="0" w:color="auto"/>
        <w:right w:val="none" w:sz="0" w:space="0" w:color="auto"/>
      </w:divBdr>
      <w:divsChild>
        <w:div w:id="1162626597">
          <w:marLeft w:val="720"/>
          <w:marRight w:val="0"/>
          <w:marTop w:val="0"/>
          <w:marBottom w:val="0"/>
          <w:divBdr>
            <w:top w:val="none" w:sz="0" w:space="0" w:color="auto"/>
            <w:left w:val="none" w:sz="0" w:space="0" w:color="auto"/>
            <w:bottom w:val="none" w:sz="0" w:space="0" w:color="auto"/>
            <w:right w:val="none" w:sz="0" w:space="0" w:color="auto"/>
          </w:divBdr>
        </w:div>
      </w:divsChild>
    </w:div>
    <w:div w:id="681512567">
      <w:bodyDiv w:val="1"/>
      <w:marLeft w:val="0"/>
      <w:marRight w:val="0"/>
      <w:marTop w:val="0"/>
      <w:marBottom w:val="0"/>
      <w:divBdr>
        <w:top w:val="none" w:sz="0" w:space="0" w:color="auto"/>
        <w:left w:val="none" w:sz="0" w:space="0" w:color="auto"/>
        <w:bottom w:val="none" w:sz="0" w:space="0" w:color="auto"/>
        <w:right w:val="none" w:sz="0" w:space="0" w:color="auto"/>
      </w:divBdr>
    </w:div>
    <w:div w:id="750856643">
      <w:bodyDiv w:val="1"/>
      <w:marLeft w:val="0"/>
      <w:marRight w:val="0"/>
      <w:marTop w:val="0"/>
      <w:marBottom w:val="0"/>
      <w:divBdr>
        <w:top w:val="none" w:sz="0" w:space="0" w:color="auto"/>
        <w:left w:val="none" w:sz="0" w:space="0" w:color="auto"/>
        <w:bottom w:val="none" w:sz="0" w:space="0" w:color="auto"/>
        <w:right w:val="none" w:sz="0" w:space="0" w:color="auto"/>
      </w:divBdr>
    </w:div>
    <w:div w:id="1624114031">
      <w:bodyDiv w:val="1"/>
      <w:marLeft w:val="0"/>
      <w:marRight w:val="0"/>
      <w:marTop w:val="0"/>
      <w:marBottom w:val="0"/>
      <w:divBdr>
        <w:top w:val="none" w:sz="0" w:space="0" w:color="auto"/>
        <w:left w:val="none" w:sz="0" w:space="0" w:color="auto"/>
        <w:bottom w:val="none" w:sz="0" w:space="0" w:color="auto"/>
        <w:right w:val="none" w:sz="0" w:space="0" w:color="auto"/>
      </w:divBdr>
    </w:div>
    <w:div w:id="21073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ochinenieege.ru/struktura-sochineniya/vvedenie-v-sochinenii" TargetMode="External"/><Relationship Id="rId3" Type="http://schemas.microsoft.com/office/2007/relationships/stylesWithEffects" Target="stylesWithEffects.xml"/><Relationship Id="rId7" Type="http://schemas.openxmlformats.org/officeDocument/2006/relationships/hyperlink" Target="https://prosochinenieege.ru/struktura-sochineniya/vvedenie-v-sochine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ochinenieege.ru/struktura-sochineniya/vvedenie-v-sochinen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7</cp:revision>
  <dcterms:created xsi:type="dcterms:W3CDTF">2021-04-14T06:06:00Z</dcterms:created>
  <dcterms:modified xsi:type="dcterms:W3CDTF">2022-05-09T16:00:00Z</dcterms:modified>
</cp:coreProperties>
</file>