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E" w:rsidRDefault="008700AE" w:rsidP="008F6E18">
      <w:pPr>
        <w:pStyle w:val="a9"/>
        <w:shd w:val="clear" w:color="auto" w:fill="FFFFFF"/>
        <w:spacing w:before="120" w:beforeAutospacing="0" w:after="120" w:afterAutospacing="0"/>
        <w:ind w:firstLine="708"/>
        <w:jc w:val="center"/>
        <w:rPr>
          <w:rStyle w:val="ab"/>
          <w:b/>
          <w:i w:val="0"/>
          <w:sz w:val="32"/>
          <w:szCs w:val="32"/>
        </w:rPr>
      </w:pPr>
      <w:r w:rsidRPr="008F6E18">
        <w:rPr>
          <w:rStyle w:val="ab"/>
          <w:b/>
          <w:i w:val="0"/>
          <w:sz w:val="32"/>
          <w:szCs w:val="32"/>
        </w:rPr>
        <w:t>Игровая деятельность на уроках русского языка в начальной школе.</w:t>
      </w:r>
    </w:p>
    <w:p w:rsidR="000B7BBB" w:rsidRPr="000B7BBB" w:rsidRDefault="000B7BBB" w:rsidP="008F6E18">
      <w:pPr>
        <w:pStyle w:val="a9"/>
        <w:shd w:val="clear" w:color="auto" w:fill="FFFFFF"/>
        <w:spacing w:before="120" w:beforeAutospacing="0" w:after="120" w:afterAutospacing="0"/>
        <w:ind w:firstLine="708"/>
        <w:jc w:val="center"/>
        <w:rPr>
          <w:rStyle w:val="ab"/>
        </w:rPr>
      </w:pPr>
      <w:r w:rsidRPr="000B7BBB">
        <w:rPr>
          <w:rStyle w:val="ab"/>
        </w:rPr>
        <w:t>Спиридонова Ольга Михайловна, учитель начальных классов, МБОУ СОШ №3 «Пеликан», г.</w:t>
      </w:r>
      <w:r>
        <w:rPr>
          <w:rStyle w:val="ab"/>
        </w:rPr>
        <w:t xml:space="preserve"> </w:t>
      </w:r>
      <w:r w:rsidRPr="000B7BBB">
        <w:rPr>
          <w:rStyle w:val="ab"/>
        </w:rPr>
        <w:t>Бердска</w:t>
      </w:r>
    </w:p>
    <w:p w:rsidR="000B7BBB" w:rsidRPr="000B7BBB" w:rsidRDefault="000B7BBB" w:rsidP="008F6E18">
      <w:pPr>
        <w:pStyle w:val="a9"/>
        <w:shd w:val="clear" w:color="auto" w:fill="FFFFFF"/>
        <w:spacing w:before="120" w:beforeAutospacing="0" w:after="120" w:afterAutospacing="0" w:line="360" w:lineRule="auto"/>
        <w:ind w:firstLine="708"/>
        <w:jc w:val="right"/>
        <w:rPr>
          <w:rStyle w:val="ab"/>
          <w:b/>
          <w:sz w:val="22"/>
          <w:szCs w:val="22"/>
        </w:rPr>
      </w:pPr>
    </w:p>
    <w:p w:rsidR="00B1537C" w:rsidRPr="000B7BBB" w:rsidRDefault="008F6E18" w:rsidP="008F6E18">
      <w:pPr>
        <w:pStyle w:val="a9"/>
        <w:shd w:val="clear" w:color="auto" w:fill="FFFFFF"/>
        <w:spacing w:before="120" w:beforeAutospacing="0" w:after="120" w:afterAutospacing="0" w:line="360" w:lineRule="auto"/>
        <w:ind w:firstLine="708"/>
        <w:jc w:val="right"/>
        <w:rPr>
          <w:rStyle w:val="ab"/>
          <w:b/>
          <w:sz w:val="22"/>
          <w:szCs w:val="22"/>
        </w:rPr>
      </w:pPr>
      <w:r w:rsidRPr="000B7BBB">
        <w:rPr>
          <w:rStyle w:val="ab"/>
          <w:b/>
          <w:sz w:val="22"/>
          <w:szCs w:val="22"/>
        </w:rPr>
        <w:t>Чтобы выигрывать, прежде всего нужно играть.</w:t>
      </w:r>
    </w:p>
    <w:p w:rsidR="008F6E18" w:rsidRPr="008F6E18" w:rsidRDefault="008F6E18" w:rsidP="008F6E18">
      <w:pPr>
        <w:pStyle w:val="a9"/>
        <w:shd w:val="clear" w:color="auto" w:fill="FFFFFF"/>
        <w:spacing w:before="120" w:beforeAutospacing="0" w:after="120" w:afterAutospacing="0" w:line="360" w:lineRule="auto"/>
        <w:ind w:firstLine="708"/>
        <w:jc w:val="right"/>
        <w:rPr>
          <w:rStyle w:val="ab"/>
          <w:sz w:val="22"/>
          <w:szCs w:val="22"/>
        </w:rPr>
      </w:pPr>
      <w:r w:rsidRPr="008F6E18">
        <w:rPr>
          <w:rStyle w:val="ab"/>
          <w:sz w:val="22"/>
          <w:szCs w:val="22"/>
        </w:rPr>
        <w:t>Альберт Эй</w:t>
      </w:r>
      <w:r>
        <w:rPr>
          <w:rStyle w:val="ab"/>
          <w:sz w:val="22"/>
          <w:szCs w:val="22"/>
        </w:rPr>
        <w:t>н</w:t>
      </w:r>
      <w:r w:rsidRPr="008F6E18">
        <w:rPr>
          <w:rStyle w:val="ab"/>
          <w:sz w:val="22"/>
          <w:szCs w:val="22"/>
        </w:rPr>
        <w:t>штейн</w:t>
      </w:r>
    </w:p>
    <w:p w:rsidR="008F6E18" w:rsidRDefault="008F6E18" w:rsidP="00B1537C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b"/>
          <w:i w:val="0"/>
          <w:sz w:val="28"/>
          <w:szCs w:val="28"/>
        </w:rPr>
      </w:pPr>
    </w:p>
    <w:p w:rsidR="00272BB9" w:rsidRPr="00994963" w:rsidRDefault="004A35D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b"/>
          <w:i w:val="0"/>
        </w:rPr>
      </w:pPr>
      <w:r w:rsidRPr="00994963">
        <w:rPr>
          <w:rStyle w:val="ab"/>
          <w:i w:val="0"/>
        </w:rPr>
        <w:t>До настоящего времени в педагогической науке преобладающим является мнение, согласно которому урок — это систематически применяемая для решения задач обучения, воспитания и развития учащихся</w:t>
      </w:r>
      <w:r w:rsidR="00272BB9" w:rsidRPr="00994963">
        <w:rPr>
          <w:rStyle w:val="ab"/>
          <w:i w:val="0"/>
        </w:rPr>
        <w:t>,</w:t>
      </w:r>
      <w:r w:rsidRPr="00994963">
        <w:rPr>
          <w:rStyle w:val="ab"/>
          <w:i w:val="0"/>
        </w:rPr>
        <w:t xml:space="preserve"> форма организации деятельности постоянного состава учителей и учащихся в определенный отрезок времени.</w:t>
      </w:r>
    </w:p>
    <w:p w:rsidR="004A35D9" w:rsidRPr="00994963" w:rsidRDefault="004A35D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122"/>
        </w:rPr>
      </w:pPr>
      <w:r w:rsidRPr="00994963">
        <w:rPr>
          <w:b/>
          <w:bCs/>
          <w:color w:val="202122"/>
        </w:rPr>
        <w:t>Уро́к</w:t>
      </w:r>
      <w:r w:rsidRPr="00994963">
        <w:rPr>
          <w:color w:val="202122"/>
        </w:rPr>
        <w:t> — 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идеями). Такая форма применяется при </w:t>
      </w:r>
      <w:hyperlink r:id="rId7" w:tooltip="Классно-урочная система обучения" w:history="1">
        <w:r w:rsidRPr="00994963">
          <w:t>классно-урочной системе обучения</w:t>
        </w:r>
      </w:hyperlink>
      <w:r w:rsidRPr="00994963">
        <w:t> </w:t>
      </w:r>
      <w:r w:rsidRPr="00994963">
        <w:rPr>
          <w:color w:val="202122"/>
        </w:rPr>
        <w:t>и проводится для класса, то есть относительно постоянного учебного коллектива.</w:t>
      </w:r>
    </w:p>
    <w:p w:rsidR="004A35D9" w:rsidRPr="00994963" w:rsidRDefault="00ED0E9F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122"/>
        </w:rPr>
      </w:pPr>
      <w:r w:rsidRPr="00994963">
        <w:rPr>
          <w:color w:val="202122"/>
        </w:rPr>
        <w:t>Задачами</w:t>
      </w:r>
      <w:r w:rsidR="004A35D9" w:rsidRPr="00994963">
        <w:rPr>
          <w:color w:val="202122"/>
        </w:rPr>
        <w:t xml:space="preserve"> урока являются образовательные, развивающие и воспитательные.</w:t>
      </w:r>
      <w:r w:rsidRPr="00994963">
        <w:rPr>
          <w:color w:val="202122"/>
        </w:rPr>
        <w:t xml:space="preserve"> </w:t>
      </w:r>
      <w:r w:rsidR="004A35D9" w:rsidRPr="00994963">
        <w:rPr>
          <w:color w:val="202122"/>
        </w:rPr>
        <w:t>В учебной практике современной России в соответствии с </w:t>
      </w:r>
      <w:hyperlink r:id="rId8" w:tooltip="ФГОС" w:history="1">
        <w:r w:rsidR="004A35D9" w:rsidRPr="00994963">
          <w:rPr>
            <w:rStyle w:val="aa"/>
            <w:color w:val="auto"/>
            <w:u w:val="none"/>
          </w:rPr>
          <w:t>ФГОС</w:t>
        </w:r>
      </w:hyperlink>
      <w:r w:rsidR="004A35D9" w:rsidRPr="00994963">
        <w:rPr>
          <w:color w:val="202122"/>
        </w:rPr>
        <w:t> разрабатывается календарно-тематический план преподавания какой-нибудь дисциплины, и там подробно расписывается тематика каждого школьного урока (тема занятия, общие компетенции, вид занятия, методы ведения занятия, дидактическое обеспечение, домашнее задание).</w:t>
      </w:r>
    </w:p>
    <w:p w:rsidR="00CD2152" w:rsidRPr="00994963" w:rsidRDefault="00CD2152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122"/>
        </w:rPr>
      </w:pPr>
      <w:r w:rsidRPr="00994963">
        <w:rPr>
          <w:color w:val="000000"/>
          <w:shd w:val="clear" w:color="auto" w:fill="FFFFFF"/>
        </w:rPr>
        <w:t>Функция урока как организационной формы обучения состоит в достижении завершенной, но частичной цели, которая, например, в одном случае состоит в усвоении нового, целостного содержания, пусть являющегося частью более обширного содержания, в другом — в частичном усвоении на уровне осознанного восприятия и запоминания (закрепления). В первом случае структура урока как целостной системы будет повторять в основном структуру обучения как целостного процесса, во втором — лишь частично отразит целостный процесс обучения.</w:t>
      </w:r>
      <w:r w:rsidR="0050666C" w:rsidRPr="00994963">
        <w:rPr>
          <w:color w:val="000000"/>
          <w:shd w:val="clear" w:color="auto" w:fill="FFFFFF"/>
        </w:rPr>
        <w:t xml:space="preserve"> </w:t>
      </w:r>
      <w:r w:rsidR="00B1537C" w:rsidRPr="00994963">
        <w:rPr>
          <w:color w:val="000000"/>
          <w:shd w:val="clear" w:color="auto" w:fill="FFFFFF"/>
        </w:rPr>
        <w:t>Типы уроков, </w:t>
      </w:r>
      <w:r w:rsidRPr="00994963">
        <w:rPr>
          <w:color w:val="000000"/>
          <w:shd w:val="clear" w:color="auto" w:fill="FFFFFF"/>
        </w:rPr>
        <w:t xml:space="preserve">простые по своему </w:t>
      </w:r>
      <w:r w:rsidR="00994963" w:rsidRPr="00994963">
        <w:rPr>
          <w:color w:val="000000"/>
          <w:shd w:val="clear" w:color="auto" w:fill="FFFFFF"/>
        </w:rPr>
        <w:t>строению, т.е.</w:t>
      </w:r>
      <w:r w:rsidRPr="00994963">
        <w:rPr>
          <w:color w:val="000000"/>
          <w:shd w:val="clear" w:color="auto" w:fill="FFFFFF"/>
        </w:rPr>
        <w:t xml:space="preserve"> имеющие одну до</w:t>
      </w:r>
      <w:r w:rsidR="00994963">
        <w:rPr>
          <w:color w:val="000000"/>
          <w:shd w:val="clear" w:color="auto" w:fill="FFFFFF"/>
        </w:rPr>
        <w:t>минирующую дидактическую цель, </w:t>
      </w:r>
      <w:r w:rsidRPr="00994963">
        <w:rPr>
          <w:color w:val="000000"/>
          <w:shd w:val="clear" w:color="auto" w:fill="FFFFFF"/>
        </w:rPr>
        <w:t>более всего применимы в средних и старших классах.  В начальных классах, учитывая возраст учащихся, приходится комбинировать различные виды учебной работы, сочетать сообщение новых знаний с первичным закреплением, повторением ранее изученного. </w:t>
      </w:r>
    </w:p>
    <w:p w:rsidR="00A175FA" w:rsidRPr="00994963" w:rsidRDefault="00A175FA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Начальная</w:t>
      </w:r>
      <w:r w:rsidRPr="00994963">
        <w:rPr>
          <w:color w:val="111111"/>
          <w:shd w:val="clear" w:color="auto" w:fill="FFFFFF"/>
        </w:rPr>
        <w:t> ступень образования является одним из важных периодов общего образования, в ходе которой, младшим </w:t>
      </w:r>
      <w:r w:rsidRPr="00994963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школьникам</w:t>
      </w:r>
      <w:r w:rsidRPr="00994963">
        <w:rPr>
          <w:color w:val="111111"/>
          <w:shd w:val="clear" w:color="auto" w:fill="FFFFFF"/>
        </w:rPr>
        <w:t xml:space="preserve"> предстоит освоить умение учиться, а </w:t>
      </w:r>
      <w:r w:rsidRPr="00994963">
        <w:rPr>
          <w:color w:val="111111"/>
          <w:shd w:val="clear" w:color="auto" w:fill="FFFFFF"/>
        </w:rPr>
        <w:lastRenderedPageBreak/>
        <w:t>также освоить учебный материал по основным учебным предметам.</w:t>
      </w:r>
      <w:r w:rsidRPr="00994963">
        <w:rPr>
          <w:color w:val="111111"/>
        </w:rPr>
        <w:t xml:space="preserve"> Дети младших классов, а особенно первоклассники, подвижны, эмоциональны, у ребят повышенная утомляемость – значит, требуется смена видов </w:t>
      </w:r>
      <w:r w:rsidRPr="00994963">
        <w:rPr>
          <w:rStyle w:val="a8"/>
          <w:b w:val="0"/>
          <w:color w:val="111111"/>
          <w:bdr w:val="none" w:sz="0" w:space="0" w:color="auto" w:frame="1"/>
        </w:rPr>
        <w:t>деятельности</w:t>
      </w:r>
      <w:r w:rsidRPr="00994963">
        <w:rPr>
          <w:b/>
          <w:color w:val="111111"/>
        </w:rPr>
        <w:t>,</w:t>
      </w:r>
      <w:r w:rsidRPr="00994963">
        <w:rPr>
          <w:color w:val="111111"/>
        </w:rPr>
        <w:t xml:space="preserve"> разнообразие заданий. Поскольку ведущей </w:t>
      </w:r>
      <w:r w:rsidRPr="00994963">
        <w:rPr>
          <w:rStyle w:val="a8"/>
          <w:b w:val="0"/>
          <w:color w:val="111111"/>
          <w:bdr w:val="none" w:sz="0" w:space="0" w:color="auto" w:frame="1"/>
        </w:rPr>
        <w:t>деятельностью детей – дошкольников была игра</w:t>
      </w:r>
      <w:r w:rsidRPr="00994963">
        <w:rPr>
          <w:b/>
          <w:color w:val="111111"/>
        </w:rPr>
        <w:t>,</w:t>
      </w:r>
      <w:r w:rsidRPr="00994963">
        <w:rPr>
          <w:color w:val="111111"/>
        </w:rPr>
        <w:t xml:space="preserve"> то придя в </w:t>
      </w:r>
      <w:r w:rsidRPr="00994963">
        <w:rPr>
          <w:rStyle w:val="a8"/>
          <w:b w:val="0"/>
          <w:color w:val="111111"/>
          <w:bdr w:val="none" w:sz="0" w:space="0" w:color="auto" w:frame="1"/>
        </w:rPr>
        <w:t>школу</w:t>
      </w:r>
      <w:r w:rsidRPr="00994963">
        <w:rPr>
          <w:b/>
          <w:color w:val="111111"/>
        </w:rPr>
        <w:t>,</w:t>
      </w:r>
      <w:r w:rsidRPr="00994963">
        <w:rPr>
          <w:color w:val="111111"/>
        </w:rPr>
        <w:t xml:space="preserve"> происходит смена ведущей </w:t>
      </w:r>
      <w:r w:rsidRPr="00994963">
        <w:rPr>
          <w:rStyle w:val="a8"/>
          <w:b w:val="0"/>
          <w:color w:val="111111"/>
          <w:bdr w:val="none" w:sz="0" w:space="0" w:color="auto" w:frame="1"/>
        </w:rPr>
        <w:t>деятельности на учебную</w:t>
      </w:r>
      <w:r w:rsidRPr="00994963">
        <w:rPr>
          <w:color w:val="111111"/>
        </w:rPr>
        <w:t>. </w:t>
      </w:r>
      <w:r w:rsidRPr="00994963">
        <w:rPr>
          <w:color w:val="111111"/>
          <w:bdr w:val="none" w:sz="0" w:space="0" w:color="auto" w:frame="1"/>
        </w:rPr>
        <w:t>И конечно возникает вопрос</w:t>
      </w:r>
      <w:r w:rsidRPr="00994963">
        <w:rPr>
          <w:color w:val="111111"/>
        </w:rPr>
        <w:t>: как же сделать так, чтобы переход от одной ведущей </w:t>
      </w:r>
      <w:r w:rsidRPr="00994963">
        <w:rPr>
          <w:rStyle w:val="a8"/>
          <w:b w:val="0"/>
          <w:color w:val="111111"/>
          <w:bdr w:val="none" w:sz="0" w:space="0" w:color="auto" w:frame="1"/>
        </w:rPr>
        <w:t>деятельности</w:t>
      </w:r>
      <w:r w:rsidRPr="00994963">
        <w:rPr>
          <w:b/>
          <w:color w:val="111111"/>
        </w:rPr>
        <w:t> </w:t>
      </w:r>
      <w:r w:rsidRPr="00994963">
        <w:rPr>
          <w:color w:val="111111"/>
        </w:rPr>
        <w:t>к другой происходил безболезненно? Одним из спасительных средств в этой проблеме является игра.</w:t>
      </w:r>
    </w:p>
    <w:p w:rsidR="00272BB9" w:rsidRPr="00994963" w:rsidRDefault="00272BB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994963">
        <w:rPr>
          <w:b/>
          <w:i/>
          <w:color w:val="111111"/>
        </w:rPr>
        <w:t>Позновательно-игровая деятельность на уроках:</w:t>
      </w:r>
    </w:p>
    <w:p w:rsidR="00272BB9" w:rsidRPr="00994963" w:rsidRDefault="00272BB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color w:val="111111"/>
        </w:rPr>
        <w:t>-обеспечивает доступность изучения программного материала;</w:t>
      </w:r>
    </w:p>
    <w:p w:rsidR="00272BB9" w:rsidRPr="00994963" w:rsidRDefault="00272BB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color w:val="111111"/>
        </w:rPr>
        <w:t>- активизирует мыслительную деятельность учащихся, вниманию детей, творческие силы и познавательную деятельность младшего школьника;</w:t>
      </w:r>
    </w:p>
    <w:p w:rsidR="00272BB9" w:rsidRPr="00994963" w:rsidRDefault="00272BB9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color w:val="111111"/>
        </w:rPr>
        <w:t xml:space="preserve">-развивает </w:t>
      </w:r>
      <w:r w:rsidR="00CD2152" w:rsidRPr="00994963">
        <w:rPr>
          <w:color w:val="111111"/>
        </w:rPr>
        <w:t>наблюдательность, смекалку, само</w:t>
      </w:r>
      <w:r w:rsidRPr="00994963">
        <w:rPr>
          <w:color w:val="111111"/>
        </w:rPr>
        <w:t>стоятельность мышления, образное и логическое мышление, интеллект каждого ребенка;</w:t>
      </w:r>
    </w:p>
    <w:p w:rsidR="00272BB9" w:rsidRPr="00994963" w:rsidRDefault="00850CAB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color w:val="111111"/>
        </w:rPr>
        <w:t>Помогает серьезный</w:t>
      </w:r>
      <w:r w:rsidR="00272BB9" w:rsidRPr="00994963">
        <w:rPr>
          <w:color w:val="111111"/>
        </w:rPr>
        <w:t>, напряж</w:t>
      </w:r>
      <w:r w:rsidRPr="00994963">
        <w:rPr>
          <w:color w:val="111111"/>
        </w:rPr>
        <w:t>ен</w:t>
      </w:r>
      <w:r w:rsidR="00272BB9" w:rsidRPr="00994963">
        <w:rPr>
          <w:color w:val="111111"/>
        </w:rPr>
        <w:t>ный труд сделать занимательным и интересным для каждого ученика.</w:t>
      </w:r>
    </w:p>
    <w:p w:rsidR="00A175FA" w:rsidRPr="00994963" w:rsidRDefault="00B1537C" w:rsidP="00994963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994963">
        <w:rPr>
          <w:color w:val="111111"/>
        </w:rPr>
        <w:t>Целью</w:t>
      </w:r>
      <w:r w:rsidR="00A175FA" w:rsidRPr="00994963">
        <w:rPr>
          <w:color w:val="111111"/>
        </w:rPr>
        <w:t xml:space="preserve"> применения </w:t>
      </w:r>
      <w:r w:rsidR="00A175FA" w:rsidRPr="00994963">
        <w:rPr>
          <w:rStyle w:val="a8"/>
          <w:b w:val="0"/>
          <w:color w:val="111111"/>
          <w:bdr w:val="none" w:sz="0" w:space="0" w:color="auto" w:frame="1"/>
        </w:rPr>
        <w:t>игровых</w:t>
      </w:r>
      <w:r w:rsidR="00A175FA" w:rsidRPr="00994963">
        <w:rPr>
          <w:b/>
          <w:color w:val="111111"/>
        </w:rPr>
        <w:t> </w:t>
      </w:r>
      <w:r w:rsidR="00A175FA" w:rsidRPr="00994963">
        <w:rPr>
          <w:color w:val="111111"/>
        </w:rPr>
        <w:t>технологий заключается в том, что игра является характерной и своеобразной формой активности ребёнка, благодаря которой он учится и приобретает опыт. Игра есть практика развития. Ребенок играет, потому что развивается, и развивается, потому что играет. Игра первая учит разумному и сознательному поведению. Детство —это время игры, и если блокировать </w:t>
      </w:r>
      <w:r w:rsidR="00A175FA" w:rsidRPr="00994963">
        <w:rPr>
          <w:rStyle w:val="a8"/>
          <w:b w:val="0"/>
          <w:color w:val="111111"/>
          <w:bdr w:val="none" w:sz="0" w:space="0" w:color="auto" w:frame="1"/>
        </w:rPr>
        <w:t>игровые способности ребёнка</w:t>
      </w:r>
      <w:r w:rsidR="00A175FA" w:rsidRPr="00994963">
        <w:rPr>
          <w:color w:val="111111"/>
        </w:rPr>
        <w:t>, не давая ему наиграться, то на следующих этапах развития он будет доигрывать не доигранное, вместо того, чтобы идти вперёд.</w:t>
      </w:r>
    </w:p>
    <w:p w:rsidR="00390809" w:rsidRPr="00994963" w:rsidRDefault="000C115B" w:rsidP="0099496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 можно как при изучении новой темы, закреплении и проверки домашнего задания.</w:t>
      </w:r>
      <w:r w:rsidR="00850CAB" w:rsidRPr="009949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Приведу несколько видов игр, которые я использую на своих уроках русского языка.</w:t>
      </w:r>
    </w:p>
    <w:p w:rsidR="00F9469E" w:rsidRPr="00994963" w:rsidRDefault="00311B13" w:rsidP="00994963">
      <w:pPr>
        <w:shd w:val="clear" w:color="auto" w:fill="FFFFFF"/>
        <w:spacing w:after="0" w:line="36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изучении темы</w:t>
      </w:r>
      <w:r w:rsidRPr="00994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94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«Тв</w:t>
      </w:r>
      <w:r w:rsidR="00962451" w:rsidRPr="00994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ердые и мягкие согласные звуки»</w:t>
      </w:r>
      <w:r w:rsidRPr="00994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</w:t>
      </w:r>
      <w:r w:rsidRPr="00994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949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уроках играем в игру</w:t>
      </w:r>
      <w:r w:rsidR="00F9469E" w:rsidRPr="009949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9469E" w:rsidRPr="00994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"Засели домики</w:t>
      </w:r>
      <w:r w:rsidR="00F9469E" w:rsidRPr="0099496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lang w:eastAsia="ru-RU"/>
        </w:rPr>
        <w:t>"</w:t>
      </w:r>
      <w:r w:rsidR="00850CAB" w:rsidRPr="0099496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lang w:eastAsia="ru-RU"/>
        </w:rPr>
        <w:t>.</w:t>
      </w:r>
    </w:p>
    <w:p w:rsidR="00F9469E" w:rsidRPr="00994963" w:rsidRDefault="00ED0E9F" w:rsidP="009949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Печатаю домики на зеленой и синей бумаге. 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ырезаем домики. Объясняю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зелёном домике будут жить животные, чьё название начинается на мягкий звук, а в синем - на тв</w:t>
      </w:r>
      <w:r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ёрдый. Цвета выбраны неслучайно, учащиеся уже знакомы </w:t>
      </w:r>
      <w:r w:rsidR="00311B13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звуковыми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</w:t>
      </w:r>
      <w:r w:rsidR="00311B13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ами: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будут обозначаться твёрдые звуки, а зелёным - мягкие.</w:t>
      </w:r>
    </w:p>
    <w:p w:rsidR="00F9469E" w:rsidRPr="00994963" w:rsidRDefault="00E406DA" w:rsidP="009949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 Учащиеся "заселяют"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в свои домики - синий или зелёный.</w:t>
      </w:r>
      <w:r w:rsidR="00850CAB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0A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451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- первый звук –[б`]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мягкий - значит в зелёный домик, </w:t>
      </w:r>
      <w:r w:rsidR="008700A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</w:t>
      </w:r>
      <w:r w:rsidR="00962451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первый звук [м</w:t>
      </w:r>
      <w:r w:rsidR="00F9469E"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звучит твёрдо - значит в синий домик и т.д.</w:t>
      </w:r>
    </w:p>
    <w:p w:rsidR="00F9469E" w:rsidRDefault="00F9469E" w:rsidP="00B1537C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9469E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37505" cy="2686050"/>
            <wp:effectExtent l="0" t="0" r="0" b="0"/>
            <wp:docPr id="1" name="Рисунок 1" descr="Понять, что в речи встречаются твёрдые и мягкие согласные, дети могут только на конкретных примерах. Возьмите мишку и мышку (или положите картинки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ь, что в речи встречаются твёрдые и мягкие согласные, дети могут только на конкретных примерах. Возьмите мишку и мышку (или положите картинки)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" b="22799"/>
                    <a:stretch/>
                  </pic:blipFill>
                  <pic:spPr bwMode="auto">
                    <a:xfrm>
                      <a:off x="0" y="0"/>
                      <a:ext cx="5443101" cy="26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E9F" w:rsidRDefault="00ED0E9F" w:rsidP="00B1537C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69E696F0" wp14:editId="4E39735E">
            <wp:extent cx="1428750" cy="1508760"/>
            <wp:effectExtent l="0" t="0" r="0" b="0"/>
            <wp:docPr id="5" name="Рисунок 5" descr="https://printonic.ru/uploads/images/2016/04/04/img_5702b6c6ce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b6c6ceb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08" cy="151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0BB27F" wp14:editId="14CB6158">
            <wp:extent cx="1606465" cy="1440000"/>
            <wp:effectExtent l="0" t="0" r="0" b="8255"/>
            <wp:docPr id="8" name="Рисунок 8" descr="https://gas-kvas.com/uploads/posts/2023-02/1676759854_gas-kvas-com-p-detskii-risunok-belka-s-oreshk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759854_gas-kvas-com-p-detskii-risunok-belka-s-oreshkom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9" t="4951" r="23688" b="9390"/>
                    <a:stretch/>
                  </pic:blipFill>
                  <pic:spPr bwMode="auto">
                    <a:xfrm>
                      <a:off x="0" y="0"/>
                      <a:ext cx="160646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623114" wp14:editId="2701AA61">
            <wp:extent cx="1440000" cy="1440000"/>
            <wp:effectExtent l="0" t="0" r="8255" b="8255"/>
            <wp:docPr id="9" name="Рисунок 9" descr="https://gas-kvas.com/uploads/posts/2023-02/1676761369_gas-kvas-com-p-risunok-myach-dlya-detskogo-sada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2/1676761369_gas-kvas-com-p-risunok-myach-dlya-detskogo-sada-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F2041D" wp14:editId="30947AD8">
            <wp:extent cx="1809750" cy="1295181"/>
            <wp:effectExtent l="0" t="0" r="0" b="635"/>
            <wp:docPr id="10" name="Рисунок 10" descr="https://gas-kvas.com/uploads/posts/2023-01/1673480842_gas-kvas-com-p-detskii-risunok-ribk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s-kvas.com/uploads/posts/2023-01/1673480842_gas-kvas-com-p-detskii-risunok-ribka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4632" r="6308" b="5340"/>
                    <a:stretch/>
                  </pic:blipFill>
                  <pic:spPr bwMode="auto">
                    <a:xfrm>
                      <a:off x="0" y="0"/>
                      <a:ext cx="1811466" cy="12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396DAF" wp14:editId="7531BBC5">
            <wp:extent cx="1485900" cy="1367790"/>
            <wp:effectExtent l="0" t="0" r="0" b="3810"/>
            <wp:docPr id="11" name="Рисунок 11" descr="https://gas-kvas.com/uploads/posts/2023-01/1673569894_gas-kvas-com-p-filin-risunok-detskii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1/1673569894_gas-kvas-com-p-filin-risunok-detskii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9" cy="136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FD75AC" wp14:editId="0997F9C4">
            <wp:extent cx="1628775" cy="1439545"/>
            <wp:effectExtent l="0" t="0" r="9525" b="8255"/>
            <wp:docPr id="12" name="Рисунок 12" descr="https://deti-i-mama.ru/wp-content/uploads/2016/04/mylo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ti-i-mama.ru/wp-content/uploads/2016/04/mylo-risuno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9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9F" w:rsidRPr="00F9469E" w:rsidRDefault="00ED0E9F" w:rsidP="00B1537C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F9469E" w:rsidRPr="00994963" w:rsidRDefault="00F9469E" w:rsidP="00994963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994963">
        <w:rPr>
          <w:b/>
          <w:i/>
          <w:color w:val="000000"/>
        </w:rPr>
        <w:t>Игра "Во саду ли, в огороде..."</w:t>
      </w:r>
    </w:p>
    <w:p w:rsidR="00F9469E" w:rsidRPr="00994963" w:rsidRDefault="00F9469E" w:rsidP="00994963">
      <w:pPr>
        <w:pStyle w:val="blockblock-3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94963">
        <w:rPr>
          <w:color w:val="000000"/>
        </w:rPr>
        <w:t>Берём две корзиночки (синюю и зелёную). В синюю корзину собираем овощи-фрукты на твёрдый согласный, в зелёную - на мягкий согласный звук.</w:t>
      </w:r>
      <w:r w:rsidR="00850CAB" w:rsidRPr="00994963">
        <w:rPr>
          <w:color w:val="000000"/>
        </w:rPr>
        <w:t xml:space="preserve"> </w:t>
      </w:r>
      <w:r w:rsidRPr="00994963">
        <w:rPr>
          <w:color w:val="000000"/>
        </w:rPr>
        <w:t>Например: помидор - [п] - твёрдый - кладу в синюю корзинку, вишня - [в`] - звучит мягко - кладу в зелёную корзинку.</w:t>
      </w:r>
    </w:p>
    <w:p w:rsidR="00850CAB" w:rsidRPr="00994963" w:rsidRDefault="00850CAB" w:rsidP="00994963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994963">
        <w:rPr>
          <w:b/>
          <w:i/>
          <w:iCs/>
          <w:color w:val="000000"/>
        </w:rPr>
        <w:t>Игра</w:t>
      </w:r>
      <w:r w:rsidRPr="00994963">
        <w:rPr>
          <w:i/>
          <w:iCs/>
          <w:color w:val="000000"/>
        </w:rPr>
        <w:t xml:space="preserve"> </w:t>
      </w:r>
      <w:r w:rsidRPr="00994963">
        <w:rPr>
          <w:b/>
          <w:i/>
          <w:iCs/>
          <w:color w:val="000000"/>
        </w:rPr>
        <w:t>«Твердые и мягкие согласные звуки»…</w:t>
      </w:r>
    </w:p>
    <w:p w:rsidR="00850CAB" w:rsidRPr="00994963" w:rsidRDefault="00850CAB" w:rsidP="00994963">
      <w:pPr>
        <w:pStyle w:val="blockblock-3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94963">
        <w:rPr>
          <w:iCs/>
          <w:color w:val="000000"/>
        </w:rPr>
        <w:t>В одноразовые стаканы (можно вырезать из бумаги) раскладываем гласные звуки, которые придают согласным звукам твердость или мягкость. Каждую гласную букву разрезаем отдельно.</w:t>
      </w:r>
    </w:p>
    <w:p w:rsidR="007E599F" w:rsidRDefault="00994963" w:rsidP="00B1537C">
      <w:pPr>
        <w:keepNext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B5E515" wp14:editId="4F221019">
            <wp:simplePos x="0" y="0"/>
            <wp:positionH relativeFrom="margin">
              <wp:posOffset>2891790</wp:posOffset>
            </wp:positionH>
            <wp:positionV relativeFrom="margin">
              <wp:align>top</wp:align>
            </wp:positionV>
            <wp:extent cx="1955800" cy="3059430"/>
            <wp:effectExtent l="0" t="0" r="6350" b="7620"/>
            <wp:wrapTight wrapText="bothSides">
              <wp:wrapPolygon edited="0">
                <wp:start x="6522" y="0"/>
                <wp:lineTo x="0" y="403"/>
                <wp:lineTo x="0" y="3093"/>
                <wp:lineTo x="210" y="6456"/>
                <wp:lineTo x="1473" y="15064"/>
                <wp:lineTo x="2314" y="19367"/>
                <wp:lineTo x="2314" y="20040"/>
                <wp:lineTo x="5891" y="21519"/>
                <wp:lineTo x="7574" y="21519"/>
                <wp:lineTo x="13465" y="21519"/>
                <wp:lineTo x="15148" y="21519"/>
                <wp:lineTo x="19145" y="20040"/>
                <wp:lineTo x="19145" y="17215"/>
                <wp:lineTo x="20408" y="8608"/>
                <wp:lineTo x="21249" y="4304"/>
                <wp:lineTo x="21460" y="1479"/>
                <wp:lineTo x="17462" y="269"/>
                <wp:lineTo x="14517" y="0"/>
                <wp:lineTo x="6522" y="0"/>
              </wp:wrapPolygon>
            </wp:wrapTight>
            <wp:docPr id="6" name="Рисунок 6" descr="https://gas-kvas.com/uploads/posts/2023-02/1676442337_gas-kvas-com-p-detskii-risunok-stak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442337_gas-kvas-com-p-detskii-risunok-stakan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6" r="17526"/>
                    <a:stretch/>
                  </pic:blipFill>
                  <pic:spPr bwMode="auto">
                    <a:xfrm>
                      <a:off x="0" y="0"/>
                      <a:ext cx="19558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520065</wp:posOffset>
            </wp:positionH>
            <wp:positionV relativeFrom="page">
              <wp:posOffset>733425</wp:posOffset>
            </wp:positionV>
            <wp:extent cx="1955800" cy="3059430"/>
            <wp:effectExtent l="0" t="0" r="6350" b="7620"/>
            <wp:wrapTight wrapText="bothSides">
              <wp:wrapPolygon edited="0">
                <wp:start x="6522" y="0"/>
                <wp:lineTo x="0" y="403"/>
                <wp:lineTo x="0" y="3093"/>
                <wp:lineTo x="210" y="6456"/>
                <wp:lineTo x="1473" y="15064"/>
                <wp:lineTo x="2314" y="19367"/>
                <wp:lineTo x="2314" y="20040"/>
                <wp:lineTo x="5891" y="21519"/>
                <wp:lineTo x="7574" y="21519"/>
                <wp:lineTo x="13465" y="21519"/>
                <wp:lineTo x="15148" y="21519"/>
                <wp:lineTo x="19145" y="20040"/>
                <wp:lineTo x="19145" y="17215"/>
                <wp:lineTo x="20408" y="8608"/>
                <wp:lineTo x="21249" y="4304"/>
                <wp:lineTo x="21460" y="1479"/>
                <wp:lineTo x="17462" y="269"/>
                <wp:lineTo x="14517" y="0"/>
                <wp:lineTo x="6522" y="0"/>
              </wp:wrapPolygon>
            </wp:wrapTight>
            <wp:docPr id="2" name="Рисунок 2" descr="https://gas-kvas.com/uploads/posts/2023-02/1676442337_gas-kvas-com-p-detskii-risunok-stak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442337_gas-kvas-com-p-detskii-risunok-stakan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6" r="17526"/>
                    <a:stretch/>
                  </pic:blipFill>
                  <pic:spPr bwMode="auto">
                    <a:xfrm>
                      <a:off x="0" y="0"/>
                      <a:ext cx="19558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9F" w:rsidRDefault="007E599F" w:rsidP="00B1537C">
      <w:pPr>
        <w:keepNext/>
        <w:spacing w:line="360" w:lineRule="auto"/>
      </w:pP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9F" w:rsidRDefault="00B1537C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C9BC9" wp14:editId="3191319B">
                <wp:simplePos x="0" y="0"/>
                <wp:positionH relativeFrom="column">
                  <wp:posOffset>3129915</wp:posOffset>
                </wp:positionH>
                <wp:positionV relativeFrom="paragraph">
                  <wp:posOffset>175895</wp:posOffset>
                </wp:positionV>
                <wp:extent cx="1457325" cy="426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608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E599F" w:rsidRPr="007E599F" w:rsidRDefault="007E599F" w:rsidP="007E599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тверд</w:t>
                            </w:r>
                            <w:r w:rsidRPr="007E599F">
                              <w:rPr>
                                <w:i/>
                                <w:i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C9B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6.45pt;margin-top:13.85pt;width:114.75pt;height:33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" filled="f" stroked="f">
                <v:textbox style="mso-fit-shape-to-text:t">
                  <w:txbxContent>
                    <w:p w:rsidR="007E599F" w:rsidRPr="007E599F" w:rsidRDefault="007E599F" w:rsidP="007E599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40"/>
                          <w:szCs w:val="40"/>
                        </w:rPr>
                        <w:t>тверд</w:t>
                      </w:r>
                      <w:r w:rsidRPr="007E599F">
                        <w:rPr>
                          <w:i/>
                          <w:iCs/>
                          <w:color w:val="2E74B5" w:themeColor="accent1" w:themeShade="BF"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A81FD1" wp14:editId="78D95C41">
                <wp:simplePos x="0" y="0"/>
                <wp:positionH relativeFrom="column">
                  <wp:posOffset>843915</wp:posOffset>
                </wp:positionH>
                <wp:positionV relativeFrom="paragraph">
                  <wp:posOffset>194945</wp:posOffset>
                </wp:positionV>
                <wp:extent cx="1304925" cy="426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2608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E599F" w:rsidRPr="007E599F" w:rsidRDefault="007E599F" w:rsidP="00ED0E9F">
                            <w:pPr>
                              <w:pBdr>
                                <w:left w:val="single" w:sz="12" w:space="8" w:color="5B9BD5" w:themeColor="accent1"/>
                              </w:pBd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7E599F">
                              <w:rPr>
                                <w:i/>
                                <w:i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мягкость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1FD1" id="_x0000_s1027" type="#_x0000_t202" style="position:absolute;left:0;text-align:left;margin-left:66.45pt;margin-top:15.35pt;width:102.75pt;height:33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" filled="f" stroked="f">
                <v:textbox style="mso-fit-shape-to-text:t">
                  <w:txbxContent>
                    <w:p w:rsidR="007E599F" w:rsidRPr="007E599F" w:rsidRDefault="007E599F" w:rsidP="00ED0E9F">
                      <w:pPr>
                        <w:pBdr>
                          <w:left w:val="single" w:sz="12" w:space="8" w:color="5B9BD5" w:themeColor="accent1"/>
                        </w:pBd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7E599F">
                        <w:rPr>
                          <w:i/>
                          <w:iCs/>
                          <w:color w:val="2E74B5" w:themeColor="accent1" w:themeShade="BF"/>
                          <w:sz w:val="40"/>
                          <w:szCs w:val="40"/>
                        </w:rPr>
                        <w:t>мягкость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9F" w:rsidRDefault="00ED0E9F" w:rsidP="00B1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963" w:rsidRDefault="00994963" w:rsidP="00994963">
      <w:pPr>
        <w:shd w:val="clear" w:color="auto" w:fill="FFFFFF"/>
        <w:spacing w:after="0" w:line="360" w:lineRule="auto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15B" w:rsidRPr="00866962" w:rsidRDefault="000C115B" w:rsidP="0099496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96"/>
          <w:szCs w:val="96"/>
          <w:lang w:eastAsia="ru-RU"/>
        </w:rPr>
      </w:pPr>
      <w:r w:rsidRPr="0086696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О У Э Ы Е Ё Ю Я И</w:t>
      </w:r>
    </w:p>
    <w:p w:rsidR="000C115B" w:rsidRPr="00994963" w:rsidRDefault="008700AE" w:rsidP="009949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r w:rsidR="000C115B" w:rsidRPr="00994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нарисовано?</w:t>
      </w:r>
    </w:p>
    <w:p w:rsidR="000C115B" w:rsidRPr="00994963" w:rsidRDefault="000C115B" w:rsidP="009949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показывает картинки, изображающие предметы, названия которых вызывают затруднения в постановке ударений. Учащиеся за каждое правильное произнесенное слово получает фишку. Побеждает набравший большее количество фишек. Можно использовать картинки с изображением следующих предметов: арбуз, шофер, автобус, портфель, доска, жаворонок, инструмент, камбала, квартал, крапива, пингвин, пихта, планер, ракушка, свекла.</w:t>
      </w:r>
    </w:p>
    <w:p w:rsidR="00311B13" w:rsidRPr="00994963" w:rsidRDefault="00311B13" w:rsidP="009949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963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="008700AE" w:rsidRPr="00994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96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66962" w:rsidRPr="00994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963">
        <w:rPr>
          <w:rFonts w:ascii="Times New Roman" w:hAnsi="Times New Roman" w:cs="Times New Roman"/>
          <w:b/>
          <w:i/>
          <w:sz w:val="24"/>
          <w:szCs w:val="24"/>
        </w:rPr>
        <w:t>сказка.</w:t>
      </w:r>
    </w:p>
    <w:p w:rsidR="00866962" w:rsidRPr="00994963" w:rsidRDefault="00866962" w:rsidP="00994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63">
        <w:rPr>
          <w:rFonts w:ascii="Times New Roman" w:hAnsi="Times New Roman" w:cs="Times New Roman"/>
          <w:sz w:val="24"/>
          <w:szCs w:val="24"/>
        </w:rPr>
        <w:t xml:space="preserve">Урок русского 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языка позволяет </w:t>
      </w:r>
      <w:r w:rsidR="008F6E18" w:rsidRPr="00994963">
        <w:rPr>
          <w:rFonts w:ascii="Times New Roman" w:hAnsi="Times New Roman" w:cs="Times New Roman"/>
          <w:sz w:val="24"/>
          <w:szCs w:val="24"/>
        </w:rPr>
        <w:t xml:space="preserve">усвоить </w:t>
      </w:r>
      <w:r w:rsidRPr="00994963">
        <w:rPr>
          <w:rFonts w:ascii="Times New Roman" w:hAnsi="Times New Roman" w:cs="Times New Roman"/>
          <w:sz w:val="24"/>
          <w:szCs w:val="24"/>
        </w:rPr>
        <w:t>учебный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 материал с помощью 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еще одной </w:t>
      </w:r>
      <w:r w:rsidR="00311B13" w:rsidRPr="00994963">
        <w:rPr>
          <w:rFonts w:ascii="Times New Roman" w:hAnsi="Times New Roman" w:cs="Times New Roman"/>
          <w:sz w:val="24"/>
          <w:szCs w:val="24"/>
        </w:rPr>
        <w:t>игровой формы -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сказки. Эта форма игры доступна для 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Pr="00994963">
        <w:rPr>
          <w:rFonts w:ascii="Times New Roman" w:hAnsi="Times New Roman" w:cs="Times New Roman"/>
          <w:sz w:val="24"/>
          <w:szCs w:val="24"/>
        </w:rPr>
        <w:t>так и среднего звена. Д</w:t>
      </w:r>
      <w:r w:rsidR="00311B13" w:rsidRPr="00994963">
        <w:rPr>
          <w:rFonts w:ascii="Times New Roman" w:hAnsi="Times New Roman" w:cs="Times New Roman"/>
          <w:sz w:val="24"/>
          <w:szCs w:val="24"/>
        </w:rPr>
        <w:t>ети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этого возраста </w:t>
      </w:r>
      <w:r w:rsidR="00311B13" w:rsidRPr="00994963">
        <w:rPr>
          <w:rFonts w:ascii="Times New Roman" w:hAnsi="Times New Roman" w:cs="Times New Roman"/>
          <w:sz w:val="24"/>
          <w:szCs w:val="24"/>
        </w:rPr>
        <w:t>более изобретательны и фантазируют на тему волшебства.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Школьник не только воспринимает сказку, но и создает ее, живет в ней. 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Детей больше интересует сочинение своей сказки, </w:t>
      </w:r>
      <w:r w:rsidRPr="00994963">
        <w:rPr>
          <w:rFonts w:ascii="Times New Roman" w:hAnsi="Times New Roman" w:cs="Times New Roman"/>
          <w:sz w:val="24"/>
          <w:szCs w:val="24"/>
        </w:rPr>
        <w:t>чем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 ее 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переписывание, потому </w:t>
      </w:r>
      <w:r w:rsidR="008F6E18" w:rsidRPr="00994963">
        <w:rPr>
          <w:rFonts w:ascii="Times New Roman" w:hAnsi="Times New Roman" w:cs="Times New Roman"/>
          <w:sz w:val="24"/>
          <w:szCs w:val="24"/>
        </w:rPr>
        <w:t>что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8F6E18" w:rsidRPr="00994963">
        <w:rPr>
          <w:rFonts w:ascii="Times New Roman" w:hAnsi="Times New Roman" w:cs="Times New Roman"/>
          <w:sz w:val="24"/>
          <w:szCs w:val="24"/>
        </w:rPr>
        <w:t xml:space="preserve">для них важно </w:t>
      </w:r>
      <w:bookmarkStart w:id="0" w:name="_GoBack"/>
      <w:bookmarkEnd w:id="0"/>
      <w:r w:rsidR="00994963" w:rsidRPr="00994963">
        <w:rPr>
          <w:rFonts w:ascii="Times New Roman" w:hAnsi="Times New Roman" w:cs="Times New Roman"/>
          <w:sz w:val="24"/>
          <w:szCs w:val="24"/>
        </w:rPr>
        <w:t>их авторство</w:t>
      </w:r>
      <w:r w:rsidR="00311B13" w:rsidRPr="00994963">
        <w:rPr>
          <w:rFonts w:ascii="Times New Roman" w:hAnsi="Times New Roman" w:cs="Times New Roman"/>
          <w:sz w:val="24"/>
          <w:szCs w:val="24"/>
        </w:rPr>
        <w:t xml:space="preserve">.  </w:t>
      </w:r>
      <w:r w:rsidRPr="00994963">
        <w:rPr>
          <w:rFonts w:ascii="Times New Roman" w:hAnsi="Times New Roman" w:cs="Times New Roman"/>
          <w:sz w:val="24"/>
          <w:szCs w:val="24"/>
        </w:rPr>
        <w:t>На своих уроках в качестве помощников или гостей урока я использую героев знаменитых сказок, а именно «Кота Леопольда», «Фиксиков», «Знайка» или «Незнайка», из произведений Н.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Pr="00994963">
        <w:rPr>
          <w:rFonts w:ascii="Times New Roman" w:hAnsi="Times New Roman" w:cs="Times New Roman"/>
          <w:sz w:val="24"/>
          <w:szCs w:val="24"/>
        </w:rPr>
        <w:t>Носова</w:t>
      </w:r>
      <w:r w:rsidR="00B1537C" w:rsidRPr="00994963">
        <w:rPr>
          <w:rFonts w:ascii="Times New Roman" w:hAnsi="Times New Roman" w:cs="Times New Roman"/>
          <w:sz w:val="24"/>
          <w:szCs w:val="24"/>
        </w:rPr>
        <w:t xml:space="preserve"> и др</w:t>
      </w:r>
      <w:r w:rsidRPr="00994963">
        <w:rPr>
          <w:rFonts w:ascii="Times New Roman" w:hAnsi="Times New Roman" w:cs="Times New Roman"/>
          <w:sz w:val="24"/>
          <w:szCs w:val="24"/>
        </w:rPr>
        <w:t>.</w:t>
      </w:r>
    </w:p>
    <w:p w:rsidR="00691C7A" w:rsidRPr="00994963" w:rsidRDefault="00B1537C" w:rsidP="009949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63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91C7A" w:rsidRPr="00994963">
        <w:rPr>
          <w:rFonts w:ascii="Times New Roman" w:hAnsi="Times New Roman" w:cs="Times New Roman"/>
          <w:sz w:val="24"/>
          <w:szCs w:val="24"/>
        </w:rPr>
        <w:t>одной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из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важных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задач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педагога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является</w:t>
      </w:r>
      <w:r w:rsidR="008F6E18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стимулирование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мотивация</w:t>
      </w:r>
      <w:r w:rsidR="008700AE" w:rsidRPr="00994963">
        <w:rPr>
          <w:rFonts w:ascii="Times New Roman" w:hAnsi="Times New Roman" w:cs="Times New Roman"/>
          <w:sz w:val="24"/>
          <w:szCs w:val="24"/>
        </w:rPr>
        <w:t xml:space="preserve"> учащихся к активной учебной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8700AE" w:rsidRPr="00994963">
        <w:rPr>
          <w:rFonts w:ascii="Times New Roman" w:hAnsi="Times New Roman" w:cs="Times New Roman"/>
          <w:sz w:val="24"/>
          <w:szCs w:val="24"/>
        </w:rPr>
        <w:t>деятельности.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Игровая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деятельность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этом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отношении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идеальный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помощник.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Во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время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нее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учащиеся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обычно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лишь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развлекательную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цель.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самом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деле,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она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помогает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отвлечь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учащихся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порой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однообразных,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типичных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упражнений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внести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разнообразие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скучную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для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учащихся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учебную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деятельность.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может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стать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неотъемлемой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составляющей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урока.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Она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помогает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усвоению,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закреплению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знаний,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учит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сравнивать,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анализировать,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познавать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обобщать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интересной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для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учащихся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форме.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педагог,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с</w:t>
      </w:r>
      <w:r w:rsidR="00691C7A" w:rsidRPr="00994963">
        <w:rPr>
          <w:rFonts w:ascii="Times New Roman" w:hAnsi="Times New Roman" w:cs="Times New Roman"/>
          <w:sz w:val="24"/>
          <w:szCs w:val="24"/>
        </w:rPr>
        <w:t>вою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очередь,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может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контролировать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множество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процессов.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имеет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одну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из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самых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главных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ролей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системе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педагогических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средств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всестороннего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воспитания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обучения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детей.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уроках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русского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языка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школе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можно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применять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игры,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которые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известны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школьникам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детства.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Они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сталкиваются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уже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известными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правилами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выполняя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уже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привычные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для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них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игровые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задания,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приобретают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или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закрепляют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необходимые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знания.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Применение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игр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уроках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русского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языка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в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начальной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школе,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поможет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учителю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создать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благоприятную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атмосферу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для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продуктивной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работы,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повысит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мотивацию</w:t>
      </w:r>
      <w:r w:rsidR="00866962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обучающихся,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разовьет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необходимые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навыки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и</w:t>
      </w:r>
      <w:r w:rsidR="0050666C" w:rsidRPr="00994963">
        <w:rPr>
          <w:rFonts w:ascii="Times New Roman" w:hAnsi="Times New Roman" w:cs="Times New Roman"/>
          <w:sz w:val="24"/>
          <w:szCs w:val="24"/>
        </w:rPr>
        <w:t xml:space="preserve"> </w:t>
      </w:r>
      <w:r w:rsidR="00691C7A" w:rsidRPr="00994963">
        <w:rPr>
          <w:rFonts w:ascii="Times New Roman" w:hAnsi="Times New Roman" w:cs="Times New Roman"/>
          <w:sz w:val="24"/>
          <w:szCs w:val="24"/>
        </w:rPr>
        <w:t>умения.</w:t>
      </w:r>
    </w:p>
    <w:p w:rsidR="00ED0E9F" w:rsidRPr="00994963" w:rsidRDefault="00ED0E9F" w:rsidP="0099496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994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Список </w:t>
      </w:r>
      <w:r w:rsidR="00B1537C" w:rsidRPr="00994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интернетресурсов и использованной </w:t>
      </w:r>
      <w:r w:rsidR="008F6E18" w:rsidRPr="00994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литературы:</w:t>
      </w:r>
    </w:p>
    <w:p w:rsidR="00ED0E9F" w:rsidRPr="00B1537C" w:rsidRDefault="00A90B3B" w:rsidP="0099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D0E9F" w:rsidRPr="00B15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https://pedportal.net/po-zadache/mezhdisciplinarnoe-obobschenie-nachalnye-starshie-klassy/sbornik-didakticheskih-igr-510846</w:t>
        </w:r>
      </w:hyperlink>
      <w:r w:rsidR="00ED0E9F" w:rsidRPr="00B1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E9F" w:rsidRPr="00B1537C" w:rsidRDefault="00ED0E9F" w:rsidP="009949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психолого-педагогических понятий: - справочное пособие для студентов всех специальностей очной и заочной формы обучения / авт. – сост. Каленникова Т. Г., Борисеевич. – Минск: БГТУ, 2007. – 68 с.</w:t>
      </w:r>
    </w:p>
    <w:p w:rsidR="00ED0E9F" w:rsidRPr="00B1537C" w:rsidRDefault="00ED0E9F" w:rsidP="0099496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 – М.: просвещение, 2011. – 33</w:t>
      </w:r>
    </w:p>
    <w:p w:rsidR="00ED0E9F" w:rsidRPr="00B1537C" w:rsidRDefault="00A90B3B" w:rsidP="00994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D0E9F" w:rsidRPr="00B15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http://nsportal.ru/nachalnaya-shkola/inostrannyi-yazyk/2014/10/12/statya-na-temu-didakticheskaya-</w:t>
        </w:r>
      </w:hyperlink>
    </w:p>
    <w:p w:rsidR="00ED0E9F" w:rsidRPr="00B1537C" w:rsidRDefault="00A90B3B" w:rsidP="00994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D0E9F" w:rsidRPr="00B15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http://nsportal.ru/nachalnaya-shkola/dlya-kompleksov-detskii-sad-nachalnaya-shkola/2015/12/11/doklad-na-temu</w:t>
        </w:r>
      </w:hyperlink>
    </w:p>
    <w:p w:rsidR="00B1537C" w:rsidRPr="00B1537C" w:rsidRDefault="00A90B3B" w:rsidP="00994963">
      <w:pPr>
        <w:pStyle w:val="af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hyperlink r:id="rId20" w:history="1">
        <w:r w:rsidR="00ED0E9F" w:rsidRPr="00B1537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http://открытыйурок.рф/статьи/571906/</w:t>
        </w:r>
      </w:hyperlink>
    </w:p>
    <w:p w:rsidR="00ED0E9F" w:rsidRPr="00B1537C" w:rsidRDefault="00A90B3B" w:rsidP="00994963">
      <w:pPr>
        <w:pStyle w:val="af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hyperlink r:id="rId21" w:history="1">
        <w:r w:rsidR="00B1537C" w:rsidRPr="00B153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https://nsportal.ru/nachalnaya-shkola/raznoe/2017/10/14/statya-igry-na-urokah-v-nachalnoy-shkole</w:t>
        </w:r>
      </w:hyperlink>
      <w:r w:rsidR="00B1537C" w:rsidRPr="00B1537C">
        <w:rPr>
          <w:rFonts w:ascii="Times New Roman" w:hAnsi="Times New Roman" w:cs="Times New Roman"/>
          <w:sz w:val="24"/>
          <w:szCs w:val="24"/>
        </w:rPr>
        <w:t xml:space="preserve">. </w:t>
      </w:r>
      <w:r w:rsidR="00ED0E9F" w:rsidRPr="00B1537C">
        <w:rPr>
          <w:rFonts w:ascii="Times New Roman" w:hAnsi="Times New Roman" w:cs="Times New Roman"/>
          <w:color w:val="212529"/>
          <w:sz w:val="24"/>
          <w:szCs w:val="24"/>
        </w:rPr>
        <w:t>Статья "Игры на уроках в начальной школе"</w:t>
      </w:r>
      <w:r w:rsidR="00B1537C" w:rsidRPr="00B1537C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ED0E9F" w:rsidRPr="00B1537C" w:rsidRDefault="00ED0E9F" w:rsidP="00B153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458" w:rsidRPr="00B1537C" w:rsidRDefault="00C46458" w:rsidP="007E599F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C46458" w:rsidRPr="00B1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3B" w:rsidRDefault="00A90B3B" w:rsidP="00390809">
      <w:pPr>
        <w:spacing w:after="0" w:line="240" w:lineRule="auto"/>
      </w:pPr>
      <w:r>
        <w:separator/>
      </w:r>
    </w:p>
  </w:endnote>
  <w:endnote w:type="continuationSeparator" w:id="0">
    <w:p w:rsidR="00A90B3B" w:rsidRDefault="00A90B3B" w:rsidP="0039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3B" w:rsidRDefault="00A90B3B" w:rsidP="00390809">
      <w:pPr>
        <w:spacing w:after="0" w:line="240" w:lineRule="auto"/>
      </w:pPr>
      <w:r>
        <w:separator/>
      </w:r>
    </w:p>
  </w:footnote>
  <w:footnote w:type="continuationSeparator" w:id="0">
    <w:p w:rsidR="00A90B3B" w:rsidRDefault="00A90B3B" w:rsidP="0039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5B79"/>
    <w:multiLevelType w:val="multilevel"/>
    <w:tmpl w:val="FF004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726CA"/>
    <w:multiLevelType w:val="multilevel"/>
    <w:tmpl w:val="802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35"/>
    <w:rsid w:val="000B7BBB"/>
    <w:rsid w:val="000C115B"/>
    <w:rsid w:val="00272BB9"/>
    <w:rsid w:val="00311B13"/>
    <w:rsid w:val="00363FC5"/>
    <w:rsid w:val="00390809"/>
    <w:rsid w:val="003F3A35"/>
    <w:rsid w:val="004A35D9"/>
    <w:rsid w:val="0050666C"/>
    <w:rsid w:val="00691C7A"/>
    <w:rsid w:val="007E599F"/>
    <w:rsid w:val="00850CAB"/>
    <w:rsid w:val="00866962"/>
    <w:rsid w:val="008700AE"/>
    <w:rsid w:val="008F6E18"/>
    <w:rsid w:val="00962451"/>
    <w:rsid w:val="00994963"/>
    <w:rsid w:val="00A175FA"/>
    <w:rsid w:val="00A90B3B"/>
    <w:rsid w:val="00B1537C"/>
    <w:rsid w:val="00C46458"/>
    <w:rsid w:val="00CD2152"/>
    <w:rsid w:val="00E406DA"/>
    <w:rsid w:val="00EC4AC9"/>
    <w:rsid w:val="00ED0E9F"/>
    <w:rsid w:val="00EF220B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710A-5C17-4EB5-B0F8-BCDBF7B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F9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7E59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809"/>
  </w:style>
  <w:style w:type="paragraph" w:styleId="a6">
    <w:name w:val="footer"/>
    <w:basedOn w:val="a"/>
    <w:link w:val="a7"/>
    <w:uiPriority w:val="99"/>
    <w:unhideWhenUsed/>
    <w:rsid w:val="003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809"/>
  </w:style>
  <w:style w:type="character" w:styleId="a8">
    <w:name w:val="Strong"/>
    <w:basedOn w:val="a0"/>
    <w:uiPriority w:val="22"/>
    <w:qFormat/>
    <w:rsid w:val="00A175FA"/>
    <w:rPr>
      <w:b/>
      <w:bCs/>
    </w:rPr>
  </w:style>
  <w:style w:type="paragraph" w:styleId="a9">
    <w:name w:val="Normal (Web)"/>
    <w:basedOn w:val="a"/>
    <w:uiPriority w:val="99"/>
    <w:semiHidden/>
    <w:unhideWhenUsed/>
    <w:rsid w:val="00A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175FA"/>
    <w:rPr>
      <w:color w:val="0000FF"/>
      <w:u w:val="single"/>
    </w:rPr>
  </w:style>
  <w:style w:type="character" w:styleId="ab">
    <w:name w:val="Subtle Emphasis"/>
    <w:basedOn w:val="a0"/>
    <w:uiPriority w:val="19"/>
    <w:qFormat/>
    <w:rsid w:val="00272BB9"/>
    <w:rPr>
      <w:i/>
      <w:iCs/>
      <w:color w:val="404040" w:themeColor="text1" w:themeTint="BF"/>
    </w:rPr>
  </w:style>
  <w:style w:type="paragraph" w:customStyle="1" w:styleId="c33">
    <w:name w:val="c33"/>
    <w:basedOn w:val="a"/>
    <w:rsid w:val="00ED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0E9F"/>
  </w:style>
  <w:style w:type="character" w:customStyle="1" w:styleId="10">
    <w:name w:val="Заголовок 1 Знак"/>
    <w:basedOn w:val="a0"/>
    <w:link w:val="1"/>
    <w:uiPriority w:val="9"/>
    <w:rsid w:val="00ED0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0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115B"/>
  </w:style>
  <w:style w:type="character" w:customStyle="1" w:styleId="c14">
    <w:name w:val="c14"/>
    <w:basedOn w:val="a0"/>
    <w:rsid w:val="000C115B"/>
  </w:style>
  <w:style w:type="paragraph" w:styleId="ac">
    <w:name w:val="Subtitle"/>
    <w:basedOn w:val="a"/>
    <w:next w:val="a"/>
    <w:link w:val="ad"/>
    <w:uiPriority w:val="11"/>
    <w:qFormat/>
    <w:rsid w:val="009624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62451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8669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866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6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uiPriority w:val="34"/>
    <w:qFormat/>
    <w:rsid w:val="00B1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3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93%D0%9E%D0%A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q=http://nsportal.ru/nachalnaya-shkola/inostrannyi-yazyk/2014/10/12/statya-na-temu-didakticheskaya-&amp;sa=D&amp;ust=1507970374605000&amp;usg=AFQjCNG4BpgtFgdoSpjRX1iFEy3K9GQ3R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raznoe/2017/10/14/statya-igry-na-urokah-v-nachalnoy-shkole" TargetMode="External"/><Relationship Id="rId7" Type="http://schemas.openxmlformats.org/officeDocument/2006/relationships/hyperlink" Target="https://ru.wikipedia.org/wiki/%D0%9A%D0%BB%D0%B0%D1%81%D1%81%D0%BD%D0%BE-%D1%83%D1%80%D0%BE%D1%87%D0%BD%D0%B0%D1%8F_%D1%81%D0%B8%D1%81%D1%82%D0%B5%D0%BC%D0%B0_%D0%BE%D0%B1%D1%83%D1%87%D0%B5%D0%BD%D0%B8%D1%8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q=https://pedportal.net/po-zadache/mezhdisciplinarnoe-obobschenie-nachalnye-starshie-klassy/sbornik-didakticheskih-igr-510846&amp;sa=D&amp;ust=1507970374604000&amp;usg=AFQjCNEsFVb98iN0LIhUvK5ozy8MySpX4w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&#1086;&#1090;&#1082;&#1088;&#1099;&#1090;&#1099;&#1081;&#1091;&#1088;&#1086;&#1082;.&#1088;&#1092;/&#1089;&#1090;&#1072;&#1090;&#1100;&#1080;/57190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q=http://nsportal.ru/nachalnaya-shkola/dlya-kompleksov-detskii-sad-nachalnaya-shkola/2015/12/11/doklad-na-temu&amp;sa=D&amp;ust=1507970374606000&amp;usg=AFQjCNGajh1DXJVhOvMz3P35WzVSqD8m8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2023-12-18T15:52:00Z</dcterms:created>
  <dcterms:modified xsi:type="dcterms:W3CDTF">2024-01-09T12:34:00Z</dcterms:modified>
</cp:coreProperties>
</file>