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9B96" w14:textId="77777777" w:rsidR="00D01D9C" w:rsidRDefault="00D01D9C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FFDBEAE" w14:textId="77777777" w:rsidR="00D01D9C" w:rsidRDefault="00B26D52">
      <w:pPr>
        <w:spacing w:before="281" w:after="281"/>
        <w:jc w:val="center"/>
        <w:outlineLvl w:val="2"/>
        <w:rPr>
          <w:color w:val="000000" w:themeColor="text1"/>
        </w:rPr>
      </w:pPr>
      <w:hyperlink r:id="rId7" w:history="1">
        <w:r>
          <w:rPr>
            <w:rStyle w:val="ad"/>
            <w:rFonts w:ascii="Times New Roman" w:eastAsia="Times New Roman" w:hAnsi="Times New Roman" w:cs="Times New Roman"/>
            <w:b/>
            <w:color w:val="000000" w:themeColor="text1"/>
            <w:sz w:val="28"/>
            <w:u w:val="none"/>
          </w:rPr>
          <w:t>МАОУ "Школа №69 "Центр р</w:t>
        </w:r>
        <w:r>
          <w:rPr>
            <w:rStyle w:val="ad"/>
            <w:rFonts w:ascii="Times New Roman" w:eastAsia="Times New Roman" w:hAnsi="Times New Roman" w:cs="Times New Roman"/>
            <w:b/>
            <w:color w:val="000000" w:themeColor="text1"/>
            <w:sz w:val="28"/>
            <w:u w:val="none"/>
          </w:rPr>
          <w:t>азвития образования"</w:t>
        </w:r>
      </w:hyperlink>
    </w:p>
    <w:p w14:paraId="5488F659" w14:textId="77777777" w:rsidR="00D01D9C" w:rsidRDefault="00D01D9C">
      <w:pPr>
        <w:spacing w:before="281" w:after="281"/>
        <w:outlineLvl w:val="2"/>
        <w:rPr>
          <w:rFonts w:ascii="Times New Roman" w:eastAsia="Times New Roman" w:hAnsi="Times New Roman" w:cs="Times New Roman"/>
          <w:sz w:val="28"/>
        </w:rPr>
      </w:pPr>
    </w:p>
    <w:p w14:paraId="255F85B5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C992E45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B90EBC6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1B1FB8D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40C0400" w14:textId="77777777" w:rsidR="00D01D9C" w:rsidRDefault="00B26D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Принята на заседании                                                                          УТВЕРЖДАЮ</w:t>
      </w:r>
    </w:p>
    <w:p w14:paraId="7C023B2E" w14:textId="77777777" w:rsidR="00D01D9C" w:rsidRDefault="00B26D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методическим советом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Директор  МАОУ</w:t>
      </w:r>
      <w:proofErr w:type="gramEnd"/>
      <w:r>
        <w:rPr>
          <w:rFonts w:ascii="Times New Roman" w:eastAsia="Times New Roman" w:hAnsi="Times New Roman" w:cs="Times New Roman"/>
        </w:rPr>
        <w:t xml:space="preserve"> «Школа №69</w:t>
      </w:r>
    </w:p>
    <w:p w14:paraId="7CA559FB" w14:textId="77777777" w:rsidR="00D01D9C" w:rsidRDefault="00B26D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«Центр развития образования»</w:t>
      </w:r>
    </w:p>
    <w:p w14:paraId="6E79DF34" w14:textId="77777777" w:rsidR="00D01D9C" w:rsidRDefault="00B26D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_________ № _______</w:t>
      </w:r>
    </w:p>
    <w:p w14:paraId="5474B2D1" w14:textId="77777777" w:rsidR="00D01D9C" w:rsidRDefault="00B26D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_____________</w:t>
      </w:r>
      <w:r>
        <w:rPr>
          <w:rFonts w:ascii="Times New Roman" w:eastAsia="Times New Roman" w:hAnsi="Times New Roman" w:cs="Times New Roman"/>
        </w:rPr>
        <w:t>______ Детко Т.Г.</w:t>
      </w:r>
    </w:p>
    <w:p w14:paraId="1BFCEF8B" w14:textId="77777777" w:rsidR="00D01D9C" w:rsidRDefault="00B26D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Приказ от ___________ №______</w:t>
      </w:r>
    </w:p>
    <w:p w14:paraId="517E6563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9046226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8364E2E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66216A7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0BB346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E95D84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B59008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635F25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45D8EB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9F9E58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8A49D3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3ECB71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0F72D5" w14:textId="77777777" w:rsidR="00D01D9C" w:rsidRDefault="00B26D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Дополнительная общеобразовательная общеразвивающая программа</w:t>
      </w:r>
    </w:p>
    <w:p w14:paraId="6CB54BD7" w14:textId="77777777" w:rsidR="00D01D9C" w:rsidRDefault="00B26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«Юный шахматист»</w:t>
      </w:r>
    </w:p>
    <w:p w14:paraId="022B57B1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3CFDA05" w14:textId="77777777" w:rsidR="00D01D9C" w:rsidRDefault="00B26D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Срок реализации 36 недель, 216 часов</w:t>
      </w:r>
    </w:p>
    <w:p w14:paraId="67EBDEEA" w14:textId="77777777" w:rsidR="00D01D9C" w:rsidRDefault="00D01D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ED39378" w14:textId="77777777" w:rsidR="00D01D9C" w:rsidRDefault="00B26D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Возраст: 7-17 лет</w:t>
      </w:r>
    </w:p>
    <w:p w14:paraId="75CD41F9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E68F66D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BC28EEF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1F250C5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118FC5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4C582A9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8325E3E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F5649FC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C61441B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A7E8784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321A646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CF4A4AB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05E1AC5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535F1ED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8EDC53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A74413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BEB8AA1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6323AE5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0A5F6D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FB925E" w14:textId="77777777" w:rsidR="00D01D9C" w:rsidRDefault="00D01D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62AFBB6" w14:textId="77777777" w:rsidR="00D01D9C" w:rsidRDefault="00D01D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075B3F" w14:textId="77777777" w:rsidR="00D01D9C" w:rsidRDefault="00B26D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14:paraId="17444978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ояснительная записка</w:t>
      </w:r>
    </w:p>
    <w:p w14:paraId="31C3424F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</w:t>
      </w:r>
    </w:p>
    <w:p w14:paraId="2AD38FA4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«Шахматы. Начало»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Программа) является программой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физкультурно-спортивной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3A503C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14:paraId="0524D67B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Шахматы, как классическая игра, имеют доказанну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ценность в образовании и используются для развития мышления, логики и аналитических навыков обучающихся. В последние годы изучение шахмат в школах стало популярным. Это доступно, не требует больших затрат и дает основу для интеллектуального развития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нка. </w:t>
      </w:r>
    </w:p>
    <w:p w14:paraId="7144E780" w14:textId="77777777" w:rsidR="00D01D9C" w:rsidRDefault="00D01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209E4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Программа разработана в соответствии с современными документами в сфере образования:</w:t>
      </w:r>
    </w:p>
    <w:p w14:paraId="60F25B59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образование в Российской Федерации».</w:t>
      </w:r>
    </w:p>
    <w:p w14:paraId="4CA75859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закон от 31.07.2020 № 304-ФЗ «О внесении изменений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в Федеральный закон «Об образовании в Российской Федерации» по вопросам воспитания обучающихся».</w:t>
      </w:r>
    </w:p>
    <w:p w14:paraId="4AF52134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</w:t>
      </w:r>
      <w:r>
        <w:rPr>
          <w:rFonts w:ascii="Times New Roman" w:eastAsia="Times New Roman" w:hAnsi="Times New Roman" w:cs="Times New Roman"/>
          <w:sz w:val="24"/>
          <w:szCs w:val="24"/>
        </w:rPr>
        <w:t>ции от 29.05.2015                   № 996-p.</w:t>
      </w:r>
    </w:p>
    <w:p w14:paraId="39079DAF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Концепция развития дополнительного образования детей до 2030 года, утвержденная распоряжением Правительства Российской Федерации от 31.03.2022</w:t>
      </w:r>
    </w:p>
    <w:p w14:paraId="74391B96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678-p.</w:t>
      </w:r>
    </w:p>
    <w:p w14:paraId="4DE4419A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</w:t>
      </w:r>
      <w:r>
        <w:rPr>
          <w:rFonts w:ascii="Times New Roman" w:eastAsia="Times New Roman" w:hAnsi="Times New Roman" w:cs="Times New Roman"/>
          <w:sz w:val="24"/>
          <w:szCs w:val="24"/>
        </w:rPr>
        <w:t>дерации от 23.08.2017         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48B59161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   Минис</w:t>
      </w:r>
      <w:r>
        <w:rPr>
          <w:rFonts w:ascii="Times New Roman" w:eastAsia="Times New Roman" w:hAnsi="Times New Roman" w:cs="Times New Roman"/>
          <w:sz w:val="24"/>
          <w:szCs w:val="24"/>
        </w:rPr>
        <w:t>терства   просвещения   Российской   Федерации от 09.11.2018                        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897074F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   Министерства  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щения   Российской   Федерации от 13.03.2019                     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по основным общеобразовательным программам,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14:paraId="55005011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   Министерства   просвещения   Росси</w:t>
      </w:r>
      <w:r>
        <w:rPr>
          <w:rFonts w:ascii="Times New Roman" w:eastAsia="Times New Roman" w:hAnsi="Times New Roman" w:cs="Times New Roman"/>
          <w:sz w:val="24"/>
          <w:szCs w:val="24"/>
        </w:rPr>
        <w:t>йской   Федерации от 03.09.2019 № 467 «Об утверждении Целевой модели развития региональных систем дополнительного образования детей».</w:t>
      </w:r>
    </w:p>
    <w:p w14:paraId="080C8B73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Министерства труда и социальной защиты Российской Федерации                                от 22.09.2021 № 652н </w:t>
      </w:r>
      <w:r>
        <w:rPr>
          <w:rFonts w:ascii="Times New Roman" w:eastAsia="Times New Roman" w:hAnsi="Times New Roman" w:cs="Times New Roman"/>
          <w:sz w:val="24"/>
          <w:szCs w:val="24"/>
        </w:rPr>
        <w:t>«Об утверждении профессионального стандарта «Педагог дополнительного образования детей и взрослых».</w:t>
      </w:r>
    </w:p>
    <w:p w14:paraId="644E6423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и Министерства просвещения Российской Федерации от 05.08.2020 № 882/391</w:t>
      </w:r>
    </w:p>
    <w:p w14:paraId="2E6476BF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организации и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существлении образовательной деятельности при сетевой форме реализации образовательных программ».</w:t>
      </w:r>
    </w:p>
    <w:p w14:paraId="5F2C43AB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28.09.2020 N. 28 «Об утверждении санитарных правил CП 2.4.3648-20</w:t>
      </w:r>
    </w:p>
    <w:p w14:paraId="402CDF7F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14:paraId="1486E5F4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</w:t>
      </w:r>
      <w:r>
        <w:rPr>
          <w:rFonts w:ascii="Times New Roman" w:eastAsia="Times New Roman" w:hAnsi="Times New Roman" w:cs="Times New Roman"/>
          <w:sz w:val="24"/>
          <w:szCs w:val="24"/>
        </w:rPr>
        <w:t>арного врача Российской Федерации от 28.01.2021 № 2 «Об утверждении санитарных правил и норм СанПиН 1.2.3685-21«Гигиенические нормативы и требования к обеспечению безопасности                            и безвредности для человека факторов среды обитания».</w:t>
      </w:r>
    </w:p>
    <w:p w14:paraId="16307AD0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Паспорт федерального проекта «Успех каждого ребенка»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проектам, протокол от 24.12.2018 № 16).</w:t>
      </w:r>
    </w:p>
    <w:p w14:paraId="5CE447BD" w14:textId="77777777" w:rsidR="00D01D9C" w:rsidRDefault="00B26D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Письмо Ми</w:t>
      </w:r>
      <w:r>
        <w:rPr>
          <w:rFonts w:ascii="Times New Roman" w:eastAsia="Times New Roman" w:hAnsi="Times New Roman" w:cs="Times New Roman"/>
          <w:sz w:val="24"/>
          <w:szCs w:val="24"/>
        </w:rPr>
        <w:t>нобрнауки России от 29.03.2016 № BK-641/09 «О направлении методических рекомендаций».</w:t>
      </w:r>
    </w:p>
    <w:p w14:paraId="3CA1171F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</w:t>
      </w:r>
    </w:p>
    <w:p w14:paraId="0B00C49A" w14:textId="77777777" w:rsidR="00D01D9C" w:rsidRDefault="00B26D52">
      <w:pPr>
        <w:pStyle w:val="2"/>
        <w:spacing w:before="0" w:beforeAutospacing="0" w:after="0" w:afterAutospacing="0" w:line="360" w:lineRule="auto"/>
        <w:ind w:firstLine="709"/>
        <w:jc w:val="left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Программа адресована детям, интересующимся игрой в шахматы в возрасте 7-17 лет, не имеющим знаний и умений игры в шахматы.</w:t>
      </w:r>
    </w:p>
    <w:p w14:paraId="3782EE3C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освоения Программы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</w:t>
      </w:r>
    </w:p>
    <w:p w14:paraId="34FA46AB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Объём и срок реализации Программы</w:t>
      </w:r>
    </w:p>
    <w:p w14:paraId="0075E3EB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– 2 год.</w:t>
      </w:r>
    </w:p>
    <w:p w14:paraId="45B56106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Объём программы – для освоения Программы необходимо 216 учебных часа.</w:t>
      </w:r>
    </w:p>
    <w:p w14:paraId="5A57F4ED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занятий: занятия проводятся 3 раза в неделю по 2 учебных часа.</w:t>
      </w:r>
    </w:p>
    <w:p w14:paraId="7B5C13EB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Отличительные особенности Программы</w:t>
      </w:r>
    </w:p>
    <w:p w14:paraId="167506D3" w14:textId="77777777" w:rsidR="00D01D9C" w:rsidRDefault="00D01D9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38839" w14:textId="77777777" w:rsidR="00D01D9C" w:rsidRDefault="00B26D5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развивает мыслительные способности обучающихся. Обучение данной программе повышает уровень общей образованности детей. Происходит знакомство с теорией и практикой шахматной игры.</w:t>
      </w:r>
    </w:p>
    <w:p w14:paraId="10DDB5B2" w14:textId="77777777" w:rsidR="00D01D9C" w:rsidRDefault="00B26D5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процессе обучения применяются разнообразные методы, приёмы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средства: беседы, объяснения, демонстрация различных комбинаций на демонстрационной шахматной доске, задание по составлению комбинаций на определённую тему, наборы карточек с упражнениями, анализ партий и др.</w:t>
      </w:r>
    </w:p>
    <w:p w14:paraId="24902FFA" w14:textId="77777777" w:rsidR="00D01D9C" w:rsidRDefault="00B26D5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A8D5A25" w14:textId="77777777" w:rsidR="00D01D9C" w:rsidRDefault="00B26D52">
      <w:pPr>
        <w:pStyle w:val="2"/>
        <w:spacing w:before="0" w:beforeAutospacing="0" w:after="0" w:afterAutospacing="0" w:line="360" w:lineRule="auto"/>
        <w:ind w:firstLine="709"/>
        <w:jc w:val="lef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Цель Программы</w:t>
      </w:r>
      <w:r>
        <w:rPr>
          <w:rFonts w:eastAsia="Times New Roman"/>
          <w:b w:val="0"/>
          <w:sz w:val="24"/>
          <w:szCs w:val="24"/>
        </w:rPr>
        <w:t xml:space="preserve"> </w:t>
      </w:r>
      <w:proofErr w:type="gramStart"/>
      <w:r>
        <w:rPr>
          <w:rFonts w:eastAsia="Times New Roman"/>
          <w:b w:val="0"/>
          <w:sz w:val="24"/>
          <w:szCs w:val="24"/>
        </w:rPr>
        <w:t>–</w:t>
      </w:r>
      <w:r>
        <w:rPr>
          <w:rFonts w:eastAsia="Times New Roman"/>
          <w:b w:val="0"/>
          <w:sz w:val="24"/>
          <w:szCs w:val="24"/>
        </w:rPr>
        <w:t xml:space="preserve">  развитие</w:t>
      </w:r>
      <w:proofErr w:type="gramEnd"/>
      <w:r>
        <w:rPr>
          <w:rFonts w:eastAsia="Times New Roman"/>
          <w:b w:val="0"/>
          <w:sz w:val="24"/>
          <w:szCs w:val="24"/>
        </w:rPr>
        <w:t xml:space="preserve"> логического мышления,</w:t>
      </w:r>
      <w:r>
        <w:rPr>
          <w:rFonts w:eastAsia="Times New Roman"/>
          <w:b w:val="0"/>
          <w:spacing w:val="-4"/>
          <w:sz w:val="24"/>
          <w:szCs w:val="24"/>
        </w:rPr>
        <w:t xml:space="preserve"> интеллектуальных и творческих способностей, учащихся посредством обучения игре в шахматы.</w:t>
      </w:r>
      <w:bookmarkStart w:id="0" w:name="_Toc492568237"/>
    </w:p>
    <w:p w14:paraId="2BC80C7E" w14:textId="77777777" w:rsidR="00D01D9C" w:rsidRDefault="00D01D9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40974" w14:textId="77777777" w:rsidR="00D01D9C" w:rsidRDefault="00B26D5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2E3B6C27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Обучающие: </w:t>
      </w:r>
    </w:p>
    <w:p w14:paraId="38B0D2CF" w14:textId="77777777" w:rsidR="00D01D9C" w:rsidRDefault="00B26D52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правилам игры в шахматы;</w:t>
      </w:r>
    </w:p>
    <w:p w14:paraId="72942357" w14:textId="77777777" w:rsidR="00D01D9C" w:rsidRDefault="00B26D52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с правилами проведения соревнований и правилами турнирного поведения.</w:t>
      </w:r>
    </w:p>
    <w:p w14:paraId="381CC022" w14:textId="77777777" w:rsidR="00D01D9C" w:rsidRDefault="00B26D52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детей следить за развитием событий на шахматной доске.</w:t>
      </w:r>
    </w:p>
    <w:p w14:paraId="4203B82F" w14:textId="77777777" w:rsidR="00D01D9C" w:rsidRDefault="00B26D52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играть шахматную партию от начала до конца с соблюдением всех правил. </w:t>
      </w:r>
    </w:p>
    <w:p w14:paraId="23BDC921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D9B99A" w14:textId="77777777" w:rsidR="00D01D9C" w:rsidRDefault="00B26D5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абстрактно</w:t>
      </w:r>
      <w:r>
        <w:rPr>
          <w:rFonts w:ascii="Times New Roman" w:eastAsia="Times New Roman" w:hAnsi="Times New Roman" w:cs="Times New Roman"/>
          <w:sz w:val="24"/>
          <w:szCs w:val="24"/>
        </w:rPr>
        <w:t>-логическое мышление, память, внимание, воображение;</w:t>
      </w:r>
    </w:p>
    <w:p w14:paraId="35B20EC8" w14:textId="77777777" w:rsidR="00D01D9C" w:rsidRDefault="00B26D5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умение производить логические операции;</w:t>
      </w:r>
    </w:p>
    <w:p w14:paraId="0AEDCD3A" w14:textId="77777777" w:rsidR="00D01D9C" w:rsidRDefault="00B26D5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навыки запоминания;</w:t>
      </w:r>
    </w:p>
    <w:p w14:paraId="5FE6D0E2" w14:textId="77777777" w:rsidR="00D01D9C" w:rsidRDefault="00B26D5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усидчивость во время игры;</w:t>
      </w:r>
    </w:p>
    <w:p w14:paraId="34E84B63" w14:textId="77777777" w:rsidR="00D01D9C" w:rsidRDefault="00B26D52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интеллектуальные способности;</w:t>
      </w:r>
    </w:p>
    <w:p w14:paraId="4EA0F446" w14:textId="77777777" w:rsidR="00D01D9C" w:rsidRDefault="00B26D52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развить творческое мышление. </w:t>
      </w:r>
    </w:p>
    <w:p w14:paraId="0FC7FD12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Воспитательные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:</w:t>
      </w:r>
    </w:p>
    <w:p w14:paraId="064454A3" w14:textId="77777777" w:rsidR="00D01D9C" w:rsidRDefault="00B26D52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потребность в здоровом образе жизни. </w:t>
      </w:r>
    </w:p>
    <w:p w14:paraId="066FB46E" w14:textId="77777777" w:rsidR="00D01D9C" w:rsidRDefault="00B26D52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трудолюбие, дисциплинированность, сознательную активность.</w:t>
      </w:r>
    </w:p>
    <w:p w14:paraId="066990D1" w14:textId="77777777" w:rsidR="00D01D9C" w:rsidRDefault="00B26D5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уважение к окружающим.</w:t>
      </w:r>
    </w:p>
    <w:p w14:paraId="1AE565E3" w14:textId="77777777" w:rsidR="00D01D9C" w:rsidRDefault="00B26D5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стойкость характера в стремлении к победе;</w:t>
      </w:r>
    </w:p>
    <w:p w14:paraId="6D8285A3" w14:textId="77777777" w:rsidR="00D01D9C" w:rsidRDefault="00B26D5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умение спокойно воспринимать неудачу в игре.</w:t>
      </w:r>
    </w:p>
    <w:p w14:paraId="434DA5B1" w14:textId="77777777" w:rsidR="00D01D9C" w:rsidRDefault="00D01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A4B4C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15876DD7" w14:textId="77777777" w:rsidR="00D01D9C" w:rsidRDefault="00B26D52">
      <w:pPr>
        <w:spacing w:after="0" w:line="360" w:lineRule="auto"/>
        <w:ind w:firstLine="709"/>
        <w:jc w:val="both"/>
        <w:rPr>
          <w:rStyle w:val="c11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окончании курса обучения учащиеся получат следующие результаты:</w:t>
      </w:r>
    </w:p>
    <w:p w14:paraId="078D92AC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14:paraId="5D40817C" w14:textId="77777777" w:rsidR="00D01D9C" w:rsidRDefault="00B26D52">
      <w:pPr>
        <w:pStyle w:val="25"/>
        <w:shd w:val="clear" w:color="auto" w:fill="auto"/>
        <w:spacing w:line="36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Личностные</w:t>
      </w:r>
    </w:p>
    <w:p w14:paraId="0EB46A4F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</w:p>
    <w:p w14:paraId="3A5F20A2" w14:textId="77777777" w:rsidR="00D01D9C" w:rsidRDefault="00B26D52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Style w:val="c3"/>
          <w:color w:val="000000"/>
        </w:rPr>
        <w:t>сформируют целостный, социально ориентированный взгляд на мир;</w:t>
      </w:r>
    </w:p>
    <w:p w14:paraId="6E73A8B6" w14:textId="77777777" w:rsidR="00D01D9C" w:rsidRDefault="00B26D52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3"/>
          <w:color w:val="000000"/>
        </w:rPr>
      </w:pPr>
      <w:r>
        <w:rPr>
          <w:rStyle w:val="c3"/>
          <w:color w:val="000000"/>
        </w:rPr>
        <w:t>научатся уважительному отношению к иному мнению, истории и культуре;</w:t>
      </w:r>
    </w:p>
    <w:p w14:paraId="661C415B" w14:textId="77777777" w:rsidR="00D01D9C" w:rsidRDefault="00B26D52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t>научатся с ув</w:t>
      </w:r>
      <w:r>
        <w:t>ажением относиться к окружающим;</w:t>
      </w:r>
    </w:p>
    <w:p w14:paraId="650427FB" w14:textId="77777777" w:rsidR="00D01D9C" w:rsidRDefault="00B26D52">
      <w:pPr>
        <w:pStyle w:val="af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</w:rPr>
        <w:t>научатся самостоятельности и личной ответственности.</w:t>
      </w:r>
    </w:p>
    <w:p w14:paraId="6B7EC5E9" w14:textId="77777777" w:rsidR="00D01D9C" w:rsidRDefault="00B26D52">
      <w:pPr>
        <w:pStyle w:val="25"/>
        <w:shd w:val="clear" w:color="auto" w:fill="auto"/>
        <w:spacing w:line="36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Метапредметные</w:t>
      </w:r>
    </w:p>
    <w:p w14:paraId="797B73E7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</w:p>
    <w:p w14:paraId="101A534A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выработают усидчивость;</w:t>
      </w:r>
    </w:p>
    <w:p w14:paraId="5CFA06C9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разовьют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спортивную работоспособность;</w:t>
      </w:r>
    </w:p>
    <w:p w14:paraId="7EE3431A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разовьют память, логическое мышление, внимание;</w:t>
      </w:r>
    </w:p>
    <w:p w14:paraId="6F9246D6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разовьют творческое мышление;</w:t>
      </w:r>
    </w:p>
    <w:p w14:paraId="59B46C76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вести совместную деятельность, работать в коллективе, играть в команде и переживать за нее;</w:t>
      </w:r>
    </w:p>
    <w:p w14:paraId="79B1DA48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приобретут навык самоорганизации.</w:t>
      </w:r>
    </w:p>
    <w:p w14:paraId="3710002E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</w:p>
    <w:p w14:paraId="7BE3C0A5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</w:p>
    <w:p w14:paraId="6B627545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проведения соревнований и правилами турнирного пов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едения;</w:t>
      </w:r>
    </w:p>
    <w:p w14:paraId="3B39D7AB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следить за развитием событий на шахматной доске;</w:t>
      </w:r>
    </w:p>
    <w:p w14:paraId="3513A1D9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научатся играть шахматную партию от начала до конца с соблюдением всех правил; </w:t>
      </w:r>
    </w:p>
    <w:p w14:paraId="4D34DCCB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решать шахматные задачи в 1-3 хода и более сложные задачи, решать шахматные этюды;</w:t>
      </w:r>
    </w:p>
    <w:p w14:paraId="00074538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выработают собстве</w:t>
      </w:r>
      <w:r>
        <w:rPr>
          <w:rFonts w:ascii="Times New Roman" w:eastAsia="Times New Roman" w:hAnsi="Times New Roman" w:cs="Times New Roman"/>
          <w:sz w:val="24"/>
          <w:szCs w:val="24"/>
        </w:rPr>
        <w:t>нный дебютный репертуар;</w:t>
      </w:r>
    </w:p>
    <w:p w14:paraId="31F73748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использовать компьютер в процессе подготовки к партии и при разборе партии;</w:t>
      </w:r>
    </w:p>
    <w:p w14:paraId="74109900" w14:textId="77777777" w:rsidR="00D01D9C" w:rsidRDefault="00B26D52">
      <w:pPr>
        <w:pStyle w:val="af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 российский рейтинг. </w:t>
      </w:r>
    </w:p>
    <w:p w14:paraId="3BCA864B" w14:textId="77777777" w:rsidR="00D01D9C" w:rsidRDefault="00D01D9C">
      <w:pPr>
        <w:pStyle w:val="af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EB74C" w14:textId="77777777" w:rsidR="00D01D9C" w:rsidRDefault="00D01D9C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751AC675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Организационно-педагогические условия реализации Программы</w:t>
      </w:r>
    </w:p>
    <w:p w14:paraId="1F3C6D45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реализации</w:t>
      </w:r>
    </w:p>
    <w:p w14:paraId="6C389FCB" w14:textId="77777777" w:rsidR="00D01D9C" w:rsidRDefault="00B26D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на государственном языке Российской Федерации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русском.</w:t>
      </w:r>
    </w:p>
    <w:p w14:paraId="535723A2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14:paraId="50FEE57A" w14:textId="77777777" w:rsidR="00D01D9C" w:rsidRDefault="00B26D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реализация с использованием дистанционных образовательных технологий</w:t>
      </w:r>
    </w:p>
    <w:p w14:paraId="5DB65B2D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реализации Программы</w:t>
      </w:r>
    </w:p>
    <w:p w14:paraId="37D4AFBB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Весь учебный материал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раммы распределён в соответствии с возрастными особенностями учащихся, направлен на последовательное и постепенное расширение теоретических знаний и формирование практических умений и навыков.</w:t>
      </w:r>
    </w:p>
    <w:p w14:paraId="75665F5D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Все занятия, которые проводятся в объединении, носят воспитыва</w:t>
      </w:r>
      <w:r>
        <w:rPr>
          <w:rFonts w:ascii="Times New Roman" w:eastAsia="Times New Roman" w:hAnsi="Times New Roman" w:cs="Times New Roman"/>
          <w:sz w:val="24"/>
          <w:szCs w:val="24"/>
        </w:rPr>
        <w:t>ющий характер.</w:t>
      </w:r>
    </w:p>
    <w:p w14:paraId="73656918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Условия набора и формирования групп</w:t>
      </w:r>
    </w:p>
    <w:p w14:paraId="147DB6BB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Для реализации Программы принимаются все желающие в возрасте 7-17 лет. Зачисления в группу производится по заявлению родителей учащихся. Группы формируются не менее 15 человек.</w:t>
      </w:r>
    </w:p>
    <w:p w14:paraId="35D7E4E6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объединение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без специальной подготовки, не имеющие медицинских противопоказаний. Занятия проводятся с учётом возрастных особенностей детей.</w:t>
      </w:r>
    </w:p>
    <w:p w14:paraId="3675118A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организации и проведения занятий</w:t>
      </w:r>
    </w:p>
    <w:p w14:paraId="442EA7A2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теоретические (беседа) и практические занятия.</w:t>
      </w:r>
    </w:p>
    <w:p w14:paraId="4CE1DD26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групповая – организация взаимодействия педагога с учащимися, с объединёнными                             в малые группы, в т.ч. в пары; при этом группы могут выполнять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одинаковые,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так и различные задания.</w:t>
      </w:r>
    </w:p>
    <w:p w14:paraId="0FEDD8D8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основана на проведении теоретических и практических занятий. Основная форма организации деятельности учащихся – групповая.</w:t>
      </w:r>
    </w:p>
    <w:p w14:paraId="32A4885F" w14:textId="77777777" w:rsidR="00D01D9C" w:rsidRDefault="00D01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07D4D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 в условиях вынужденного временного перехода в дистанционный реж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</w:p>
    <w:p w14:paraId="2CA3D62E" w14:textId="77777777" w:rsidR="00D01D9C" w:rsidRDefault="00B2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МАОУ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"Школа №69 "Центр развития образования" </w:t>
      </w:r>
      <w:r>
        <w:rPr>
          <w:rFonts w:ascii="Times New Roman" w:eastAsia="Times New Roman" w:hAnsi="Times New Roman" w:cs="Times New Roman"/>
          <w:sz w:val="24"/>
          <w:szCs w:val="24"/>
        </w:rPr>
        <w:t>«Об использовании дистанционных образовательных технологий и электронных образовательных ресурсов при реализации дополнительных общеобразовательных общеразвивающих программ» по решению 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планового педагогического совета учреждения может быть принято решение о внеплановом временном переходе на дистанционный режим в связи с особыми обстоятельствами, например с эпидемиологической обстановкой.</w:t>
      </w:r>
    </w:p>
    <w:p w14:paraId="245C6912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период подготовки к переходу на дистанционные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учение проводится мониторинг материально-технического и программного обеспечения учащихся и уровня          их информационно-коммуникационной грамотности. Затем учащиеся (их родители или законные представители) извещаются о переходе на дистанционный режим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14:paraId="0837A086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темы из календарно-тематического планирования адаптировать                                       под дистанционный режим затруднительно, то составляется корректировка программы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3 к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ю «Об использовании дистанционных образовательных технологий и электронных образовательных ресурсов…»), в которой                     при необходимости:</w:t>
      </w:r>
    </w:p>
    <w:p w14:paraId="5915E502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указываются темы, которые добавляются в учебный план, или происходят перераспределение часов между р</w:t>
      </w:r>
      <w:r>
        <w:rPr>
          <w:rFonts w:ascii="Times New Roman" w:eastAsia="Times New Roman" w:hAnsi="Times New Roman" w:cs="Times New Roman"/>
          <w:sz w:val="24"/>
          <w:szCs w:val="24"/>
        </w:rPr>
        <w:t>азделами или темами;</w:t>
      </w:r>
    </w:p>
    <w:p w14:paraId="37FF5DA3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производится изменение содержания;</w:t>
      </w:r>
    </w:p>
    <w:p w14:paraId="5AB7FCDF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корректируется календарно-тематическое планирование (например, на период дистанционного обучения переносятся темы, ориентированные на освоение теории);</w:t>
      </w:r>
    </w:p>
    <w:p w14:paraId="5F6CDBDD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прописывается режим оказания педагогом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консультативной помощи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учащимся, 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выполнении заданий;</w:t>
      </w:r>
    </w:p>
    <w:p w14:paraId="6E3B99DB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описывается характер дистанционного взаимодействия и конкретизируется необходимое материально-техническое и программное обеспечение, а также информационно-коммуникабельные учения, необходимые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взаимодействия.</w:t>
      </w:r>
    </w:p>
    <w:p w14:paraId="7F8A47F6" w14:textId="77777777" w:rsidR="00D01D9C" w:rsidRDefault="00B2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Корректировка утверждается директором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МАОУ "Школа №69 "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предлагается для ознакомления учащимся и их родителям (законным представителям), которые подтверждает своё согласие на занятие      по скорректированной на время ди</w:t>
      </w:r>
      <w:r>
        <w:rPr>
          <w:rFonts w:ascii="Times New Roman" w:eastAsia="Times New Roman" w:hAnsi="Times New Roman" w:cs="Times New Roman"/>
          <w:sz w:val="24"/>
          <w:szCs w:val="24"/>
        </w:rPr>
        <w:t>станционного режима программе.</w:t>
      </w:r>
    </w:p>
    <w:p w14:paraId="76F7ADA9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Если темы, предусмотренные на этот период возможно реализовать дистанционно, лишь изменив форму предоставления заданий и формат взаимодействия, то корректировка не составляется, а темы Программы реализуются в дистанционном режиме с даты его введения.</w:t>
      </w:r>
    </w:p>
    <w:p w14:paraId="16CE31FF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этом задания для выполнения учащимися предоставляются средствами электронной почты, официальной группы ВКонтакте, не позднее времени и даты занятия по расписанию. Срок выполнения по умолчанию (если иное не оговорено в задании) устанавливается до времени и </w:t>
      </w:r>
      <w:r>
        <w:rPr>
          <w:rFonts w:ascii="Times New Roman" w:eastAsia="Times New Roman" w:hAnsi="Times New Roman" w:cs="Times New Roman"/>
          <w:sz w:val="24"/>
          <w:szCs w:val="24"/>
        </w:rPr>
        <w:t>даты следующего ближайшего занятия. Консультативная поддержка учащимся (их родителей и законных представителей) оказывается по телефону, через электронную почту, группу ВКонтакте в день занятия по расписанию в течение                             3 часов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времени начала занятия по расписанию.</w:t>
      </w:r>
    </w:p>
    <w:p w14:paraId="7F60B204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Для выполнения заданий учащимся потребуется компьютер или ноутбук, имеющий выход в Интернет, с предустановленными программами просмотра видеофайлов                                     и свободный офисный пакет.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ffice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Они должны иметь (на выбор) адрес электронной почты, аккаунт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уметь ими пользоваться. Наличие у учащихся должного материально-технического и программного обеспечения и х учение этим пользоваться определяется в период подготовки к переходу на дистанционное обучение. Выполненные задания учащиеся высылают (выбрать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оё) в виде текстовых, аудио, видео и иных файлов (в соответствии с характером задания), направляемых (на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выбор)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по электронной почте или через группу ВКонтакте. Если некоторые учащиеся не имеют должного обеспечения и не 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адеют информационно-коммуникационными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технологиями,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то для них возможна выдача индивидуальных заданий иного характера.</w:t>
      </w:r>
    </w:p>
    <w:p w14:paraId="3B9A2E00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Трудоёмкость дистанционного задания в часах в этом случае приравнивается                                 к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у часов, отведённых на эту тему в календарно-тематическом планировании.</w:t>
      </w:r>
    </w:p>
    <w:p w14:paraId="24E39B3B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на период временного перехода на дистанционный режим приходятся контрольные или итоговые занятия, то они проводятся также в дистанционном режиме.</w:t>
      </w:r>
    </w:p>
    <w:p w14:paraId="4AC6E91F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электронном обучении с примен</w:t>
      </w:r>
      <w:r>
        <w:rPr>
          <w:rFonts w:ascii="Times New Roman" w:eastAsia="Times New Roman" w:hAnsi="Times New Roman" w:cs="Times New Roman"/>
          <w:sz w:val="24"/>
          <w:szCs w:val="24"/>
        </w:rPr>
        <w:t>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онлайн-занятия проводится динамическая пауза, гимнастика для глаз.</w:t>
      </w:r>
    </w:p>
    <w:p w14:paraId="4BEA1710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Материально-техническое оснащение Программы</w:t>
      </w:r>
    </w:p>
    <w:p w14:paraId="6E83A19E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группу из 15 человек:</w:t>
      </w:r>
    </w:p>
    <w:p w14:paraId="4ADC1E50" w14:textId="77777777" w:rsidR="00D01D9C" w:rsidRDefault="00B26D52">
      <w:pPr>
        <w:pStyle w:val="af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для занятий;</w:t>
      </w:r>
    </w:p>
    <w:p w14:paraId="7983BCE6" w14:textId="77777777" w:rsidR="00D01D9C" w:rsidRDefault="00B26D52">
      <w:pPr>
        <w:pStyle w:val="af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шахматные доски с набором шахматных фигур (по одному комплекту на 2-х детей);</w:t>
      </w:r>
    </w:p>
    <w:p w14:paraId="4DF2BB97" w14:textId="77777777" w:rsidR="00D01D9C" w:rsidRDefault="00B26D52">
      <w:pPr>
        <w:pStyle w:val="af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комплекты шахмат (10 штук);</w:t>
      </w:r>
    </w:p>
    <w:p w14:paraId="74136964" w14:textId="77777777" w:rsidR="00D01D9C" w:rsidRDefault="00B26D52">
      <w:pPr>
        <w:pStyle w:val="af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демонстрационная шахматная доска с набором магнитных фигур;</w:t>
      </w:r>
    </w:p>
    <w:p w14:paraId="27BF23DB" w14:textId="77777777" w:rsidR="00D01D9C" w:rsidRDefault="00B26D52">
      <w:pPr>
        <w:pStyle w:val="af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шахматные часы;</w:t>
      </w:r>
    </w:p>
    <w:p w14:paraId="6ACF4C37" w14:textId="77777777" w:rsidR="00D01D9C" w:rsidRDefault="00B26D52">
      <w:pPr>
        <w:pStyle w:val="af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шаблоны горизонтальных, ве</w:t>
      </w:r>
      <w:r>
        <w:rPr>
          <w:rFonts w:ascii="Times New Roman" w:eastAsia="Times New Roman" w:hAnsi="Times New Roman" w:cs="Times New Roman"/>
          <w:sz w:val="24"/>
          <w:szCs w:val="24"/>
        </w:rPr>
        <w:t>ртикальных и диагональных линий;</w:t>
      </w:r>
    </w:p>
    <w:p w14:paraId="2DABDB02" w14:textId="77777777" w:rsidR="00D01D9C" w:rsidRDefault="00B26D52">
      <w:pPr>
        <w:pStyle w:val="af3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шаблоны латинских букв (из картона или плотной бумаги) для изучения шахматной нотации;</w:t>
      </w:r>
    </w:p>
    <w:p w14:paraId="34FDAD79" w14:textId="77777777" w:rsidR="00D01D9C" w:rsidRDefault="00B26D52">
      <w:pPr>
        <w:pStyle w:val="af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цветные карандаши;</w:t>
      </w:r>
    </w:p>
    <w:p w14:paraId="02F4DB52" w14:textId="77777777" w:rsidR="00D01D9C" w:rsidRDefault="00B26D52">
      <w:pPr>
        <w:pStyle w:val="af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фломастеры.</w:t>
      </w:r>
    </w:p>
    <w:p w14:paraId="068E7C89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занятий используется специальная литература, карточки с диаграммами для решения задач и упражнений, р</w:t>
      </w:r>
      <w:r>
        <w:rPr>
          <w:rFonts w:ascii="Times New Roman" w:eastAsia="Times New Roman" w:hAnsi="Times New Roman" w:cs="Times New Roman"/>
          <w:sz w:val="24"/>
          <w:szCs w:val="24"/>
        </w:rPr>
        <w:t>азрезная шахматная доска, демонстрационная шахматная доска и фигуры, комплекты шахмат</w:t>
      </w:r>
    </w:p>
    <w:p w14:paraId="234C398A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Кадровое обеспечение Программы</w:t>
      </w:r>
    </w:p>
    <w:p w14:paraId="3E481C38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Педагог с соответствующим профилю объединения образованием и опытом работы.</w:t>
      </w:r>
    </w:p>
    <w:p w14:paraId="6F6F6AAB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14:paraId="205C0DDF" w14:textId="77777777" w:rsidR="00D01D9C" w:rsidRDefault="00B26D5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учебный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2611"/>
        <w:gridCol w:w="820"/>
        <w:gridCol w:w="920"/>
        <w:gridCol w:w="1145"/>
        <w:gridCol w:w="3309"/>
      </w:tblGrid>
      <w:tr w:rsidR="00D01D9C" w14:paraId="3B7B0520" w14:textId="77777777">
        <w:tc>
          <w:tcPr>
            <w:tcW w:w="540" w:type="dxa"/>
            <w:vMerge w:val="restart"/>
            <w:shd w:val="clear" w:color="auto" w:fill="auto"/>
            <w:vAlign w:val="center"/>
          </w:tcPr>
          <w:p w14:paraId="068CDF4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655E9AA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14:paraId="795F0BA5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14:paraId="4E4EAE2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Формы/способы самоконтроля</w:t>
            </w:r>
          </w:p>
        </w:tc>
      </w:tr>
      <w:tr w:rsidR="00D01D9C" w14:paraId="7BEA4FC7" w14:textId="77777777">
        <w:tc>
          <w:tcPr>
            <w:tcW w:w="540" w:type="dxa"/>
            <w:vMerge/>
            <w:shd w:val="clear" w:color="auto" w:fill="auto"/>
            <w:vAlign w:val="center"/>
          </w:tcPr>
          <w:p w14:paraId="79806DFE" w14:textId="77777777" w:rsidR="00D01D9C" w:rsidRDefault="00D01D9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4F08B384" w14:textId="77777777" w:rsidR="00D01D9C" w:rsidRDefault="00D01D9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BDBADBD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5A4FCE2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86400C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7A53CCF2" w14:textId="77777777" w:rsidR="00D01D9C" w:rsidRDefault="00D01D9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9C" w14:paraId="0CF513B2" w14:textId="77777777">
        <w:tc>
          <w:tcPr>
            <w:tcW w:w="540" w:type="dxa"/>
            <w:shd w:val="clear" w:color="auto" w:fill="auto"/>
            <w:vAlign w:val="center"/>
          </w:tcPr>
          <w:p w14:paraId="67038CD6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14:paraId="0E3EDE37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CDF89B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6B42CD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92926C0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14:paraId="0AC043C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/ Беседа-игра</w:t>
            </w:r>
          </w:p>
        </w:tc>
      </w:tr>
      <w:tr w:rsidR="00D01D9C" w14:paraId="55893533" w14:textId="77777777">
        <w:tc>
          <w:tcPr>
            <w:tcW w:w="540" w:type="dxa"/>
            <w:shd w:val="clear" w:color="auto" w:fill="auto"/>
            <w:vAlign w:val="center"/>
          </w:tcPr>
          <w:p w14:paraId="31014472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14:paraId="18AB8669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– спорт, наука и искусство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7501814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B8780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DE095C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14:paraId="7BDFD8B3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174B0737" w14:textId="77777777">
        <w:tc>
          <w:tcPr>
            <w:tcW w:w="540" w:type="dxa"/>
            <w:shd w:val="clear" w:color="auto" w:fill="auto"/>
            <w:vAlign w:val="center"/>
          </w:tcPr>
          <w:p w14:paraId="0BCACE35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14:paraId="7E557136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шахматы, особенности шахматной борьбы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EE51A0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2470A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02CF5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9" w:type="dxa"/>
            <w:shd w:val="clear" w:color="auto" w:fill="auto"/>
          </w:tcPr>
          <w:p w14:paraId="09DA5066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29E9873B" w14:textId="77777777">
        <w:tc>
          <w:tcPr>
            <w:tcW w:w="540" w:type="dxa"/>
            <w:shd w:val="clear" w:color="auto" w:fill="auto"/>
            <w:vAlign w:val="center"/>
          </w:tcPr>
          <w:p w14:paraId="34607843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14:paraId="73F26D6A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схемы достижения матовых ситуаций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5C7BDC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508869C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20C06E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9" w:type="dxa"/>
            <w:shd w:val="clear" w:color="auto" w:fill="auto"/>
          </w:tcPr>
          <w:p w14:paraId="1A82E074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7A499915" w14:textId="77777777">
        <w:tc>
          <w:tcPr>
            <w:tcW w:w="540" w:type="dxa"/>
            <w:shd w:val="clear" w:color="auto" w:fill="auto"/>
            <w:vAlign w:val="center"/>
          </w:tcPr>
          <w:p w14:paraId="7EF598AE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14:paraId="2EEF3888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тактика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5893D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2CA887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49FB7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9" w:type="dxa"/>
            <w:shd w:val="clear" w:color="auto" w:fill="auto"/>
          </w:tcPr>
          <w:p w14:paraId="4840D574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73A5ECAF" w14:textId="77777777">
        <w:tc>
          <w:tcPr>
            <w:tcW w:w="540" w:type="dxa"/>
            <w:shd w:val="clear" w:color="auto" w:fill="auto"/>
            <w:vAlign w:val="center"/>
          </w:tcPr>
          <w:p w14:paraId="7482B895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shd w:val="clear" w:color="auto" w:fill="auto"/>
          </w:tcPr>
          <w:p w14:paraId="55F01301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Эндшпиль. Начальные сведения.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615F65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982D70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014069E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9" w:type="dxa"/>
            <w:shd w:val="clear" w:color="auto" w:fill="auto"/>
          </w:tcPr>
          <w:p w14:paraId="5B4EA893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019DEDD9" w14:textId="77777777">
        <w:tc>
          <w:tcPr>
            <w:tcW w:w="540" w:type="dxa"/>
            <w:shd w:val="clear" w:color="auto" w:fill="auto"/>
            <w:vAlign w:val="center"/>
          </w:tcPr>
          <w:p w14:paraId="3F75FB3F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shd w:val="clear" w:color="auto" w:fill="auto"/>
          </w:tcPr>
          <w:p w14:paraId="2C347B87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правила дебюта. Открытые дебюты.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473A323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465F4B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DC2712D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9" w:type="dxa"/>
            <w:shd w:val="clear" w:color="auto" w:fill="auto"/>
          </w:tcPr>
          <w:p w14:paraId="777C9646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4274913E" w14:textId="77777777">
        <w:tc>
          <w:tcPr>
            <w:tcW w:w="540" w:type="dxa"/>
            <w:shd w:val="clear" w:color="auto" w:fill="auto"/>
            <w:vAlign w:val="center"/>
          </w:tcPr>
          <w:p w14:paraId="22BA5F65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shd w:val="clear" w:color="auto" w:fill="auto"/>
          </w:tcPr>
          <w:p w14:paraId="62EA7D0F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простых   шахматных задач и элементарных этюдов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8CC85D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37AC73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7DF90B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9" w:type="dxa"/>
            <w:shd w:val="clear" w:color="auto" w:fill="auto"/>
          </w:tcPr>
          <w:p w14:paraId="46BFAD9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Дидактическая игра</w:t>
            </w:r>
          </w:p>
        </w:tc>
      </w:tr>
      <w:tr w:rsidR="00D01D9C" w14:paraId="5CBAB495" w14:textId="77777777">
        <w:tc>
          <w:tcPr>
            <w:tcW w:w="540" w:type="dxa"/>
            <w:shd w:val="clear" w:color="auto" w:fill="auto"/>
            <w:vAlign w:val="center"/>
          </w:tcPr>
          <w:p w14:paraId="0CF4C142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shd w:val="clear" w:color="auto" w:fill="auto"/>
          </w:tcPr>
          <w:p w14:paraId="24A6AA44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DEA967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1159ED3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7AC64A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9" w:type="dxa"/>
            <w:shd w:val="clear" w:color="auto" w:fill="auto"/>
          </w:tcPr>
          <w:p w14:paraId="4215E338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2A3E25E9" w14:textId="77777777">
        <w:tc>
          <w:tcPr>
            <w:tcW w:w="540" w:type="dxa"/>
            <w:shd w:val="clear" w:color="auto" w:fill="auto"/>
            <w:vAlign w:val="center"/>
          </w:tcPr>
          <w:p w14:paraId="01AE9EC9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1" w:type="dxa"/>
            <w:shd w:val="clear" w:color="auto" w:fill="auto"/>
          </w:tcPr>
          <w:p w14:paraId="230E32A7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тактика подготовка к турнирам, соревнованиям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2B9FBE5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4017F1E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87696B7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9" w:type="dxa"/>
            <w:shd w:val="clear" w:color="auto" w:fill="auto"/>
          </w:tcPr>
          <w:p w14:paraId="6880A4C6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6A67832E" w14:textId="77777777">
        <w:tc>
          <w:tcPr>
            <w:tcW w:w="540" w:type="dxa"/>
            <w:shd w:val="clear" w:color="auto" w:fill="auto"/>
            <w:vAlign w:val="center"/>
          </w:tcPr>
          <w:p w14:paraId="2D41174A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1" w:type="dxa"/>
            <w:shd w:val="clear" w:color="auto" w:fill="auto"/>
          </w:tcPr>
          <w:p w14:paraId="35273BD7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шахбокс-фит</w:t>
            </w:r>
            <w:proofErr w:type="spellEnd"/>
          </w:p>
        </w:tc>
        <w:tc>
          <w:tcPr>
            <w:tcW w:w="820" w:type="dxa"/>
            <w:shd w:val="clear" w:color="auto" w:fill="auto"/>
            <w:vAlign w:val="center"/>
          </w:tcPr>
          <w:p w14:paraId="3D2F654C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E4DE54E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D62D33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  <w:shd w:val="clear" w:color="auto" w:fill="auto"/>
          </w:tcPr>
          <w:p w14:paraId="034E3583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3C72BF75" w14:textId="77777777">
        <w:tc>
          <w:tcPr>
            <w:tcW w:w="540" w:type="dxa"/>
            <w:shd w:val="clear" w:color="auto" w:fill="auto"/>
            <w:vAlign w:val="center"/>
          </w:tcPr>
          <w:p w14:paraId="20207C71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952C7C8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движение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C6F723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703A50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1DEB09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07289F45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01D9C" w14:paraId="25C5F157" w14:textId="77777777">
        <w:tc>
          <w:tcPr>
            <w:tcW w:w="540" w:type="dxa"/>
            <w:shd w:val="clear" w:color="auto" w:fill="auto"/>
            <w:vAlign w:val="center"/>
          </w:tcPr>
          <w:p w14:paraId="1927B77C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3B6CA91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85F132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B82E0C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F7304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0403EDC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D01D9C" w14:paraId="7C1F5FD3" w14:textId="77777777">
        <w:tc>
          <w:tcPr>
            <w:tcW w:w="540" w:type="dxa"/>
            <w:shd w:val="clear" w:color="auto" w:fill="auto"/>
            <w:vAlign w:val="center"/>
          </w:tcPr>
          <w:p w14:paraId="35C86EB9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54C7A0F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(защита проекта)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1F37CE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50B492A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D02A04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38CBC3B2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Фронтальная/индивидуальное наблюдение</w:t>
            </w:r>
          </w:p>
        </w:tc>
      </w:tr>
      <w:tr w:rsidR="00D01D9C" w14:paraId="7F29DB82" w14:textId="77777777">
        <w:tc>
          <w:tcPr>
            <w:tcW w:w="540" w:type="dxa"/>
            <w:shd w:val="clear" w:color="auto" w:fill="auto"/>
            <w:vAlign w:val="center"/>
          </w:tcPr>
          <w:p w14:paraId="5AAC0B86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54306D9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6A6D47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8EF0A5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56CABBB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1505160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01D9C" w14:paraId="32E09742" w14:textId="77777777">
        <w:tc>
          <w:tcPr>
            <w:tcW w:w="540" w:type="dxa"/>
            <w:shd w:val="clear" w:color="auto" w:fill="auto"/>
            <w:vAlign w:val="center"/>
          </w:tcPr>
          <w:p w14:paraId="03D6FE72" w14:textId="77777777" w:rsidR="00D01D9C" w:rsidRDefault="00D01D9C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9EC0466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E71A49C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8C4A933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B9BC9AA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22946B2E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1786C1" w14:textId="77777777" w:rsidR="00D01D9C" w:rsidRDefault="00D01D9C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</w:p>
    <w:p w14:paraId="3A999AC4" w14:textId="77777777" w:rsidR="00D01D9C" w:rsidRDefault="00D01D9C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</w:p>
    <w:p w14:paraId="31D32666" w14:textId="77777777" w:rsidR="00D01D9C" w:rsidRDefault="00B26D5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14:paraId="0C74DEB1" w14:textId="77777777" w:rsidR="00D01D9C" w:rsidRDefault="00B26D5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учебный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2611"/>
        <w:gridCol w:w="820"/>
        <w:gridCol w:w="920"/>
        <w:gridCol w:w="1145"/>
        <w:gridCol w:w="3309"/>
      </w:tblGrid>
      <w:tr w:rsidR="00D01D9C" w14:paraId="4AAB5665" w14:textId="77777777">
        <w:tc>
          <w:tcPr>
            <w:tcW w:w="540" w:type="dxa"/>
            <w:vMerge w:val="restart"/>
            <w:vAlign w:val="center"/>
          </w:tcPr>
          <w:p w14:paraId="7A8FD24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1" w:type="dxa"/>
            <w:vMerge w:val="restart"/>
            <w:vAlign w:val="center"/>
          </w:tcPr>
          <w:p w14:paraId="7A833E3D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885" w:type="dxa"/>
            <w:gridSpan w:val="3"/>
            <w:vAlign w:val="center"/>
          </w:tcPr>
          <w:p w14:paraId="17F7B6F4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09" w:type="dxa"/>
            <w:vMerge w:val="restart"/>
            <w:vAlign w:val="center"/>
          </w:tcPr>
          <w:p w14:paraId="15326DC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Формы/способы самоконтроля</w:t>
            </w:r>
          </w:p>
        </w:tc>
      </w:tr>
      <w:tr w:rsidR="00D01D9C" w14:paraId="5C8DD1C0" w14:textId="77777777">
        <w:tc>
          <w:tcPr>
            <w:tcW w:w="540" w:type="dxa"/>
            <w:vMerge/>
            <w:vAlign w:val="center"/>
          </w:tcPr>
          <w:p w14:paraId="2A1E4360" w14:textId="77777777" w:rsidR="00D01D9C" w:rsidRDefault="00D01D9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vAlign w:val="center"/>
          </w:tcPr>
          <w:p w14:paraId="660B75D1" w14:textId="77777777" w:rsidR="00D01D9C" w:rsidRDefault="00D01D9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60B3B8C0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vAlign w:val="center"/>
          </w:tcPr>
          <w:p w14:paraId="69C3982E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vAlign w:val="center"/>
          </w:tcPr>
          <w:p w14:paraId="0FB2154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09" w:type="dxa"/>
            <w:vMerge/>
            <w:vAlign w:val="center"/>
          </w:tcPr>
          <w:p w14:paraId="3DE6DBDF" w14:textId="77777777" w:rsidR="00D01D9C" w:rsidRDefault="00D01D9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9C" w14:paraId="45825455" w14:textId="77777777">
        <w:tc>
          <w:tcPr>
            <w:tcW w:w="540" w:type="dxa"/>
            <w:vAlign w:val="center"/>
          </w:tcPr>
          <w:p w14:paraId="47B4A77D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14:paraId="788A4019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20" w:type="dxa"/>
            <w:vAlign w:val="bottom"/>
          </w:tcPr>
          <w:p w14:paraId="6AC9E92E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0" w:type="dxa"/>
            <w:vAlign w:val="center"/>
          </w:tcPr>
          <w:p w14:paraId="5F036B57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5" w:type="dxa"/>
            <w:vAlign w:val="center"/>
          </w:tcPr>
          <w:p w14:paraId="2139DC8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9" w:type="dxa"/>
          </w:tcPr>
          <w:p w14:paraId="43CDB415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/ Беседа-игра</w:t>
            </w:r>
          </w:p>
        </w:tc>
      </w:tr>
      <w:tr w:rsidR="00D01D9C" w14:paraId="03F5EBDD" w14:textId="77777777">
        <w:tc>
          <w:tcPr>
            <w:tcW w:w="540" w:type="dxa"/>
            <w:vAlign w:val="center"/>
          </w:tcPr>
          <w:p w14:paraId="33EA1E64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14:paraId="379CB02E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– спорт, наука, искусство</w:t>
            </w:r>
          </w:p>
        </w:tc>
        <w:tc>
          <w:tcPr>
            <w:tcW w:w="820" w:type="dxa"/>
            <w:vAlign w:val="bottom"/>
          </w:tcPr>
          <w:p w14:paraId="111FA3FD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0" w:type="dxa"/>
            <w:vAlign w:val="center"/>
          </w:tcPr>
          <w:p w14:paraId="05E2DB22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14:paraId="6AFD5FF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9" w:type="dxa"/>
          </w:tcPr>
          <w:p w14:paraId="15589FC4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092B57EC" w14:textId="77777777">
        <w:tc>
          <w:tcPr>
            <w:tcW w:w="540" w:type="dxa"/>
            <w:vAlign w:val="center"/>
          </w:tcPr>
          <w:p w14:paraId="0C661F9B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14:paraId="44D73821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литература</w:t>
            </w:r>
          </w:p>
        </w:tc>
        <w:tc>
          <w:tcPr>
            <w:tcW w:w="820" w:type="dxa"/>
            <w:vAlign w:val="bottom"/>
          </w:tcPr>
          <w:p w14:paraId="0F911405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0" w:type="dxa"/>
            <w:vAlign w:val="center"/>
          </w:tcPr>
          <w:p w14:paraId="4BB9C8FA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14:paraId="315FEB6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9" w:type="dxa"/>
          </w:tcPr>
          <w:p w14:paraId="47D673F5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49A9B70C" w14:textId="77777777">
        <w:tc>
          <w:tcPr>
            <w:tcW w:w="540" w:type="dxa"/>
            <w:vAlign w:val="center"/>
          </w:tcPr>
          <w:p w14:paraId="5ED8AB02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14:paraId="3925675C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820" w:type="dxa"/>
            <w:vAlign w:val="bottom"/>
          </w:tcPr>
          <w:p w14:paraId="6AFB0305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20" w:type="dxa"/>
            <w:vAlign w:val="center"/>
          </w:tcPr>
          <w:p w14:paraId="3AAFC56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vAlign w:val="center"/>
          </w:tcPr>
          <w:p w14:paraId="04352AE2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309" w:type="dxa"/>
          </w:tcPr>
          <w:p w14:paraId="06BADC7F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07F7F057" w14:textId="77777777">
        <w:tc>
          <w:tcPr>
            <w:tcW w:w="540" w:type="dxa"/>
            <w:vAlign w:val="center"/>
          </w:tcPr>
          <w:p w14:paraId="0EE02912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14:paraId="4894459F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игры</w:t>
            </w:r>
          </w:p>
        </w:tc>
        <w:tc>
          <w:tcPr>
            <w:tcW w:w="820" w:type="dxa"/>
            <w:vAlign w:val="bottom"/>
          </w:tcPr>
          <w:p w14:paraId="7B3FB36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20" w:type="dxa"/>
            <w:vAlign w:val="center"/>
          </w:tcPr>
          <w:p w14:paraId="55D39EE3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vAlign w:val="center"/>
          </w:tcPr>
          <w:p w14:paraId="3283442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09" w:type="dxa"/>
          </w:tcPr>
          <w:p w14:paraId="70DA7644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03FF05D7" w14:textId="77777777">
        <w:tc>
          <w:tcPr>
            <w:tcW w:w="540" w:type="dxa"/>
            <w:vAlign w:val="center"/>
          </w:tcPr>
          <w:p w14:paraId="4DCBE0CB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14:paraId="217BA583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820" w:type="dxa"/>
            <w:vAlign w:val="bottom"/>
          </w:tcPr>
          <w:p w14:paraId="1F895D4C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30</w:t>
            </w:r>
          </w:p>
        </w:tc>
        <w:tc>
          <w:tcPr>
            <w:tcW w:w="920" w:type="dxa"/>
            <w:vAlign w:val="center"/>
          </w:tcPr>
          <w:p w14:paraId="73CCE3C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vAlign w:val="center"/>
          </w:tcPr>
          <w:p w14:paraId="164A5754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09" w:type="dxa"/>
          </w:tcPr>
          <w:p w14:paraId="3D0500DD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112DD8BE" w14:textId="77777777">
        <w:tc>
          <w:tcPr>
            <w:tcW w:w="540" w:type="dxa"/>
            <w:vAlign w:val="center"/>
          </w:tcPr>
          <w:p w14:paraId="698FBDA1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14:paraId="4A6AAFFD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820" w:type="dxa"/>
            <w:vAlign w:val="bottom"/>
          </w:tcPr>
          <w:p w14:paraId="79EE6954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20" w:type="dxa"/>
            <w:vAlign w:val="center"/>
          </w:tcPr>
          <w:p w14:paraId="4A4BB55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vAlign w:val="center"/>
          </w:tcPr>
          <w:p w14:paraId="5578FEA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09" w:type="dxa"/>
          </w:tcPr>
          <w:p w14:paraId="1DCE5F61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79CDFCBB" w14:textId="77777777">
        <w:tc>
          <w:tcPr>
            <w:tcW w:w="540" w:type="dxa"/>
            <w:vAlign w:val="center"/>
          </w:tcPr>
          <w:p w14:paraId="26E0B5F6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14:paraId="15B1560B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компьютеры</w:t>
            </w:r>
          </w:p>
        </w:tc>
        <w:tc>
          <w:tcPr>
            <w:tcW w:w="820" w:type="dxa"/>
            <w:vAlign w:val="bottom"/>
          </w:tcPr>
          <w:p w14:paraId="4F3E95E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0" w:type="dxa"/>
            <w:vAlign w:val="center"/>
          </w:tcPr>
          <w:p w14:paraId="2F09715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5" w:type="dxa"/>
            <w:vAlign w:val="center"/>
          </w:tcPr>
          <w:p w14:paraId="184E202D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09" w:type="dxa"/>
          </w:tcPr>
          <w:p w14:paraId="083524B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Дидактическая игра</w:t>
            </w:r>
          </w:p>
        </w:tc>
      </w:tr>
      <w:tr w:rsidR="00D01D9C" w14:paraId="68495173" w14:textId="77777777">
        <w:tc>
          <w:tcPr>
            <w:tcW w:w="540" w:type="dxa"/>
            <w:vAlign w:val="center"/>
          </w:tcPr>
          <w:p w14:paraId="6E658EFD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</w:tcPr>
          <w:p w14:paraId="492B5FE5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Сеансы одновременной игры</w:t>
            </w:r>
          </w:p>
        </w:tc>
        <w:tc>
          <w:tcPr>
            <w:tcW w:w="820" w:type="dxa"/>
            <w:vAlign w:val="bottom"/>
          </w:tcPr>
          <w:p w14:paraId="200AA1E5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vAlign w:val="center"/>
          </w:tcPr>
          <w:p w14:paraId="52F18F87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vAlign w:val="center"/>
          </w:tcPr>
          <w:p w14:paraId="181C16D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09" w:type="dxa"/>
          </w:tcPr>
          <w:p w14:paraId="08A620E9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2E6A1D1C" w14:textId="77777777">
        <w:tc>
          <w:tcPr>
            <w:tcW w:w="540" w:type="dxa"/>
            <w:vAlign w:val="center"/>
          </w:tcPr>
          <w:p w14:paraId="5FC69B91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1" w:type="dxa"/>
          </w:tcPr>
          <w:p w14:paraId="614AEE01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шахбокс-фит</w:t>
            </w:r>
            <w:proofErr w:type="spellEnd"/>
          </w:p>
        </w:tc>
        <w:tc>
          <w:tcPr>
            <w:tcW w:w="820" w:type="dxa"/>
            <w:vAlign w:val="bottom"/>
          </w:tcPr>
          <w:p w14:paraId="12997E8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vAlign w:val="center"/>
          </w:tcPr>
          <w:p w14:paraId="25978C3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14:paraId="41EAA99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</w:tcPr>
          <w:p w14:paraId="6277F11F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28458716" w14:textId="77777777">
        <w:tc>
          <w:tcPr>
            <w:tcW w:w="540" w:type="dxa"/>
            <w:vAlign w:val="center"/>
          </w:tcPr>
          <w:p w14:paraId="37EB95C3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1" w:type="dxa"/>
            <w:vAlign w:val="center"/>
          </w:tcPr>
          <w:p w14:paraId="63DD2477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движение</w:t>
            </w:r>
          </w:p>
        </w:tc>
        <w:tc>
          <w:tcPr>
            <w:tcW w:w="820" w:type="dxa"/>
            <w:vAlign w:val="bottom"/>
          </w:tcPr>
          <w:p w14:paraId="35CCE623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20" w:type="dxa"/>
            <w:vAlign w:val="center"/>
          </w:tcPr>
          <w:p w14:paraId="10A59EB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14:paraId="3CC594D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09" w:type="dxa"/>
            <w:vAlign w:val="center"/>
          </w:tcPr>
          <w:p w14:paraId="02EBB9DA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01D9C" w14:paraId="15DC6FEB" w14:textId="77777777">
        <w:tc>
          <w:tcPr>
            <w:tcW w:w="540" w:type="dxa"/>
            <w:vAlign w:val="center"/>
          </w:tcPr>
          <w:p w14:paraId="0E5C14E3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1" w:type="dxa"/>
            <w:vAlign w:val="center"/>
          </w:tcPr>
          <w:p w14:paraId="7D9A144A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20" w:type="dxa"/>
            <w:vAlign w:val="bottom"/>
          </w:tcPr>
          <w:p w14:paraId="1B095432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20" w:type="dxa"/>
            <w:vAlign w:val="center"/>
          </w:tcPr>
          <w:p w14:paraId="4FEFB8A3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5" w:type="dxa"/>
            <w:vAlign w:val="center"/>
          </w:tcPr>
          <w:p w14:paraId="3A8B2114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09" w:type="dxa"/>
            <w:vAlign w:val="center"/>
          </w:tcPr>
          <w:p w14:paraId="0680CA45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D01D9C" w14:paraId="64C55F59" w14:textId="77777777">
        <w:tc>
          <w:tcPr>
            <w:tcW w:w="540" w:type="dxa"/>
            <w:vAlign w:val="center"/>
          </w:tcPr>
          <w:p w14:paraId="44BE3C59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1" w:type="dxa"/>
            <w:vAlign w:val="center"/>
          </w:tcPr>
          <w:p w14:paraId="511E0217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(защита проекта)</w:t>
            </w:r>
          </w:p>
        </w:tc>
        <w:tc>
          <w:tcPr>
            <w:tcW w:w="820" w:type="dxa"/>
            <w:vAlign w:val="bottom"/>
          </w:tcPr>
          <w:p w14:paraId="07430B7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0" w:type="dxa"/>
            <w:vAlign w:val="center"/>
          </w:tcPr>
          <w:p w14:paraId="321AB4C9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vAlign w:val="center"/>
          </w:tcPr>
          <w:p w14:paraId="4596487A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09" w:type="dxa"/>
            <w:vAlign w:val="center"/>
          </w:tcPr>
          <w:p w14:paraId="316758C6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Фронтальная/индивидуальное наблюдение</w:t>
            </w:r>
          </w:p>
        </w:tc>
      </w:tr>
      <w:tr w:rsidR="00D01D9C" w14:paraId="691E18E7" w14:textId="77777777">
        <w:tc>
          <w:tcPr>
            <w:tcW w:w="540" w:type="dxa"/>
            <w:vAlign w:val="center"/>
          </w:tcPr>
          <w:p w14:paraId="02E7B4C0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1" w:type="dxa"/>
            <w:vAlign w:val="center"/>
          </w:tcPr>
          <w:p w14:paraId="0E0DCDF2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820" w:type="dxa"/>
            <w:vAlign w:val="bottom"/>
          </w:tcPr>
          <w:p w14:paraId="42A26621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20" w:type="dxa"/>
            <w:vAlign w:val="center"/>
          </w:tcPr>
          <w:p w14:paraId="6B34C6B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45" w:type="dxa"/>
            <w:vAlign w:val="center"/>
          </w:tcPr>
          <w:p w14:paraId="62B86CAA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09" w:type="dxa"/>
            <w:vAlign w:val="center"/>
          </w:tcPr>
          <w:p w14:paraId="582D9E48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D01D9C" w14:paraId="6E2C1C05" w14:textId="77777777">
        <w:tc>
          <w:tcPr>
            <w:tcW w:w="540" w:type="dxa"/>
            <w:vAlign w:val="center"/>
          </w:tcPr>
          <w:p w14:paraId="42AE5393" w14:textId="77777777" w:rsidR="00D01D9C" w:rsidRDefault="00D01D9C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34C8F955" w14:textId="77777777" w:rsidR="00D01D9C" w:rsidRDefault="00B26D52">
            <w:pPr>
              <w:spacing w:after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0" w:type="dxa"/>
            <w:vAlign w:val="bottom"/>
          </w:tcPr>
          <w:p w14:paraId="1D11FDE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920" w:type="dxa"/>
            <w:vAlign w:val="bottom"/>
          </w:tcPr>
          <w:p w14:paraId="56477B4F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45" w:type="dxa"/>
            <w:vAlign w:val="bottom"/>
          </w:tcPr>
          <w:p w14:paraId="0F527C77" w14:textId="77777777" w:rsidR="00D01D9C" w:rsidRDefault="00B26D52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309" w:type="dxa"/>
            <w:vAlign w:val="center"/>
          </w:tcPr>
          <w:p w14:paraId="6A7D90E2" w14:textId="77777777" w:rsidR="00D01D9C" w:rsidRDefault="00D01D9C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3BD791" w14:textId="77777777" w:rsidR="00D01D9C" w:rsidRDefault="00D01D9C">
      <w:pPr>
        <w:pStyle w:val="af3"/>
        <w:spacing w:after="8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C990F1" w14:textId="77777777" w:rsidR="00D01D9C" w:rsidRDefault="00B26D52">
      <w:pPr>
        <w:pStyle w:val="af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14:paraId="2ECA6164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 </w:t>
      </w:r>
    </w:p>
    <w:p w14:paraId="25070C47" w14:textId="77777777" w:rsidR="00D01D9C" w:rsidRDefault="00B26D52">
      <w:pPr>
        <w:pStyle w:val="af3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Перечен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 педагогических методик и технологий, используемых в процессе обучения:</w:t>
      </w:r>
    </w:p>
    <w:p w14:paraId="1A6EB632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начальном этапе преобладают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игровой, наглядный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репродуктивный 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Они применяется: </w:t>
      </w:r>
    </w:p>
    <w:p w14:paraId="24504AB2" w14:textId="77777777" w:rsidR="00D01D9C" w:rsidRDefault="00B26D52">
      <w:pPr>
        <w:pStyle w:val="af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знакомстве с шахматными фигурами. </w:t>
      </w:r>
    </w:p>
    <w:p w14:paraId="374E60C9" w14:textId="77777777" w:rsidR="00D01D9C" w:rsidRDefault="00B26D52">
      <w:pPr>
        <w:pStyle w:val="af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шахматной доски. </w:t>
      </w:r>
    </w:p>
    <w:p w14:paraId="54E3DBDB" w14:textId="77777777" w:rsidR="00D01D9C" w:rsidRDefault="00B26D52">
      <w:pPr>
        <w:pStyle w:val="af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правилам игры; </w:t>
      </w:r>
    </w:p>
    <w:p w14:paraId="44763C6C" w14:textId="77777777" w:rsidR="00D01D9C" w:rsidRDefault="00B26D52">
      <w:pPr>
        <w:pStyle w:val="af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реализации материального перевеса. </w:t>
      </w:r>
    </w:p>
    <w:p w14:paraId="06F8C93D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продуктивный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реализова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- ход. Продуктивный метод играет большую роль и в дальнейшем при изучении дебютов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 позиционной игры, особенно при изучении типовых позиций миттельшпиля и эндшпиля. </w:t>
      </w:r>
    </w:p>
    <w:p w14:paraId="114CE003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дебютной теории основным методом является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частично-поисковый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эффективно изучение дебютной теории осуществляется в том случае, когда большую часть работы ребенок проделывает самостоятельно. </w:t>
      </w:r>
    </w:p>
    <w:p w14:paraId="4D3A8511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предусмотрены материалы для самостоятельного изучения учащимися (домашние задания для каждого года обучени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специально подобранная шахматная литература, картотека дебютов и др.). </w:t>
      </w:r>
    </w:p>
    <w:p w14:paraId="590FBCEF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более поздних этапах в обучении применяется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творческий метод</w:t>
      </w:r>
      <w:r>
        <w:rPr>
          <w:rFonts w:ascii="Times New Roman" w:eastAsia="Times New Roman" w:hAnsi="Times New Roman" w:cs="Times New Roman"/>
          <w:sz w:val="24"/>
          <w:szCs w:val="24"/>
        </w:rPr>
        <w:t>, для совершенствования тактического мастерства учащихся (самостоятельное составление позиций, предусматривающих опред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еленные тактические удары, мат в определенное количество ходов и т.д.). </w:t>
      </w:r>
    </w:p>
    <w:p w14:paraId="4BCFFBE8" w14:textId="77777777" w:rsidR="00D01D9C" w:rsidRDefault="00D01D9C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E061" w14:textId="77777777" w:rsidR="00D01D9C" w:rsidRDefault="00B26D52">
      <w:pPr>
        <w:pStyle w:val="af3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 дидактических материалов, используемых в процессе обучения:</w:t>
      </w:r>
    </w:p>
    <w:p w14:paraId="674FAEB2" w14:textId="77777777" w:rsidR="00D01D9C" w:rsidRDefault="00B26D52">
      <w:pPr>
        <w:pStyle w:val="af3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Плакаты</w:t>
      </w:r>
    </w:p>
    <w:p w14:paraId="76EDCB1C" w14:textId="77777777" w:rsidR="00D01D9C" w:rsidRDefault="00B26D52">
      <w:pPr>
        <w:pStyle w:val="af3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Видеоматериалы</w:t>
      </w:r>
    </w:p>
    <w:p w14:paraId="1B95F952" w14:textId="77777777" w:rsidR="00D01D9C" w:rsidRDefault="00B26D52">
      <w:pPr>
        <w:pStyle w:val="af3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Специальная литература</w:t>
      </w:r>
    </w:p>
    <w:p w14:paraId="638A73E9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Дидактические игры и задания: </w:t>
      </w:r>
    </w:p>
    <w:p w14:paraId="518DA987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"Игра на уничтожение" - важнейшая 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 </w:t>
      </w:r>
    </w:p>
    <w:p w14:paraId="42AD91DC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 </w:t>
      </w:r>
    </w:p>
    <w:p w14:paraId="17C17B64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"Лабиринт". Белая фигура должна достичь определенной клетки шахматн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доски, не становясь на "заминированные" поля и не перепрыгивая их. </w:t>
      </w:r>
    </w:p>
    <w:p w14:paraId="74A77654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 </w:t>
      </w:r>
    </w:p>
    <w:p w14:paraId="57736DE6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"Сними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 </w:t>
      </w:r>
    </w:p>
    <w:p w14:paraId="024BF44A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"Кратчайший путь". За минимальное число ходов белая фигура должна достичь определ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енной клетки шахматной доски. </w:t>
      </w:r>
    </w:p>
    <w:p w14:paraId="36E7654B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ника. </w:t>
      </w:r>
    </w:p>
    <w:p w14:paraId="6625C0BE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"Защита контрольного поля". Эта игра подобна предыдущей, но при точной игре обеих сторон не имеет победителя. </w:t>
      </w:r>
    </w:p>
    <w:p w14:paraId="51602957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"Атака неприятельской фигуры". Белая фигура должна за один ход напасть на черную фигуру, но так, чтобы не оказаться под боем. </w:t>
      </w:r>
    </w:p>
    <w:p w14:paraId="711ED328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"Двойной 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ар". Белой фигурой надо напасть одновременно на две черные фигуры. </w:t>
      </w:r>
    </w:p>
    <w:p w14:paraId="46979C98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"Взятие". Из нескольких возможных взятий надо выбрать лучшее - побить незащищенную фигуру. </w:t>
      </w:r>
    </w:p>
    <w:p w14:paraId="415F3ED2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"Защита". Здесь нужно одной белой фигурой защитить другую, стоящую под боем. </w:t>
      </w:r>
    </w:p>
    <w:p w14:paraId="7DF9E2B1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"Выиграй фигуру". Белые должны сделать такой ход, чтобы при любом ответе черных они проиграли одну из своих фигур. </w:t>
      </w:r>
    </w:p>
    <w:p w14:paraId="767A896C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"Ограничение подвижности". Это разновидность "игры на уничтожение", но с "заминированными" полями. Выигрывает тот, кто побьет все фигуры противника </w:t>
      </w:r>
    </w:p>
    <w:p w14:paraId="55F6EE71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 бой идут одни только пешки». Практическая игра пешками. </w:t>
      </w:r>
    </w:p>
    <w:p w14:paraId="7D2648C7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"Шах или не шах". Приводится ряд положений, 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оторых ученики должны определить: стоит ли король под шахом или нет. </w:t>
      </w:r>
    </w:p>
    <w:p w14:paraId="40C2F16E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"Дай шах". Требуется объявить шах неприятельскому королю. </w:t>
      </w:r>
    </w:p>
    <w:p w14:paraId="11B4DB9C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"Пять шахов". Каждой из пяти белых фигур нужно объявить шах черному королю. </w:t>
      </w:r>
    </w:p>
    <w:p w14:paraId="6259B08F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"Защита от шаха". Белый король должен защититься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шаха. </w:t>
      </w:r>
    </w:p>
    <w:p w14:paraId="25D74354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"Мат или не мат". Приводится ряд положений, в которых ученики должны определить: дан ли мат черному королю. </w:t>
      </w:r>
    </w:p>
    <w:p w14:paraId="4E3EBE23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"Первый шах". Игра проводится всеми фигурами из начального положения. Выигрывает тот, кто объявит первый шах. </w:t>
      </w:r>
    </w:p>
    <w:p w14:paraId="58112FA3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"Рокировка". Ученики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определить, можно ли рокировать в тех или иных случаях. </w:t>
      </w:r>
    </w:p>
    <w:p w14:paraId="265D61C6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         </w:t>
      </w:r>
    </w:p>
    <w:p w14:paraId="677CAF6F" w14:textId="77777777" w:rsidR="00D01D9C" w:rsidRDefault="00B26D52">
      <w:pPr>
        <w:pStyle w:val="af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дидактич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еские игры и задания из этого раздела (даже такие на первый взгляд странные, как "Лабиринт", "Перехитри часовых" и т. п., где присутствуют "заколдованные" фигуры и "заминированные" поля) моделируют в доступном для детей виде те или иные реальные ситуации,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 </w:t>
      </w:r>
    </w:p>
    <w:p w14:paraId="3563329B" w14:textId="77777777" w:rsidR="00D01D9C" w:rsidRDefault="00D01D9C">
      <w:pPr>
        <w:pStyle w:val="af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99932C2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14:paraId="453D1D22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Система отслеживания, контроля и оце</w:t>
      </w:r>
      <w:r>
        <w:rPr>
          <w:rFonts w:ascii="Times New Roman" w:eastAsia="Times New Roman" w:hAnsi="Times New Roman" w:cs="Times New Roman"/>
          <w:sz w:val="24"/>
          <w:szCs w:val="24"/>
        </w:rPr>
        <w:t>нки результатов обучения имеет основные составляющих:</w:t>
      </w:r>
    </w:p>
    <w:p w14:paraId="54938754" w14:textId="77777777" w:rsidR="00D01D9C" w:rsidRDefault="00B26D52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Предварительный (входной)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сентябре с целью выявления у учащихся уровня подготовки и первоначальных представлений о шахматах.</w:t>
      </w:r>
    </w:p>
    <w:p w14:paraId="3ABB8386" w14:textId="77777777" w:rsidR="00D01D9C" w:rsidRDefault="00B26D52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проводится на каждом занятии. Цель –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ыявление уровня усвоения знаний, умений, навыков, полученных на занятии. </w:t>
      </w:r>
    </w:p>
    <w:p w14:paraId="46B175A2" w14:textId="77777777" w:rsidR="00D01D9C" w:rsidRDefault="00B26D52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Промежуточный контроль используется в течение всего учебного года после изучения каждого раздела. Цель – выявление, закрепление знаний, навыков, умений. Оценка уровня освоения учащимися Программы по итогам изучения раздела или определенного периода обучени</w:t>
      </w:r>
      <w:r>
        <w:rPr>
          <w:rFonts w:ascii="Times New Roman" w:eastAsia="Times New Roman" w:hAnsi="Times New Roman" w:cs="Times New Roman"/>
          <w:sz w:val="24"/>
          <w:szCs w:val="24"/>
        </w:rPr>
        <w:t>я – полугодия и учебного года, имеет целью систематизацию знаний.</w:t>
      </w:r>
    </w:p>
    <w:p w14:paraId="20FAAC68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оценки степени освоения учащимися Программы используются следующие формы:</w:t>
      </w:r>
    </w:p>
    <w:p w14:paraId="4BB4E27B" w14:textId="77777777" w:rsidR="00D01D9C" w:rsidRDefault="00B26D52">
      <w:pPr>
        <w:pStyle w:val="af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задание (шахматная партия/этюд);</w:t>
      </w:r>
    </w:p>
    <w:p w14:paraId="75615435" w14:textId="77777777" w:rsidR="00D01D9C" w:rsidRDefault="00B26D52">
      <w:pPr>
        <w:pStyle w:val="af3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шахматная игра.</w:t>
      </w:r>
    </w:p>
    <w:p w14:paraId="31E8790E" w14:textId="77777777" w:rsidR="00D01D9C" w:rsidRDefault="00B26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результативности освоения учащимися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ограммы происходит по окончании каждого учебного года в формах промежуточной аттестации (по окончании первого года обучения) и подведения итогов освоения программы (по окончании периода освоения программы). Процедура промежуточной аттестации представляет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практического задания с пунктами разной сложности по пройденному материалу, а подведения итогов освоения программы представляет собой - соревнование.</w:t>
      </w:r>
    </w:p>
    <w:p w14:paraId="3E78D50B" w14:textId="77777777" w:rsidR="00D01D9C" w:rsidRDefault="00D01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1E15C" w14:textId="77777777" w:rsidR="00D01D9C" w:rsidRDefault="00B26D52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контроль проводится с целью оценки уровня и качества освоения в конце учебного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 по завершению учебного года. Формы итогового контроля - открытое занятие для родителей и педагогов, анализ каждого проекта. </w:t>
      </w:r>
    </w:p>
    <w:p w14:paraId="437F6282" w14:textId="77777777" w:rsidR="00D01D9C" w:rsidRDefault="00B26D52">
      <w:pPr>
        <w:tabs>
          <w:tab w:val="left" w:pos="1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предъявления контроля</w:t>
      </w:r>
    </w:p>
    <w:p w14:paraId="08F2F823" w14:textId="77777777" w:rsidR="00D01D9C" w:rsidRDefault="00B26D52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ведомость результатов.</w:t>
      </w:r>
    </w:p>
    <w:p w14:paraId="6C260132" w14:textId="77777777" w:rsidR="00D01D9C" w:rsidRDefault="00B26D52">
      <w:pPr>
        <w:pStyle w:val="af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Диагностический лист.</w:t>
      </w:r>
    </w:p>
    <w:p w14:paraId="0908DAFF" w14:textId="77777777" w:rsidR="00D01D9C" w:rsidRDefault="00B26D52">
      <w:pPr>
        <w:pStyle w:val="af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соревнованиях различного уровня (ур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овень учреждения, района, города) в соответствии с заявленным уровнем освоения программы. </w:t>
      </w:r>
    </w:p>
    <w:p w14:paraId="33C6179E" w14:textId="77777777" w:rsidR="00D01D9C" w:rsidRDefault="00B26D52">
      <w:pPr>
        <w:pStyle w:val="af3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конкурсов в виде сканов дипломов и оригиналов/копий других документов.</w:t>
      </w:r>
    </w:p>
    <w:p w14:paraId="5184DDF7" w14:textId="77777777" w:rsidR="00D01D9C" w:rsidRDefault="00B26D52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Открытое занятие для родителей, педагогов, сверстников. </w:t>
      </w:r>
    </w:p>
    <w:p w14:paraId="71443733" w14:textId="77777777" w:rsidR="00D01D9C" w:rsidRDefault="00D0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6A400" w14:textId="77777777" w:rsidR="00D01D9C" w:rsidRDefault="00B26D52">
      <w:pPr>
        <w:pStyle w:val="af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Виды и периодичность контроля результативного обучения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3023"/>
        <w:gridCol w:w="2726"/>
      </w:tblGrid>
      <w:tr w:rsidR="00D01D9C" w14:paraId="57B0E766" w14:textId="77777777">
        <w:trPr>
          <w:jc w:val="center"/>
        </w:trPr>
        <w:tc>
          <w:tcPr>
            <w:tcW w:w="2876" w:type="dxa"/>
            <w:vAlign w:val="center"/>
          </w:tcPr>
          <w:p w14:paraId="56CE733C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3023" w:type="dxa"/>
            <w:vAlign w:val="center"/>
          </w:tcPr>
          <w:p w14:paraId="49279977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Формы/способы самоконтроля</w:t>
            </w:r>
          </w:p>
        </w:tc>
        <w:tc>
          <w:tcPr>
            <w:tcW w:w="2726" w:type="dxa"/>
            <w:vAlign w:val="center"/>
          </w:tcPr>
          <w:p w14:paraId="0F374DD0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контроля</w:t>
            </w:r>
          </w:p>
        </w:tc>
      </w:tr>
      <w:tr w:rsidR="00D01D9C" w14:paraId="23AD2B95" w14:textId="77777777">
        <w:trPr>
          <w:jc w:val="center"/>
        </w:trPr>
        <w:tc>
          <w:tcPr>
            <w:tcW w:w="2876" w:type="dxa"/>
            <w:vAlign w:val="center"/>
          </w:tcPr>
          <w:p w14:paraId="38AA0ECB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023" w:type="dxa"/>
            <w:vAlign w:val="center"/>
          </w:tcPr>
          <w:p w14:paraId="6F065A4F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Фронтальная/наблюдение</w:t>
            </w:r>
          </w:p>
        </w:tc>
        <w:tc>
          <w:tcPr>
            <w:tcW w:w="2726" w:type="dxa"/>
            <w:vAlign w:val="center"/>
          </w:tcPr>
          <w:p w14:paraId="61C37D5C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01D9C" w14:paraId="2509EEA4" w14:textId="77777777">
        <w:trPr>
          <w:jc w:val="center"/>
        </w:trPr>
        <w:tc>
          <w:tcPr>
            <w:tcW w:w="2876" w:type="dxa"/>
            <w:vAlign w:val="center"/>
          </w:tcPr>
          <w:p w14:paraId="456DC1F4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23" w:type="dxa"/>
            <w:vAlign w:val="center"/>
          </w:tcPr>
          <w:p w14:paraId="1EB68AC7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индивидуальная, групповая/наблюдение</w:t>
            </w:r>
          </w:p>
        </w:tc>
        <w:tc>
          <w:tcPr>
            <w:tcW w:w="2726" w:type="dxa"/>
            <w:vAlign w:val="center"/>
          </w:tcPr>
          <w:p w14:paraId="5BF6C5AA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обучения</w:t>
            </w:r>
          </w:p>
        </w:tc>
      </w:tr>
      <w:tr w:rsidR="00D01D9C" w14:paraId="08323A35" w14:textId="77777777">
        <w:trPr>
          <w:jc w:val="center"/>
        </w:trPr>
        <w:tc>
          <w:tcPr>
            <w:tcW w:w="2876" w:type="dxa"/>
            <w:vAlign w:val="center"/>
          </w:tcPr>
          <w:p w14:paraId="0914C1EE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3023" w:type="dxa"/>
            <w:vMerge w:val="restart"/>
            <w:vAlign w:val="center"/>
          </w:tcPr>
          <w:p w14:paraId="7C606B59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Индивидуальная/ инструментальный, наблюдение</w:t>
            </w:r>
          </w:p>
        </w:tc>
        <w:tc>
          <w:tcPr>
            <w:tcW w:w="2726" w:type="dxa"/>
            <w:vAlign w:val="center"/>
          </w:tcPr>
          <w:p w14:paraId="1A0335C3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1D9C" w14:paraId="6037984B" w14:textId="77777777">
        <w:trPr>
          <w:jc w:val="center"/>
        </w:trPr>
        <w:tc>
          <w:tcPr>
            <w:tcW w:w="2876" w:type="dxa"/>
            <w:vAlign w:val="center"/>
          </w:tcPr>
          <w:p w14:paraId="09EFB7DB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023" w:type="dxa"/>
            <w:vMerge/>
            <w:vAlign w:val="center"/>
          </w:tcPr>
          <w:p w14:paraId="4C6D13AA" w14:textId="77777777" w:rsidR="00D01D9C" w:rsidRDefault="00D01D9C">
            <w:pPr>
              <w:pStyle w:val="af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0F984910" w14:textId="77777777" w:rsidR="00D01D9C" w:rsidRDefault="00B26D52">
            <w:pPr>
              <w:pStyle w:val="af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FDA58E6" w14:textId="77777777" w:rsidR="00D01D9C" w:rsidRDefault="00D01D9C">
      <w:pPr>
        <w:pStyle w:val="af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915FBA" w14:textId="77777777" w:rsidR="00D01D9C" w:rsidRDefault="00D01D9C">
      <w:pPr>
        <w:pStyle w:val="af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212D4" w14:textId="77777777" w:rsidR="00D01D9C" w:rsidRDefault="00D01D9C">
      <w:pPr>
        <w:pStyle w:val="af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90197" w14:textId="77777777" w:rsidR="00D01D9C" w:rsidRDefault="00D01D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96EEF00" w14:textId="77777777" w:rsidR="00D01D9C" w:rsidRDefault="00B26D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FD3911D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Информационные источники</w:t>
      </w:r>
    </w:p>
    <w:p w14:paraId="7272F5A0" w14:textId="77777777" w:rsidR="00D01D9C" w:rsidRDefault="00B26D5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педагога</w:t>
      </w:r>
    </w:p>
    <w:p w14:paraId="3F45F123" w14:textId="77777777" w:rsidR="00D01D9C" w:rsidRDefault="00B26D52">
      <w:pPr>
        <w:pStyle w:val="af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  Удивительные приключения в шахматной стране. (Занимательное пособие для родителей и учителей)/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 ПОМАТУР, 2000.-89с.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0A8D9" w14:textId="77777777" w:rsidR="00D01D9C" w:rsidRDefault="00B26D52">
      <w:pPr>
        <w:pStyle w:val="af3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Туров Б.И. Жемчужины шахматного творчества/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Б.И.Туров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-на-Дону.: Феникс. 2000.-276с.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9A8491" w14:textId="77777777" w:rsidR="00D01D9C" w:rsidRDefault="00B26D52">
      <w:pPr>
        <w:pStyle w:val="af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Костров В. Шахматы/ В. Костров,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Д.Давлетов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2001.-67с. </w:t>
      </w:r>
    </w:p>
    <w:p w14:paraId="02DC92B6" w14:textId="77777777" w:rsidR="00D01D9C" w:rsidRDefault="00B26D52">
      <w:pPr>
        <w:pStyle w:val="af3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 xml:space="preserve">Костров В. «Шахматный решебник - книги </w:t>
      </w:r>
      <w:proofErr w:type="gramStart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C,D</w:t>
      </w:r>
      <w:proofErr w:type="gramEnd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,E», СПб, 2005</w:t>
      </w:r>
    </w:p>
    <w:p w14:paraId="62F4F009" w14:textId="77777777" w:rsidR="00D01D9C" w:rsidRDefault="00B26D52">
      <w:pPr>
        <w:pStyle w:val="af3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Пожарский В.А. «Шахматный учебник», Феникс, 2014</w:t>
      </w:r>
    </w:p>
    <w:p w14:paraId="69A971A5" w14:textId="77777777" w:rsidR="00D01D9C" w:rsidRDefault="00B26D52">
      <w:pPr>
        <w:pStyle w:val="af3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Рублевский С. «64 Урока мастерства», Москва, 20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06</w:t>
      </w:r>
    </w:p>
    <w:p w14:paraId="2479B8C2" w14:textId="77777777" w:rsidR="00D01D9C" w:rsidRDefault="00B26D52">
      <w:pPr>
        <w:pStyle w:val="af3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 xml:space="preserve">Авербах Ю.Л., Бейлин М.А., Путешествие в шахматное королевство - [5-е изд., </w:t>
      </w:r>
      <w:proofErr w:type="spellStart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перераб</w:t>
      </w:r>
      <w:proofErr w:type="spellEnd"/>
      <w:proofErr w:type="gramStart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.</w:t>
      </w:r>
      <w:proofErr w:type="gramEnd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 xml:space="preserve"> и доп.]. – М.: Олимпия Press, 2006.</w:t>
      </w:r>
    </w:p>
    <w:p w14:paraId="6CB1C0F1" w14:textId="77777777" w:rsidR="00D01D9C" w:rsidRDefault="00B26D52">
      <w:pPr>
        <w:pStyle w:val="af3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Голенищев В. «Подготовка юных шахматистов IV-III разрядов», г. Москва, 2004</w:t>
      </w:r>
    </w:p>
    <w:p w14:paraId="7A43CEEA" w14:textId="77777777" w:rsidR="00D01D9C" w:rsidRDefault="00B26D52">
      <w:pPr>
        <w:pStyle w:val="Style24"/>
        <w:widowControl/>
        <w:numPr>
          <w:ilvl w:val="0"/>
          <w:numId w:val="22"/>
        </w:numPr>
        <w:tabs>
          <w:tab w:val="left" w:pos="706"/>
        </w:tabs>
        <w:spacing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</w:rPr>
      </w:pPr>
      <w:proofErr w:type="spellStart"/>
      <w:r>
        <w:rPr>
          <w:rStyle w:val="af4"/>
          <w:rFonts w:ascii="Times New Roman" w:eastAsia="Times New Roman" w:hAnsi="Times New Roman"/>
          <w:b w:val="0"/>
        </w:rPr>
        <w:t>Губницкий</w:t>
      </w:r>
      <w:proofErr w:type="spellEnd"/>
      <w:r>
        <w:rPr>
          <w:rStyle w:val="af4"/>
          <w:rFonts w:ascii="Times New Roman" w:eastAsia="Times New Roman" w:hAnsi="Times New Roman"/>
          <w:b w:val="0"/>
        </w:rPr>
        <w:t xml:space="preserve"> С. «64 урока шахмат», Харьков, 2005.</w:t>
      </w:r>
    </w:p>
    <w:p w14:paraId="1665E078" w14:textId="77777777" w:rsidR="00D01D9C" w:rsidRDefault="00B26D52">
      <w:pPr>
        <w:pStyle w:val="Style24"/>
        <w:widowControl/>
        <w:numPr>
          <w:ilvl w:val="0"/>
          <w:numId w:val="22"/>
        </w:numPr>
        <w:tabs>
          <w:tab w:val="left" w:pos="706"/>
        </w:tabs>
        <w:spacing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</w:rPr>
      </w:pPr>
      <w:r>
        <w:rPr>
          <w:rStyle w:val="af4"/>
          <w:rFonts w:ascii="Times New Roman" w:eastAsia="Times New Roman" w:hAnsi="Times New Roman"/>
          <w:b w:val="0"/>
        </w:rPr>
        <w:t xml:space="preserve">Иващенко </w:t>
      </w:r>
      <w:r>
        <w:rPr>
          <w:rStyle w:val="af4"/>
          <w:rFonts w:ascii="Times New Roman" w:eastAsia="Times New Roman" w:hAnsi="Times New Roman"/>
          <w:b w:val="0"/>
        </w:rPr>
        <w:t xml:space="preserve">С. «Учебник шахматных комбинаций. Книга 1a», Русский шахматный дом, 2011г. </w:t>
      </w:r>
    </w:p>
    <w:p w14:paraId="5D612000" w14:textId="77777777" w:rsidR="00D01D9C" w:rsidRDefault="00B26D52">
      <w:pPr>
        <w:pStyle w:val="Style24"/>
        <w:widowControl/>
        <w:numPr>
          <w:ilvl w:val="0"/>
          <w:numId w:val="22"/>
        </w:numPr>
        <w:tabs>
          <w:tab w:val="left" w:pos="706"/>
        </w:tabs>
        <w:spacing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</w:rPr>
      </w:pPr>
      <w:r>
        <w:rPr>
          <w:rStyle w:val="af4"/>
          <w:rFonts w:ascii="Times New Roman" w:eastAsia="Times New Roman" w:hAnsi="Times New Roman"/>
          <w:b w:val="0"/>
        </w:rPr>
        <w:t xml:space="preserve">Костров В., Рожков П. «Решебник шахмат. Книги </w:t>
      </w:r>
      <w:proofErr w:type="gramStart"/>
      <w:r>
        <w:rPr>
          <w:rStyle w:val="af4"/>
          <w:rFonts w:ascii="Times New Roman" w:eastAsia="Times New Roman" w:hAnsi="Times New Roman"/>
          <w:b w:val="0"/>
        </w:rPr>
        <w:t>А,В</w:t>
      </w:r>
      <w:proofErr w:type="gramEnd"/>
      <w:r>
        <w:rPr>
          <w:rStyle w:val="af4"/>
          <w:rFonts w:ascii="Times New Roman" w:eastAsia="Times New Roman" w:hAnsi="Times New Roman"/>
          <w:b w:val="0"/>
        </w:rPr>
        <w:t xml:space="preserve"> и С, Е»- СПб, ЛИТЕРА, 2006 </w:t>
      </w:r>
    </w:p>
    <w:p w14:paraId="721599FB" w14:textId="77777777" w:rsidR="00D01D9C" w:rsidRDefault="00B26D52">
      <w:pPr>
        <w:pStyle w:val="Style24"/>
        <w:widowControl/>
        <w:numPr>
          <w:ilvl w:val="0"/>
          <w:numId w:val="22"/>
        </w:numPr>
        <w:tabs>
          <w:tab w:val="left" w:pos="706"/>
        </w:tabs>
        <w:spacing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</w:rPr>
      </w:pPr>
      <w:r>
        <w:rPr>
          <w:rStyle w:val="af4"/>
          <w:rFonts w:ascii="Times New Roman" w:eastAsia="Times New Roman" w:hAnsi="Times New Roman"/>
          <w:b w:val="0"/>
        </w:rPr>
        <w:t xml:space="preserve">Пожарский В.А. Шахматный учебник на практике - 3-е изд. - </w:t>
      </w:r>
      <w:proofErr w:type="spellStart"/>
      <w:r>
        <w:rPr>
          <w:rStyle w:val="af4"/>
          <w:rFonts w:ascii="Times New Roman" w:eastAsia="Times New Roman" w:hAnsi="Times New Roman"/>
          <w:b w:val="0"/>
        </w:rPr>
        <w:t>Ростов</w:t>
      </w:r>
      <w:proofErr w:type="spellEnd"/>
      <w:r>
        <w:rPr>
          <w:rStyle w:val="af4"/>
          <w:rFonts w:ascii="Times New Roman" w:eastAsia="Times New Roman" w:hAnsi="Times New Roman"/>
          <w:b w:val="0"/>
        </w:rPr>
        <w:t xml:space="preserve"> н/Д.: Феникс,2004.</w:t>
      </w:r>
    </w:p>
    <w:p w14:paraId="41C1274C" w14:textId="77777777" w:rsidR="00D01D9C" w:rsidRDefault="00B26D52">
      <w:pPr>
        <w:pStyle w:val="Style16"/>
        <w:widowControl/>
        <w:spacing w:line="360" w:lineRule="auto"/>
        <w:ind w:firstLine="709"/>
        <w:jc w:val="both"/>
        <w:rPr>
          <w:rStyle w:val="af4"/>
          <w:rFonts w:ascii="Times New Roman" w:eastAsia="Times New Roman" w:hAnsi="Times New Roman"/>
        </w:rPr>
      </w:pPr>
      <w:r>
        <w:rPr>
          <w:rStyle w:val="af4"/>
          <w:rFonts w:ascii="Times New Roman" w:eastAsia="Times New Roman" w:hAnsi="Times New Roman"/>
        </w:rPr>
        <w:t>Для детей и родите</w:t>
      </w:r>
      <w:r>
        <w:rPr>
          <w:rStyle w:val="af4"/>
          <w:rFonts w:ascii="Times New Roman" w:eastAsia="Times New Roman" w:hAnsi="Times New Roman"/>
        </w:rPr>
        <w:t>лей:</w:t>
      </w:r>
    </w:p>
    <w:p w14:paraId="2A0D64DA" w14:textId="77777777" w:rsidR="00D01D9C" w:rsidRDefault="00B26D52">
      <w:pPr>
        <w:pStyle w:val="Style24"/>
        <w:widowControl/>
        <w:numPr>
          <w:ilvl w:val="0"/>
          <w:numId w:val="25"/>
        </w:numPr>
        <w:tabs>
          <w:tab w:val="left" w:pos="706"/>
        </w:tabs>
        <w:spacing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</w:rPr>
      </w:pPr>
      <w:r>
        <w:rPr>
          <w:rStyle w:val="af4"/>
          <w:rFonts w:ascii="Times New Roman" w:eastAsia="Times New Roman" w:hAnsi="Times New Roman"/>
          <w:b w:val="0"/>
        </w:rPr>
        <w:t>Карпов А.Е. Шахматы для начинающих - Москва: 2006</w:t>
      </w:r>
    </w:p>
    <w:p w14:paraId="5EE2DBA8" w14:textId="77777777" w:rsidR="00D01D9C" w:rsidRDefault="00B26D52">
      <w:pPr>
        <w:pStyle w:val="Style24"/>
        <w:widowControl/>
        <w:numPr>
          <w:ilvl w:val="0"/>
          <w:numId w:val="25"/>
        </w:numPr>
        <w:tabs>
          <w:tab w:val="left" w:pos="706"/>
        </w:tabs>
        <w:spacing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</w:rPr>
      </w:pPr>
      <w:r>
        <w:rPr>
          <w:rStyle w:val="af4"/>
          <w:rFonts w:ascii="Times New Roman" w:eastAsia="Times New Roman" w:hAnsi="Times New Roman"/>
          <w:b w:val="0"/>
        </w:rPr>
        <w:t xml:space="preserve">2.Конотоп, Конотоп, задачи для 1 разряда.  </w:t>
      </w:r>
    </w:p>
    <w:p w14:paraId="40119B6A" w14:textId="77777777" w:rsidR="00D01D9C" w:rsidRDefault="00B26D52">
      <w:pPr>
        <w:pStyle w:val="Style24"/>
        <w:widowControl/>
        <w:numPr>
          <w:ilvl w:val="0"/>
          <w:numId w:val="25"/>
        </w:numPr>
        <w:tabs>
          <w:tab w:val="left" w:pos="706"/>
        </w:tabs>
        <w:spacing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</w:rPr>
      </w:pPr>
      <w:r>
        <w:rPr>
          <w:rStyle w:val="af4"/>
          <w:rFonts w:ascii="Times New Roman" w:eastAsia="Times New Roman" w:hAnsi="Times New Roman"/>
          <w:b w:val="0"/>
        </w:rPr>
        <w:t>3.  Нестерова А. «Учебник шахматной игры для начинающих», Москва, 2007.</w:t>
      </w:r>
    </w:p>
    <w:p w14:paraId="7E84141C" w14:textId="77777777" w:rsidR="00D01D9C" w:rsidRDefault="00B26D52">
      <w:pPr>
        <w:pStyle w:val="Style24"/>
        <w:widowControl/>
        <w:numPr>
          <w:ilvl w:val="0"/>
          <w:numId w:val="25"/>
        </w:numPr>
        <w:tabs>
          <w:tab w:val="left" w:pos="70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Style w:val="af4"/>
          <w:rFonts w:ascii="Times New Roman" w:eastAsia="Times New Roman" w:hAnsi="Times New Roman"/>
          <w:b w:val="0"/>
        </w:rPr>
        <w:t xml:space="preserve">4.  </w:t>
      </w:r>
      <w:r>
        <w:rPr>
          <w:rFonts w:ascii="Times New Roman" w:eastAsia="Times New Roman" w:hAnsi="Times New Roman" w:cs="Times New Roman"/>
        </w:rPr>
        <w:t xml:space="preserve">Хенкин В. Шахматы для начинающих/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В.Хенкин</w:t>
      </w:r>
      <w:proofErr w:type="spellEnd"/>
      <w:r>
        <w:rPr>
          <w:rFonts w:ascii="Times New Roman" w:eastAsia="Times New Roman" w:hAnsi="Times New Roman" w:cs="Times New Roman"/>
        </w:rPr>
        <w:t>.-</w:t>
      </w:r>
      <w:proofErr w:type="gramEnd"/>
      <w:r>
        <w:rPr>
          <w:rFonts w:ascii="Times New Roman" w:eastAsia="Times New Roman" w:hAnsi="Times New Roman" w:cs="Times New Roman"/>
        </w:rPr>
        <w:t xml:space="preserve"> М.: Астрель</w:t>
      </w:r>
      <w:r>
        <w:rPr>
          <w:rFonts w:ascii="Times New Roman" w:eastAsia="Times New Roman" w:hAnsi="Times New Roman" w:cs="Times New Roman"/>
        </w:rPr>
        <w:t xml:space="preserve">.- 2002.- 295с. </w:t>
      </w:r>
    </w:p>
    <w:p w14:paraId="2C0477E0" w14:textId="77777777" w:rsidR="00D01D9C" w:rsidRDefault="00B26D52">
      <w:pPr>
        <w:pStyle w:val="Style24"/>
        <w:widowControl/>
        <w:numPr>
          <w:ilvl w:val="0"/>
          <w:numId w:val="25"/>
        </w:numPr>
        <w:tabs>
          <w:tab w:val="left" w:pos="70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Контоп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Конотоп..</w:t>
      </w:r>
      <w:proofErr w:type="gramEnd"/>
      <w:r>
        <w:rPr>
          <w:rFonts w:ascii="Times New Roman" w:eastAsia="Times New Roman" w:hAnsi="Times New Roman" w:cs="Times New Roman"/>
        </w:rPr>
        <w:t xml:space="preserve"> Мат в один ход.</w:t>
      </w:r>
    </w:p>
    <w:p w14:paraId="42779009" w14:textId="77777777" w:rsidR="00D01D9C" w:rsidRDefault="00B26D52">
      <w:pPr>
        <w:pStyle w:val="af3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proofErr w:type="spellStart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Сухин</w:t>
      </w:r>
      <w:proofErr w:type="spellEnd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 xml:space="preserve"> И. Г «Там клетки чёрно-белые чудес и тайн полны», О. Просвещение «Духовное возрождение», 2003 г.</w:t>
      </w:r>
    </w:p>
    <w:p w14:paraId="7FDD83EE" w14:textId="77777777" w:rsidR="00D01D9C" w:rsidRDefault="00B26D52">
      <w:pPr>
        <w:pStyle w:val="af3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proofErr w:type="spellStart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Сухин</w:t>
      </w:r>
      <w:proofErr w:type="spellEnd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 xml:space="preserve"> И. Г «Играем и выигрываем», О. Просвещение «Духовное возрождение», 2003 г.</w:t>
      </w:r>
    </w:p>
    <w:p w14:paraId="701B396B" w14:textId="77777777" w:rsidR="00D01D9C" w:rsidRDefault="00B26D52">
      <w:pPr>
        <w:pStyle w:val="af3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 xml:space="preserve">Тодд </w:t>
      </w:r>
      <w:proofErr w:type="spellStart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Бардвик</w:t>
      </w:r>
      <w:proofErr w:type="spellEnd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 xml:space="preserve"> «Шахматы для детей», Питер,2012 г.</w:t>
      </w:r>
    </w:p>
    <w:p w14:paraId="5F76B6BB" w14:textId="77777777" w:rsidR="00D01D9C" w:rsidRDefault="00B26D52">
      <w:pPr>
        <w:pStyle w:val="af3"/>
        <w:shd w:val="clear" w:color="auto" w:fill="FFFFFF"/>
        <w:spacing w:after="0" w:line="360" w:lineRule="auto"/>
        <w:ind w:left="0" w:firstLine="709"/>
        <w:contextualSpacing w:val="0"/>
        <w:jc w:val="both"/>
        <w:rPr>
          <w:rStyle w:val="af4"/>
          <w:rFonts w:ascii="Times New Roman" w:eastAsia="Times New Roman" w:hAnsi="Times New Roman"/>
          <w:sz w:val="24"/>
          <w:szCs w:val="24"/>
        </w:rPr>
      </w:pPr>
      <w:r>
        <w:rPr>
          <w:rStyle w:val="af4"/>
          <w:rFonts w:ascii="Times New Roman" w:eastAsia="Times New Roman" w:hAnsi="Times New Roman"/>
          <w:sz w:val="24"/>
          <w:szCs w:val="24"/>
        </w:rPr>
        <w:t>Интернет-источники:</w:t>
      </w:r>
    </w:p>
    <w:p w14:paraId="684CFD52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hyperlink r:id="rId8" w:history="1">
        <w:r>
          <w:rPr>
            <w:rStyle w:val="af4"/>
            <w:rFonts w:ascii="Times New Roman" w:eastAsia="Times New Roman" w:hAnsi="Times New Roman"/>
            <w:b w:val="0"/>
            <w:sz w:val="24"/>
            <w:szCs w:val="24"/>
          </w:rPr>
          <w:t>http://chess555.narod.ru</w:t>
        </w:r>
      </w:hyperlink>
    </w:p>
    <w:p w14:paraId="6C9F2760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hyperlink r:id="rId9" w:history="1">
        <w:r>
          <w:rPr>
            <w:rStyle w:val="af4"/>
            <w:rFonts w:ascii="Times New Roman" w:eastAsia="Times New Roman" w:hAnsi="Times New Roman"/>
            <w:b w:val="0"/>
            <w:sz w:val="24"/>
            <w:szCs w:val="24"/>
          </w:rPr>
          <w:t>http://w</w:t>
        </w:r>
        <w:r>
          <w:rPr>
            <w:rStyle w:val="af4"/>
            <w:rFonts w:ascii="Times New Roman" w:eastAsia="Times New Roman" w:hAnsi="Times New Roman"/>
            <w:b w:val="0"/>
            <w:sz w:val="24"/>
            <w:szCs w:val="24"/>
          </w:rPr>
          <w:t>ww.maaam.ru</w:t>
        </w:r>
      </w:hyperlink>
    </w:p>
    <w:p w14:paraId="30B67FFE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hyperlink r:id="rId10" w:history="1">
        <w:r>
          <w:rPr>
            <w:rStyle w:val="af4"/>
            <w:rFonts w:ascii="Times New Roman" w:eastAsia="Times New Roman" w:hAnsi="Times New Roman"/>
            <w:b w:val="0"/>
            <w:sz w:val="24"/>
            <w:szCs w:val="24"/>
          </w:rPr>
          <w:t>http://knu.znate.ru</w:t>
        </w:r>
      </w:hyperlink>
    </w:p>
    <w:p w14:paraId="6458FF53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hyperlink r:id="rId11" w:history="1">
        <w:r>
          <w:rPr>
            <w:rStyle w:val="af4"/>
            <w:rFonts w:ascii="Times New Roman" w:eastAsia="Times New Roman" w:hAnsi="Times New Roman"/>
            <w:b w:val="0"/>
            <w:sz w:val="24"/>
            <w:szCs w:val="24"/>
          </w:rPr>
          <w:t>http://www.zavuch.info</w:t>
        </w:r>
      </w:hyperlink>
    </w:p>
    <w:p w14:paraId="4547FB01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hyperlink r:id="rId12" w:history="1">
        <w:r>
          <w:rPr>
            <w:rStyle w:val="af4"/>
            <w:rFonts w:ascii="Times New Roman" w:eastAsia="Times New Roman" w:hAnsi="Times New Roman"/>
            <w:b w:val="0"/>
            <w:sz w:val="24"/>
            <w:szCs w:val="24"/>
          </w:rPr>
          <w:t>http://tmndetsady.ru</w:t>
        </w:r>
      </w:hyperlink>
    </w:p>
    <w:p w14:paraId="757525C2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http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:/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e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3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e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5.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com</w:t>
      </w:r>
    </w:p>
    <w:p w14:paraId="2A367FDC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proofErr w:type="spellStart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дюкспб.рф</w:t>
      </w:r>
      <w:proofErr w:type="spellEnd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.</w:t>
      </w:r>
    </w:p>
    <w:p w14:paraId="07D3E27B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Style w:val="af4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chess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-</w:t>
      </w:r>
      <w:proofErr w:type="spellStart"/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rezult</w:t>
      </w:r>
      <w:proofErr w:type="spellEnd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.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com</w:t>
      </w:r>
    </w:p>
    <w:p w14:paraId="66A44E11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ratings</w:t>
      </w:r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.</w:t>
      </w:r>
      <w:proofErr w:type="spellStart"/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ruchess</w:t>
      </w:r>
      <w:proofErr w:type="spellEnd"/>
      <w:r>
        <w:rPr>
          <w:rStyle w:val="af4"/>
          <w:rFonts w:ascii="Times New Roman" w:eastAsia="Times New Roman" w:hAnsi="Times New Roman"/>
          <w:b w:val="0"/>
          <w:sz w:val="24"/>
          <w:szCs w:val="24"/>
        </w:rPr>
        <w:t>.</w:t>
      </w:r>
      <w:proofErr w:type="spellStart"/>
      <w:r>
        <w:rPr>
          <w:rStyle w:val="af4"/>
          <w:rFonts w:ascii="Times New Roman" w:eastAsia="Times New Roman" w:hAnsi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14:paraId="4853C3A8" w14:textId="77777777" w:rsidR="00D01D9C" w:rsidRDefault="00B26D52">
      <w:pPr>
        <w:pStyle w:val="af3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lichess.org</w:t>
      </w:r>
    </w:p>
    <w:p w14:paraId="5085E9EF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C50DD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6FC5D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EC3999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6A9D29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1C3464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12BBF8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C1D231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A96502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94FB4F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79C9A9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3A2892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332A26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E4EE16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8EC39E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F36787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D78BDF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1DBE14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11FDD3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436B88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811F1E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938C28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748E3A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15403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80C432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F3621D" w14:textId="77777777" w:rsidR="00D01D9C" w:rsidRDefault="00D01D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07FC54" w14:textId="77777777" w:rsidR="00D01D9C" w:rsidRDefault="00B26D5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2467FDDB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 измерительные материалы для входной диагностики</w:t>
      </w:r>
    </w:p>
    <w:p w14:paraId="44827E25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Объединение _________________________________________________________________</w:t>
      </w:r>
    </w:p>
    <w:p w14:paraId="5D2E2523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 дополнительного образования_________________________________________</w:t>
      </w:r>
    </w:p>
    <w:p w14:paraId="4E53856F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Группа_______________________________________________________________________</w:t>
      </w:r>
    </w:p>
    <w:p w14:paraId="7532C55E" w14:textId="77777777" w:rsidR="00D01D9C" w:rsidRDefault="00B26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 учащегогся_________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</w:p>
    <w:p w14:paraId="37CAA361" w14:textId="77777777" w:rsidR="00D01D9C" w:rsidRDefault="00B26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__________________________</w:t>
      </w:r>
    </w:p>
    <w:p w14:paraId="73EAA05E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173814" w14:textId="77777777" w:rsidR="00D01D9C" w:rsidRDefault="00D01D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1154"/>
        <w:gridCol w:w="5180"/>
        <w:gridCol w:w="3011"/>
      </w:tblGrid>
      <w:tr w:rsidR="00D01D9C" w14:paraId="0C71DE12" w14:textId="77777777">
        <w:tc>
          <w:tcPr>
            <w:tcW w:w="1154" w:type="dxa"/>
            <w:vAlign w:val="center"/>
          </w:tcPr>
          <w:p w14:paraId="14CF098C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0" w:type="dxa"/>
            <w:vAlign w:val="center"/>
          </w:tcPr>
          <w:p w14:paraId="65ADEEC3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011" w:type="dxa"/>
            <w:vAlign w:val="center"/>
          </w:tcPr>
          <w:p w14:paraId="5CADA3CD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01D9C" w14:paraId="0F41E23A" w14:textId="77777777">
        <w:tc>
          <w:tcPr>
            <w:tcW w:w="1154" w:type="dxa"/>
            <w:vAlign w:val="center"/>
          </w:tcPr>
          <w:p w14:paraId="07610FEA" w14:textId="77777777" w:rsidR="00D01D9C" w:rsidRDefault="00B26D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  <w:vAlign w:val="center"/>
          </w:tcPr>
          <w:p w14:paraId="31AC4067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располагается шахматная доска? Какие линии есть на шахматной доске? Сколько всего клеток на шахматной доске?</w:t>
            </w:r>
          </w:p>
        </w:tc>
        <w:tc>
          <w:tcPr>
            <w:tcW w:w="3011" w:type="dxa"/>
            <w:vAlign w:val="center"/>
          </w:tcPr>
          <w:p w14:paraId="382F7254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4CD0457A" w14:textId="77777777">
        <w:tc>
          <w:tcPr>
            <w:tcW w:w="1154" w:type="dxa"/>
            <w:vAlign w:val="center"/>
          </w:tcPr>
          <w:p w14:paraId="6D907926" w14:textId="77777777" w:rsidR="00D01D9C" w:rsidRDefault="00B26D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0" w:type="dxa"/>
            <w:vAlign w:val="center"/>
          </w:tcPr>
          <w:p w14:paraId="5A849BD7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ходят шахматные фигуры?</w:t>
            </w:r>
          </w:p>
        </w:tc>
        <w:tc>
          <w:tcPr>
            <w:tcW w:w="3011" w:type="dxa"/>
            <w:vAlign w:val="center"/>
          </w:tcPr>
          <w:p w14:paraId="2C5B7CD2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4F655956" w14:textId="77777777">
        <w:tc>
          <w:tcPr>
            <w:tcW w:w="1154" w:type="dxa"/>
            <w:vAlign w:val="center"/>
          </w:tcPr>
          <w:p w14:paraId="6D063435" w14:textId="77777777" w:rsidR="00D01D9C" w:rsidRDefault="00B26D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0" w:type="dxa"/>
            <w:vAlign w:val="center"/>
          </w:tcPr>
          <w:p w14:paraId="220DBBC2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Что такое «Шах», «Мат»?</w:t>
            </w:r>
          </w:p>
          <w:p w14:paraId="03E8C78A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мат.</w:t>
            </w:r>
          </w:p>
        </w:tc>
        <w:tc>
          <w:tcPr>
            <w:tcW w:w="3011" w:type="dxa"/>
            <w:vAlign w:val="center"/>
          </w:tcPr>
          <w:p w14:paraId="143BA63E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4F73FA40" w14:textId="77777777">
        <w:tc>
          <w:tcPr>
            <w:tcW w:w="1154" w:type="dxa"/>
            <w:vAlign w:val="center"/>
          </w:tcPr>
          <w:p w14:paraId="7E2116A6" w14:textId="77777777" w:rsidR="00D01D9C" w:rsidRDefault="00B26D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  <w:vAlign w:val="center"/>
          </w:tcPr>
          <w:p w14:paraId="566ED969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ничья? Что такое «Пат»? Вечный шах.</w:t>
            </w:r>
          </w:p>
        </w:tc>
        <w:tc>
          <w:tcPr>
            <w:tcW w:w="3011" w:type="dxa"/>
            <w:vAlign w:val="center"/>
          </w:tcPr>
          <w:p w14:paraId="75977BC4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00763BC1" w14:textId="77777777">
        <w:tc>
          <w:tcPr>
            <w:tcW w:w="1154" w:type="dxa"/>
            <w:vAlign w:val="center"/>
          </w:tcPr>
          <w:p w14:paraId="2F544065" w14:textId="77777777" w:rsidR="00D01D9C" w:rsidRDefault="00B26D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  <w:vAlign w:val="center"/>
          </w:tcPr>
          <w:p w14:paraId="4E371FAF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пешкой. Превращение пешек. Правило взятия на проходе.</w:t>
            </w:r>
          </w:p>
        </w:tc>
        <w:tc>
          <w:tcPr>
            <w:tcW w:w="3011" w:type="dxa"/>
            <w:vAlign w:val="center"/>
          </w:tcPr>
          <w:p w14:paraId="33C750DF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6A914246" w14:textId="77777777">
        <w:tc>
          <w:tcPr>
            <w:tcW w:w="1154" w:type="dxa"/>
            <w:vAlign w:val="center"/>
          </w:tcPr>
          <w:p w14:paraId="52DF0C31" w14:textId="77777777" w:rsidR="00D01D9C" w:rsidRDefault="00B26D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0" w:type="dxa"/>
            <w:vAlign w:val="center"/>
          </w:tcPr>
          <w:p w14:paraId="51E38CAB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3011" w:type="dxa"/>
            <w:vAlign w:val="center"/>
          </w:tcPr>
          <w:p w14:paraId="21984B66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A85670" w14:textId="77777777" w:rsidR="00D01D9C" w:rsidRDefault="00D01D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208ECD1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(8-10 баллов)</w:t>
      </w:r>
    </w:p>
    <w:p w14:paraId="7B71D781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Планируемый уровень (5-7 баллов)</w:t>
      </w:r>
    </w:p>
    <w:p w14:paraId="596557F0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 (1-4 баллов)</w:t>
      </w:r>
    </w:p>
    <w:p w14:paraId="1FEB7791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56C64D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023C88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D90EF7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1FE03E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A5B15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B4DCB7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843923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90D9B1" w14:textId="77777777" w:rsidR="00D01D9C" w:rsidRDefault="00D0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C3D4E" w14:textId="77777777" w:rsidR="00D01D9C" w:rsidRDefault="00B26D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25C8C9A8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CF039" w14:textId="77777777" w:rsidR="00D01D9C" w:rsidRDefault="00B26D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 измерительные материалы для промежуточного контроля</w:t>
      </w:r>
    </w:p>
    <w:p w14:paraId="76C88B67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Объединение _________________________________________________________________</w:t>
      </w:r>
    </w:p>
    <w:p w14:paraId="0698E050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 дополнительного образования_________________________________________</w:t>
      </w:r>
    </w:p>
    <w:p w14:paraId="31E21423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Группа_______________________________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14:paraId="492B4999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учащегогся__________________________________________________________________ </w:t>
      </w:r>
    </w:p>
    <w:p w14:paraId="1CB345FB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__________________________</w:t>
      </w:r>
    </w:p>
    <w:p w14:paraId="24906808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1154"/>
        <w:gridCol w:w="5184"/>
        <w:gridCol w:w="3007"/>
      </w:tblGrid>
      <w:tr w:rsidR="00D01D9C" w14:paraId="26868B09" w14:textId="77777777">
        <w:tc>
          <w:tcPr>
            <w:tcW w:w="1154" w:type="dxa"/>
            <w:vAlign w:val="center"/>
          </w:tcPr>
          <w:p w14:paraId="52F3B713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4" w:type="dxa"/>
            <w:vAlign w:val="center"/>
          </w:tcPr>
          <w:p w14:paraId="6AC32845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007" w:type="dxa"/>
            <w:vAlign w:val="center"/>
          </w:tcPr>
          <w:p w14:paraId="5BECCD22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01D9C" w14:paraId="3C98409B" w14:textId="77777777">
        <w:tc>
          <w:tcPr>
            <w:tcW w:w="1154" w:type="dxa"/>
            <w:vAlign w:val="center"/>
          </w:tcPr>
          <w:p w14:paraId="1290B183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14:paraId="53F6AEE1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Простейшие окончания. Правило квадрата. Пешечный прорыв.</w:t>
            </w:r>
          </w:p>
          <w:p w14:paraId="399FC1BC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0D81486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3E2739A7" w14:textId="77777777">
        <w:tc>
          <w:tcPr>
            <w:tcW w:w="1154" w:type="dxa"/>
            <w:vAlign w:val="center"/>
          </w:tcPr>
          <w:p w14:paraId="37F351AD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14:paraId="0C912BBF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окончания. Оппозиция. Исключение из оппозиции.</w:t>
            </w:r>
          </w:p>
        </w:tc>
        <w:tc>
          <w:tcPr>
            <w:tcW w:w="3007" w:type="dxa"/>
            <w:vAlign w:val="center"/>
          </w:tcPr>
          <w:p w14:paraId="38480652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27C19971" w14:textId="77777777">
        <w:tc>
          <w:tcPr>
            <w:tcW w:w="1154" w:type="dxa"/>
            <w:vAlign w:val="center"/>
          </w:tcPr>
          <w:p w14:paraId="01DB888C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14:paraId="5E122445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Позиции на цугцванг. Король с крайней пешкой.</w:t>
            </w:r>
          </w:p>
          <w:p w14:paraId="79065ADC" w14:textId="77777777" w:rsidR="00D01D9C" w:rsidRDefault="00D01D9C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03D89B11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66574C23" w14:textId="77777777">
        <w:tc>
          <w:tcPr>
            <w:tcW w:w="1154" w:type="dxa"/>
            <w:vAlign w:val="center"/>
          </w:tcPr>
          <w:p w14:paraId="49285BB7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14:paraId="2C536940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Ладейный эндшпиль. Постройка «моста».</w:t>
            </w:r>
          </w:p>
          <w:p w14:paraId="16F99A10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00981B2D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7F15523D" w14:textId="77777777">
        <w:tc>
          <w:tcPr>
            <w:tcW w:w="1154" w:type="dxa"/>
            <w:vAlign w:val="center"/>
          </w:tcPr>
          <w:p w14:paraId="3E10BCCC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14:paraId="2327BA7F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Тактика. Мат в 2 хода. Спертый мат.</w:t>
            </w:r>
          </w:p>
          <w:p w14:paraId="462A728D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57971F3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1BA19B6B" w14:textId="77777777">
        <w:tc>
          <w:tcPr>
            <w:tcW w:w="1154" w:type="dxa"/>
            <w:vAlign w:val="center"/>
          </w:tcPr>
          <w:p w14:paraId="7000DBA1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14:paraId="6BF697DC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Тактика. Двойной удар. Связка. Вскрытый шах.</w:t>
            </w:r>
          </w:p>
          <w:p w14:paraId="6E2CD42C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8D48290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D407D4" w14:textId="77777777" w:rsidR="00D01D9C" w:rsidRDefault="00D01D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E3D0D15" w14:textId="77777777" w:rsidR="00D01D9C" w:rsidRDefault="00D01D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72BB9E4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(8-10 баллов)</w:t>
      </w:r>
    </w:p>
    <w:p w14:paraId="138742D0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Планируемый уровень (5-7 баллов)</w:t>
      </w:r>
    </w:p>
    <w:p w14:paraId="471AD704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 (1-4 баллов)</w:t>
      </w:r>
    </w:p>
    <w:p w14:paraId="6BB789CB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2E2CAD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74D379" w14:textId="77777777" w:rsidR="00D01D9C" w:rsidRDefault="00D01D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E18EB7" w14:textId="77777777" w:rsidR="00D01D9C" w:rsidRDefault="00D0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CE071" w14:textId="77777777" w:rsidR="00D01D9C" w:rsidRDefault="00B26D5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21AB205A" w14:textId="77777777" w:rsidR="00D01D9C" w:rsidRDefault="00B26D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 измерительные материалы для итогового контроля  </w:t>
      </w:r>
    </w:p>
    <w:p w14:paraId="3D04D33E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Объединение _________________________________________________________________</w:t>
      </w:r>
    </w:p>
    <w:p w14:paraId="7D28D45A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 дополнительного образования__________________________________________</w:t>
      </w:r>
    </w:p>
    <w:p w14:paraId="226770F1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Группа_________________________________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</w:p>
    <w:p w14:paraId="756484EB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учащегогся_____________________________________________________________ </w:t>
      </w:r>
    </w:p>
    <w:p w14:paraId="2C4C347E" w14:textId="77777777" w:rsidR="00D01D9C" w:rsidRDefault="00B26D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__________________________</w:t>
      </w:r>
    </w:p>
    <w:p w14:paraId="028688D7" w14:textId="77777777" w:rsidR="00D01D9C" w:rsidRDefault="00D0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01D9C" w14:paraId="790780FE" w14:textId="77777777">
        <w:tc>
          <w:tcPr>
            <w:tcW w:w="846" w:type="dxa"/>
            <w:vAlign w:val="center"/>
          </w:tcPr>
          <w:p w14:paraId="7E3C4305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  <w:vAlign w:val="center"/>
          </w:tcPr>
          <w:p w14:paraId="68E40962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15" w:type="dxa"/>
            <w:vAlign w:val="center"/>
          </w:tcPr>
          <w:p w14:paraId="0F48DB08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01D9C" w14:paraId="6E8E61CA" w14:textId="77777777">
        <w:tc>
          <w:tcPr>
            <w:tcW w:w="846" w:type="dxa"/>
            <w:vAlign w:val="center"/>
          </w:tcPr>
          <w:p w14:paraId="2FEC8E3B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14:paraId="21192DF3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Ход пешкой. Превращение пешек. Правило взятия на проходе.</w:t>
            </w:r>
          </w:p>
        </w:tc>
        <w:tc>
          <w:tcPr>
            <w:tcW w:w="3115" w:type="dxa"/>
            <w:vAlign w:val="center"/>
          </w:tcPr>
          <w:p w14:paraId="5E0485D0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1BB8FDA9" w14:textId="77777777">
        <w:tc>
          <w:tcPr>
            <w:tcW w:w="846" w:type="dxa"/>
            <w:vAlign w:val="center"/>
          </w:tcPr>
          <w:p w14:paraId="674A6B6E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vAlign w:val="center"/>
          </w:tcPr>
          <w:p w14:paraId="2D084E47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3115" w:type="dxa"/>
            <w:vAlign w:val="center"/>
          </w:tcPr>
          <w:p w14:paraId="32AFC22D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00396F15" w14:textId="77777777">
        <w:tc>
          <w:tcPr>
            <w:tcW w:w="846" w:type="dxa"/>
            <w:vAlign w:val="center"/>
          </w:tcPr>
          <w:p w14:paraId="22E7F08C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3703EE85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Простейшие окончания. Правило квадрата. Пешечный прорыв.</w:t>
            </w:r>
          </w:p>
          <w:p w14:paraId="2CE23EFB" w14:textId="77777777" w:rsidR="00D01D9C" w:rsidRDefault="00D01D9C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7E96F4C7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573FC305" w14:textId="77777777">
        <w:tc>
          <w:tcPr>
            <w:tcW w:w="846" w:type="dxa"/>
            <w:vAlign w:val="center"/>
          </w:tcPr>
          <w:p w14:paraId="3667249D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2DF4666A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Простейшие окончания. Оппозиция. Исключение из оппозиции.</w:t>
            </w:r>
          </w:p>
        </w:tc>
        <w:tc>
          <w:tcPr>
            <w:tcW w:w="3115" w:type="dxa"/>
            <w:vAlign w:val="center"/>
          </w:tcPr>
          <w:p w14:paraId="1409CE65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17CDA348" w14:textId="77777777">
        <w:tc>
          <w:tcPr>
            <w:tcW w:w="846" w:type="dxa"/>
            <w:vAlign w:val="center"/>
          </w:tcPr>
          <w:p w14:paraId="442977D9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05E7A24B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Позиции на цугцванг. Король с крайней пешкой.</w:t>
            </w:r>
          </w:p>
          <w:p w14:paraId="2249BE49" w14:textId="77777777" w:rsidR="00D01D9C" w:rsidRDefault="00D01D9C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0215C25A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49759E9D" w14:textId="77777777">
        <w:tc>
          <w:tcPr>
            <w:tcW w:w="846" w:type="dxa"/>
            <w:vAlign w:val="center"/>
          </w:tcPr>
          <w:p w14:paraId="46FDB78E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E77AE7C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06D941B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Ладейный эндшпиль. Постройка «моста».</w:t>
            </w:r>
          </w:p>
          <w:p w14:paraId="26D7871C" w14:textId="77777777" w:rsidR="00D01D9C" w:rsidRDefault="00D01D9C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3566F299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54C0EC79" w14:textId="77777777">
        <w:tc>
          <w:tcPr>
            <w:tcW w:w="846" w:type="dxa"/>
            <w:vAlign w:val="center"/>
          </w:tcPr>
          <w:p w14:paraId="4052CE5E" w14:textId="77777777" w:rsidR="00D01D9C" w:rsidRDefault="00B26D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43C3C41D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Тактика. Мат в 2 хода. Спертый мат.</w:t>
            </w:r>
          </w:p>
          <w:p w14:paraId="48476FD1" w14:textId="77777777" w:rsidR="00D01D9C" w:rsidRDefault="00D01D9C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77997240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58BB26F6" w14:textId="77777777">
        <w:tc>
          <w:tcPr>
            <w:tcW w:w="846" w:type="dxa"/>
            <w:vAlign w:val="center"/>
          </w:tcPr>
          <w:p w14:paraId="083CB51A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1BFC6371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Тактика. Двойной удар. Связка. Вскрытый шах.</w:t>
            </w:r>
          </w:p>
          <w:p w14:paraId="3C7F93FB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055CEB4A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042A2B01" w14:textId="77777777">
        <w:tc>
          <w:tcPr>
            <w:tcW w:w="846" w:type="dxa"/>
            <w:vAlign w:val="center"/>
          </w:tcPr>
          <w:p w14:paraId="1ED2843C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0D27B59C" w14:textId="77777777" w:rsidR="00D01D9C" w:rsidRDefault="00B26D52">
            <w:pPr>
              <w:pStyle w:val="af5"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Знание открытых дебютов</w:t>
            </w:r>
          </w:p>
        </w:tc>
        <w:tc>
          <w:tcPr>
            <w:tcW w:w="3115" w:type="dxa"/>
            <w:vAlign w:val="center"/>
          </w:tcPr>
          <w:p w14:paraId="476EE3E9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9C" w14:paraId="2004ADC1" w14:textId="77777777">
        <w:tc>
          <w:tcPr>
            <w:tcW w:w="846" w:type="dxa"/>
            <w:vAlign w:val="center"/>
          </w:tcPr>
          <w:p w14:paraId="60C0722B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14:paraId="51E8CD49" w14:textId="77777777" w:rsidR="00D01D9C" w:rsidRDefault="00B26D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Закрытых дебютов</w:t>
            </w:r>
          </w:p>
        </w:tc>
        <w:tc>
          <w:tcPr>
            <w:tcW w:w="3115" w:type="dxa"/>
            <w:vAlign w:val="center"/>
          </w:tcPr>
          <w:p w14:paraId="6B185869" w14:textId="77777777" w:rsidR="00D01D9C" w:rsidRDefault="00D01D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8A9775" w14:textId="77777777" w:rsidR="00D01D9C" w:rsidRDefault="00D0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1553E" w14:textId="77777777" w:rsidR="00D01D9C" w:rsidRDefault="00D01D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0902189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(8-10 баллов)</w:t>
      </w:r>
    </w:p>
    <w:p w14:paraId="746361D4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Планируемый уровень (5-7 баллов)</w:t>
      </w:r>
    </w:p>
    <w:p w14:paraId="23ACF2C9" w14:textId="77777777" w:rsidR="00D01D9C" w:rsidRDefault="00B26D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 (1-4 баллов)</w:t>
      </w:r>
    </w:p>
    <w:p w14:paraId="3CEACABB" w14:textId="77777777" w:rsidR="00D01D9C" w:rsidRDefault="00D01D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0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9F30" w14:textId="77777777" w:rsidR="00B26D52" w:rsidRDefault="00B26D52">
      <w:pPr>
        <w:spacing w:after="0" w:line="240" w:lineRule="auto"/>
      </w:pPr>
      <w:r>
        <w:separator/>
      </w:r>
    </w:p>
  </w:endnote>
  <w:endnote w:type="continuationSeparator" w:id="0">
    <w:p w14:paraId="28F0D426" w14:textId="77777777" w:rsidR="00B26D52" w:rsidRDefault="00B2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03A4" w14:textId="77777777" w:rsidR="00B26D52" w:rsidRDefault="00B26D52">
      <w:pPr>
        <w:spacing w:after="0" w:line="240" w:lineRule="auto"/>
      </w:pPr>
      <w:r>
        <w:separator/>
      </w:r>
    </w:p>
  </w:footnote>
  <w:footnote w:type="continuationSeparator" w:id="0">
    <w:p w14:paraId="13BF80D6" w14:textId="77777777" w:rsidR="00B26D52" w:rsidRDefault="00B2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9C"/>
    <w:multiLevelType w:val="hybridMultilevel"/>
    <w:tmpl w:val="DDCC96D2"/>
    <w:lvl w:ilvl="0" w:tplc="72FA6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D00642">
      <w:start w:val="1"/>
      <w:numFmt w:val="lowerLetter"/>
      <w:lvlText w:val="%2."/>
      <w:lvlJc w:val="left"/>
      <w:pPr>
        <w:ind w:left="1440" w:hanging="360"/>
      </w:pPr>
    </w:lvl>
    <w:lvl w:ilvl="2" w:tplc="8FBA61CC">
      <w:start w:val="1"/>
      <w:numFmt w:val="lowerRoman"/>
      <w:lvlText w:val="%3."/>
      <w:lvlJc w:val="right"/>
      <w:pPr>
        <w:ind w:left="2160" w:hanging="180"/>
      </w:pPr>
    </w:lvl>
    <w:lvl w:ilvl="3" w:tplc="2BF2302A">
      <w:start w:val="1"/>
      <w:numFmt w:val="decimal"/>
      <w:lvlText w:val="%4."/>
      <w:lvlJc w:val="left"/>
      <w:pPr>
        <w:ind w:left="2880" w:hanging="360"/>
      </w:pPr>
    </w:lvl>
    <w:lvl w:ilvl="4" w:tplc="3CB8AB74">
      <w:start w:val="1"/>
      <w:numFmt w:val="lowerLetter"/>
      <w:lvlText w:val="%5."/>
      <w:lvlJc w:val="left"/>
      <w:pPr>
        <w:ind w:left="3600" w:hanging="360"/>
      </w:pPr>
    </w:lvl>
    <w:lvl w:ilvl="5" w:tplc="197C317E">
      <w:start w:val="1"/>
      <w:numFmt w:val="lowerRoman"/>
      <w:lvlText w:val="%6."/>
      <w:lvlJc w:val="right"/>
      <w:pPr>
        <w:ind w:left="4320" w:hanging="180"/>
      </w:pPr>
    </w:lvl>
    <w:lvl w:ilvl="6" w:tplc="F9582EA0">
      <w:start w:val="1"/>
      <w:numFmt w:val="decimal"/>
      <w:lvlText w:val="%7."/>
      <w:lvlJc w:val="left"/>
      <w:pPr>
        <w:ind w:left="5040" w:hanging="360"/>
      </w:pPr>
    </w:lvl>
    <w:lvl w:ilvl="7" w:tplc="F970E008">
      <w:start w:val="1"/>
      <w:numFmt w:val="lowerLetter"/>
      <w:lvlText w:val="%8."/>
      <w:lvlJc w:val="left"/>
      <w:pPr>
        <w:ind w:left="5760" w:hanging="360"/>
      </w:pPr>
    </w:lvl>
    <w:lvl w:ilvl="8" w:tplc="257A28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2F3"/>
    <w:multiLevelType w:val="hybridMultilevel"/>
    <w:tmpl w:val="E2F6911A"/>
    <w:lvl w:ilvl="0" w:tplc="FEF6B1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742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A2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84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29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EB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E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06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2E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0840"/>
    <w:multiLevelType w:val="hybridMultilevel"/>
    <w:tmpl w:val="78166826"/>
    <w:lvl w:ilvl="0" w:tplc="D0724C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54F8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8A5B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905E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1E5B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D47A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184C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ACFCB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3427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40C99"/>
    <w:multiLevelType w:val="hybridMultilevel"/>
    <w:tmpl w:val="078ABBA8"/>
    <w:lvl w:ilvl="0" w:tplc="8A84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A909E">
      <w:start w:val="1"/>
      <w:numFmt w:val="lowerLetter"/>
      <w:lvlText w:val="%2."/>
      <w:lvlJc w:val="left"/>
      <w:pPr>
        <w:ind w:left="1440" w:hanging="360"/>
      </w:pPr>
    </w:lvl>
    <w:lvl w:ilvl="2" w:tplc="62DADC64">
      <w:start w:val="1"/>
      <w:numFmt w:val="lowerRoman"/>
      <w:lvlText w:val="%3."/>
      <w:lvlJc w:val="right"/>
      <w:pPr>
        <w:ind w:left="2160" w:hanging="180"/>
      </w:pPr>
    </w:lvl>
    <w:lvl w:ilvl="3" w:tplc="784428C8">
      <w:start w:val="1"/>
      <w:numFmt w:val="decimal"/>
      <w:lvlText w:val="%4."/>
      <w:lvlJc w:val="left"/>
      <w:pPr>
        <w:ind w:left="2880" w:hanging="360"/>
      </w:pPr>
    </w:lvl>
    <w:lvl w:ilvl="4" w:tplc="C5FE5D6A">
      <w:start w:val="1"/>
      <w:numFmt w:val="lowerLetter"/>
      <w:lvlText w:val="%5."/>
      <w:lvlJc w:val="left"/>
      <w:pPr>
        <w:ind w:left="3600" w:hanging="360"/>
      </w:pPr>
    </w:lvl>
    <w:lvl w:ilvl="5" w:tplc="1D9408A6">
      <w:start w:val="1"/>
      <w:numFmt w:val="lowerRoman"/>
      <w:lvlText w:val="%6."/>
      <w:lvlJc w:val="right"/>
      <w:pPr>
        <w:ind w:left="4320" w:hanging="180"/>
      </w:pPr>
    </w:lvl>
    <w:lvl w:ilvl="6" w:tplc="415CF9E8">
      <w:start w:val="1"/>
      <w:numFmt w:val="decimal"/>
      <w:lvlText w:val="%7."/>
      <w:lvlJc w:val="left"/>
      <w:pPr>
        <w:ind w:left="5040" w:hanging="360"/>
      </w:pPr>
    </w:lvl>
    <w:lvl w:ilvl="7" w:tplc="C4521DC4">
      <w:start w:val="1"/>
      <w:numFmt w:val="lowerLetter"/>
      <w:lvlText w:val="%8."/>
      <w:lvlJc w:val="left"/>
      <w:pPr>
        <w:ind w:left="5760" w:hanging="360"/>
      </w:pPr>
    </w:lvl>
    <w:lvl w:ilvl="8" w:tplc="380EC1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323E"/>
    <w:multiLevelType w:val="hybridMultilevel"/>
    <w:tmpl w:val="4912C14A"/>
    <w:lvl w:ilvl="0" w:tplc="B9C8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4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E1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A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2F4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28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60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A0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C4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5239"/>
    <w:multiLevelType w:val="hybridMultilevel"/>
    <w:tmpl w:val="28825778"/>
    <w:lvl w:ilvl="0" w:tplc="3326B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6C29E">
      <w:start w:val="1"/>
      <w:numFmt w:val="lowerLetter"/>
      <w:lvlText w:val="%2."/>
      <w:lvlJc w:val="left"/>
      <w:pPr>
        <w:ind w:left="1440" w:hanging="360"/>
      </w:pPr>
    </w:lvl>
    <w:lvl w:ilvl="2" w:tplc="C518D3CE">
      <w:start w:val="1"/>
      <w:numFmt w:val="lowerRoman"/>
      <w:lvlText w:val="%3."/>
      <w:lvlJc w:val="right"/>
      <w:pPr>
        <w:ind w:left="2160" w:hanging="180"/>
      </w:pPr>
    </w:lvl>
    <w:lvl w:ilvl="3" w:tplc="0358AD66">
      <w:start w:val="1"/>
      <w:numFmt w:val="decimal"/>
      <w:lvlText w:val="%4."/>
      <w:lvlJc w:val="left"/>
      <w:pPr>
        <w:ind w:left="2880" w:hanging="360"/>
      </w:pPr>
    </w:lvl>
    <w:lvl w:ilvl="4" w:tplc="BC26759A">
      <w:start w:val="1"/>
      <w:numFmt w:val="lowerLetter"/>
      <w:lvlText w:val="%5."/>
      <w:lvlJc w:val="left"/>
      <w:pPr>
        <w:ind w:left="3600" w:hanging="360"/>
      </w:pPr>
    </w:lvl>
    <w:lvl w:ilvl="5" w:tplc="31862DE0">
      <w:start w:val="1"/>
      <w:numFmt w:val="lowerRoman"/>
      <w:lvlText w:val="%6."/>
      <w:lvlJc w:val="right"/>
      <w:pPr>
        <w:ind w:left="4320" w:hanging="180"/>
      </w:pPr>
    </w:lvl>
    <w:lvl w:ilvl="6" w:tplc="3286ABCA">
      <w:start w:val="1"/>
      <w:numFmt w:val="decimal"/>
      <w:lvlText w:val="%7."/>
      <w:lvlJc w:val="left"/>
      <w:pPr>
        <w:ind w:left="5040" w:hanging="360"/>
      </w:pPr>
    </w:lvl>
    <w:lvl w:ilvl="7" w:tplc="ED0A39F4">
      <w:start w:val="1"/>
      <w:numFmt w:val="lowerLetter"/>
      <w:lvlText w:val="%8."/>
      <w:lvlJc w:val="left"/>
      <w:pPr>
        <w:ind w:left="5760" w:hanging="360"/>
      </w:pPr>
    </w:lvl>
    <w:lvl w:ilvl="8" w:tplc="D0C486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5BD3"/>
    <w:multiLevelType w:val="hybridMultilevel"/>
    <w:tmpl w:val="DFF4323A"/>
    <w:lvl w:ilvl="0" w:tplc="2C72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1D4C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FE06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5AD0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628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2AAA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4C5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B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B405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DF1DB6"/>
    <w:multiLevelType w:val="hybridMultilevel"/>
    <w:tmpl w:val="052A8C98"/>
    <w:lvl w:ilvl="0" w:tplc="22BE3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8C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40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A4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0C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69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6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0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8C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4818"/>
    <w:multiLevelType w:val="hybridMultilevel"/>
    <w:tmpl w:val="00EE0D40"/>
    <w:lvl w:ilvl="0" w:tplc="98300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FC06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7EAC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9400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7ACC0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32D3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1E1D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BC4D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BC68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9357E2"/>
    <w:multiLevelType w:val="hybridMultilevel"/>
    <w:tmpl w:val="8610767C"/>
    <w:lvl w:ilvl="0" w:tplc="D4847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A4150C">
      <w:start w:val="1"/>
      <w:numFmt w:val="lowerLetter"/>
      <w:lvlText w:val="%2."/>
      <w:lvlJc w:val="left"/>
      <w:pPr>
        <w:ind w:left="1440" w:hanging="360"/>
      </w:pPr>
    </w:lvl>
    <w:lvl w:ilvl="2" w:tplc="EF763296">
      <w:start w:val="1"/>
      <w:numFmt w:val="lowerRoman"/>
      <w:lvlText w:val="%3."/>
      <w:lvlJc w:val="right"/>
      <w:pPr>
        <w:ind w:left="2160" w:hanging="180"/>
      </w:pPr>
    </w:lvl>
    <w:lvl w:ilvl="3" w:tplc="30AC9728">
      <w:start w:val="1"/>
      <w:numFmt w:val="decimal"/>
      <w:lvlText w:val="%4."/>
      <w:lvlJc w:val="left"/>
      <w:pPr>
        <w:ind w:left="2880" w:hanging="360"/>
      </w:pPr>
    </w:lvl>
    <w:lvl w:ilvl="4" w:tplc="66FE9398">
      <w:start w:val="1"/>
      <w:numFmt w:val="lowerLetter"/>
      <w:lvlText w:val="%5."/>
      <w:lvlJc w:val="left"/>
      <w:pPr>
        <w:ind w:left="3600" w:hanging="360"/>
      </w:pPr>
    </w:lvl>
    <w:lvl w:ilvl="5" w:tplc="CCBA9BEC">
      <w:start w:val="1"/>
      <w:numFmt w:val="lowerRoman"/>
      <w:lvlText w:val="%6."/>
      <w:lvlJc w:val="right"/>
      <w:pPr>
        <w:ind w:left="4320" w:hanging="180"/>
      </w:pPr>
    </w:lvl>
    <w:lvl w:ilvl="6" w:tplc="312E2FDC">
      <w:start w:val="1"/>
      <w:numFmt w:val="decimal"/>
      <w:lvlText w:val="%7."/>
      <w:lvlJc w:val="left"/>
      <w:pPr>
        <w:ind w:left="5040" w:hanging="360"/>
      </w:pPr>
    </w:lvl>
    <w:lvl w:ilvl="7" w:tplc="6464D800">
      <w:start w:val="1"/>
      <w:numFmt w:val="lowerLetter"/>
      <w:lvlText w:val="%8."/>
      <w:lvlJc w:val="left"/>
      <w:pPr>
        <w:ind w:left="5760" w:hanging="360"/>
      </w:pPr>
    </w:lvl>
    <w:lvl w:ilvl="8" w:tplc="304AF2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6AC"/>
    <w:multiLevelType w:val="hybridMultilevel"/>
    <w:tmpl w:val="94086C26"/>
    <w:lvl w:ilvl="0" w:tplc="5CEEA974">
      <w:start w:val="1"/>
      <w:numFmt w:val="decimal"/>
      <w:lvlText w:val="%1."/>
      <w:lvlJc w:val="left"/>
      <w:pPr>
        <w:ind w:left="720" w:hanging="360"/>
      </w:pPr>
    </w:lvl>
    <w:lvl w:ilvl="1" w:tplc="48AEBAB0">
      <w:start w:val="1"/>
      <w:numFmt w:val="lowerLetter"/>
      <w:lvlText w:val="%2."/>
      <w:lvlJc w:val="left"/>
      <w:pPr>
        <w:ind w:left="1440" w:hanging="360"/>
      </w:pPr>
    </w:lvl>
    <w:lvl w:ilvl="2" w:tplc="74DCAEFA">
      <w:start w:val="1"/>
      <w:numFmt w:val="lowerRoman"/>
      <w:lvlText w:val="%3."/>
      <w:lvlJc w:val="right"/>
      <w:pPr>
        <w:ind w:left="2160" w:hanging="180"/>
      </w:pPr>
    </w:lvl>
    <w:lvl w:ilvl="3" w:tplc="210C4830">
      <w:start w:val="1"/>
      <w:numFmt w:val="decimal"/>
      <w:lvlText w:val="%4."/>
      <w:lvlJc w:val="left"/>
      <w:pPr>
        <w:ind w:left="2880" w:hanging="360"/>
      </w:pPr>
    </w:lvl>
    <w:lvl w:ilvl="4" w:tplc="BE7C4F10">
      <w:start w:val="1"/>
      <w:numFmt w:val="lowerLetter"/>
      <w:lvlText w:val="%5."/>
      <w:lvlJc w:val="left"/>
      <w:pPr>
        <w:ind w:left="3600" w:hanging="360"/>
      </w:pPr>
    </w:lvl>
    <w:lvl w:ilvl="5" w:tplc="8A5217A4">
      <w:start w:val="1"/>
      <w:numFmt w:val="lowerRoman"/>
      <w:lvlText w:val="%6."/>
      <w:lvlJc w:val="right"/>
      <w:pPr>
        <w:ind w:left="4320" w:hanging="180"/>
      </w:pPr>
    </w:lvl>
    <w:lvl w:ilvl="6" w:tplc="5DE0DD2C">
      <w:start w:val="1"/>
      <w:numFmt w:val="decimal"/>
      <w:lvlText w:val="%7."/>
      <w:lvlJc w:val="left"/>
      <w:pPr>
        <w:ind w:left="5040" w:hanging="360"/>
      </w:pPr>
    </w:lvl>
    <w:lvl w:ilvl="7" w:tplc="5A4695E4">
      <w:start w:val="1"/>
      <w:numFmt w:val="lowerLetter"/>
      <w:lvlText w:val="%8."/>
      <w:lvlJc w:val="left"/>
      <w:pPr>
        <w:ind w:left="5760" w:hanging="360"/>
      </w:pPr>
    </w:lvl>
    <w:lvl w:ilvl="8" w:tplc="B8D0BD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D3D5D"/>
    <w:multiLevelType w:val="hybridMultilevel"/>
    <w:tmpl w:val="C4301B7A"/>
    <w:lvl w:ilvl="0" w:tplc="9A007D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09219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B834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9267C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E021DA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E1652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9A8DB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9D02FB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8F4C7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6351E0"/>
    <w:multiLevelType w:val="hybridMultilevel"/>
    <w:tmpl w:val="7EC6173E"/>
    <w:lvl w:ilvl="0" w:tplc="1FCC17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93C6D88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C5AD8C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1F8D244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ED4356A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528CB5C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3812EC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02281FC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50EE95A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D45D5F"/>
    <w:multiLevelType w:val="hybridMultilevel"/>
    <w:tmpl w:val="8C725E12"/>
    <w:lvl w:ilvl="0" w:tplc="69E87A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B769B3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986F9C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0A480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AB8518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E1022B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D86A0E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B42575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D4E19C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EB6D50"/>
    <w:multiLevelType w:val="hybridMultilevel"/>
    <w:tmpl w:val="D8C6AA9A"/>
    <w:lvl w:ilvl="0" w:tplc="3FAE40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6ACC21C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47C588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CE7AD138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3A0525C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30A7A9A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70E776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CB295E4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FD05AE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5E0464"/>
    <w:multiLevelType w:val="hybridMultilevel"/>
    <w:tmpl w:val="4448E446"/>
    <w:lvl w:ilvl="0" w:tplc="CD2E035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86005D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1040DB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C6E0B4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61C520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1B0A0B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3008E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7BE041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120DBC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8954CD"/>
    <w:multiLevelType w:val="hybridMultilevel"/>
    <w:tmpl w:val="0F989E22"/>
    <w:lvl w:ilvl="0" w:tplc="2FB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46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E6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64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C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45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A4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E1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E8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50B8"/>
    <w:multiLevelType w:val="hybridMultilevel"/>
    <w:tmpl w:val="F7563E60"/>
    <w:lvl w:ilvl="0" w:tplc="55A62B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AA6E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6F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66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40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C4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A2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8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F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9095B"/>
    <w:multiLevelType w:val="hybridMultilevel"/>
    <w:tmpl w:val="131C71A6"/>
    <w:lvl w:ilvl="0" w:tplc="75AA6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EF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0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A5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B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C4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9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F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09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8490D"/>
    <w:multiLevelType w:val="hybridMultilevel"/>
    <w:tmpl w:val="592C3EB6"/>
    <w:lvl w:ilvl="0" w:tplc="614AD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7C46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8E62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3CBF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2C49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764F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608F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FC50B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3C43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2F3C73"/>
    <w:multiLevelType w:val="hybridMultilevel"/>
    <w:tmpl w:val="936E5134"/>
    <w:lvl w:ilvl="0" w:tplc="ACA025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5D0956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642F13A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CD4836A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F86E216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E2D448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93C678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248496A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004AD9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02331B"/>
    <w:multiLevelType w:val="hybridMultilevel"/>
    <w:tmpl w:val="C2024494"/>
    <w:lvl w:ilvl="0" w:tplc="5E380C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7504A0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8F81B6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0FA3F1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EC864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B430D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CA60C2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BDCF09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FAF2C2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0E2D60"/>
    <w:multiLevelType w:val="hybridMultilevel"/>
    <w:tmpl w:val="D934591E"/>
    <w:lvl w:ilvl="0" w:tplc="5F8AC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CF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EA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E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E8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CF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02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00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A4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1A03"/>
    <w:multiLevelType w:val="hybridMultilevel"/>
    <w:tmpl w:val="459AA4C8"/>
    <w:lvl w:ilvl="0" w:tplc="1EA4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8F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67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EE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69C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23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1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1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21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36772"/>
    <w:multiLevelType w:val="hybridMultilevel"/>
    <w:tmpl w:val="B5E0D566"/>
    <w:lvl w:ilvl="0" w:tplc="27DA1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C83E0">
      <w:start w:val="1"/>
      <w:numFmt w:val="lowerLetter"/>
      <w:lvlText w:val="%2."/>
      <w:lvlJc w:val="left"/>
      <w:pPr>
        <w:ind w:left="1440" w:hanging="360"/>
      </w:pPr>
    </w:lvl>
    <w:lvl w:ilvl="2" w:tplc="CEDC7A34">
      <w:start w:val="1"/>
      <w:numFmt w:val="lowerRoman"/>
      <w:lvlText w:val="%3."/>
      <w:lvlJc w:val="right"/>
      <w:pPr>
        <w:ind w:left="2160" w:hanging="180"/>
      </w:pPr>
    </w:lvl>
    <w:lvl w:ilvl="3" w:tplc="7A3E3080">
      <w:start w:val="1"/>
      <w:numFmt w:val="decimal"/>
      <w:lvlText w:val="%4."/>
      <w:lvlJc w:val="left"/>
      <w:pPr>
        <w:ind w:left="2880" w:hanging="360"/>
      </w:pPr>
    </w:lvl>
    <w:lvl w:ilvl="4" w:tplc="15DACBF6">
      <w:start w:val="1"/>
      <w:numFmt w:val="lowerLetter"/>
      <w:lvlText w:val="%5."/>
      <w:lvlJc w:val="left"/>
      <w:pPr>
        <w:ind w:left="3600" w:hanging="360"/>
      </w:pPr>
    </w:lvl>
    <w:lvl w:ilvl="5" w:tplc="1ACC6FFA">
      <w:start w:val="1"/>
      <w:numFmt w:val="lowerRoman"/>
      <w:lvlText w:val="%6."/>
      <w:lvlJc w:val="right"/>
      <w:pPr>
        <w:ind w:left="4320" w:hanging="180"/>
      </w:pPr>
    </w:lvl>
    <w:lvl w:ilvl="6" w:tplc="6A7456F8">
      <w:start w:val="1"/>
      <w:numFmt w:val="decimal"/>
      <w:lvlText w:val="%7."/>
      <w:lvlJc w:val="left"/>
      <w:pPr>
        <w:ind w:left="5040" w:hanging="360"/>
      </w:pPr>
    </w:lvl>
    <w:lvl w:ilvl="7" w:tplc="CA4668BE">
      <w:start w:val="1"/>
      <w:numFmt w:val="lowerLetter"/>
      <w:lvlText w:val="%8."/>
      <w:lvlJc w:val="left"/>
      <w:pPr>
        <w:ind w:left="5760" w:hanging="360"/>
      </w:pPr>
    </w:lvl>
    <w:lvl w:ilvl="8" w:tplc="97C257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16EF0"/>
    <w:multiLevelType w:val="hybridMultilevel"/>
    <w:tmpl w:val="77CC5B08"/>
    <w:lvl w:ilvl="0" w:tplc="DF86DD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E803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5ACE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2213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BE69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3208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4A9C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582BB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C85EB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1E4BED"/>
    <w:multiLevelType w:val="hybridMultilevel"/>
    <w:tmpl w:val="17600A6C"/>
    <w:lvl w:ilvl="0" w:tplc="508EF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8E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4B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8F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FE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50C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B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E2B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C6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77F5D"/>
    <w:multiLevelType w:val="hybridMultilevel"/>
    <w:tmpl w:val="BFCA5080"/>
    <w:lvl w:ilvl="0" w:tplc="94B0B74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plc="7988E4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14E66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061BB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1EE83E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0DB2B7B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214E029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8D07B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0F38525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21"/>
  </w:num>
  <w:num w:numId="7">
    <w:abstractNumId w:val="15"/>
  </w:num>
  <w:num w:numId="8">
    <w:abstractNumId w:val="18"/>
  </w:num>
  <w:num w:numId="9">
    <w:abstractNumId w:val="24"/>
  </w:num>
  <w:num w:numId="10">
    <w:abstractNumId w:val="5"/>
  </w:num>
  <w:num w:numId="11">
    <w:abstractNumId w:val="26"/>
  </w:num>
  <w:num w:numId="12">
    <w:abstractNumId w:val="20"/>
  </w:num>
  <w:num w:numId="13">
    <w:abstractNumId w:val="12"/>
  </w:num>
  <w:num w:numId="14">
    <w:abstractNumId w:val="14"/>
  </w:num>
  <w:num w:numId="15">
    <w:abstractNumId w:val="25"/>
  </w:num>
  <w:num w:numId="16">
    <w:abstractNumId w:val="16"/>
  </w:num>
  <w:num w:numId="17">
    <w:abstractNumId w:val="19"/>
  </w:num>
  <w:num w:numId="18">
    <w:abstractNumId w:val="23"/>
  </w:num>
  <w:num w:numId="19">
    <w:abstractNumId w:val="7"/>
  </w:num>
  <w:num w:numId="20">
    <w:abstractNumId w:val="11"/>
  </w:num>
  <w:num w:numId="21">
    <w:abstractNumId w:val="6"/>
  </w:num>
  <w:num w:numId="22">
    <w:abstractNumId w:val="0"/>
  </w:num>
  <w:num w:numId="23">
    <w:abstractNumId w:val="17"/>
  </w:num>
  <w:num w:numId="24">
    <w:abstractNumId w:val="1"/>
  </w:num>
  <w:num w:numId="25">
    <w:abstractNumId w:val="22"/>
  </w:num>
  <w:num w:numId="26">
    <w:abstractNumId w:val="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9C"/>
    <w:rsid w:val="009B4EBB"/>
    <w:rsid w:val="00B26D52"/>
    <w:rsid w:val="00D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48A5"/>
  <w15:docId w15:val="{40B8B315-34D4-4494-8078-1DB45CF6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</w:style>
  <w:style w:type="character" w:customStyle="1" w:styleId="211pt">
    <w:name w:val="Основной текст (2) + 11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Pr>
      <w:rFonts w:ascii="Times New Roman" w:eastAsia="Calibri" w:hAnsi="Times New Roman" w:cs="Times New Roman"/>
      <w:b/>
      <w:bCs/>
      <w:sz w:val="28"/>
      <w:szCs w:val="36"/>
      <w:lang w:eastAsia="ru-RU"/>
    </w:rPr>
  </w:style>
  <w:style w:type="paragraph" w:customStyle="1" w:styleId="25">
    <w:name w:val="Основной текст (2)"/>
    <w:basedOn w:val="a"/>
    <w:pPr>
      <w:widowControl w:val="0"/>
      <w:shd w:val="clear" w:color="auto" w:fill="FFFFFF"/>
      <w:spacing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0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character" w:styleId="af4">
    <w:name w:val="Strong"/>
    <w:basedOn w:val="a0"/>
    <w:qFormat/>
    <w:rPr>
      <w:rFonts w:cs="Times New Roman"/>
      <w:b/>
      <w:bCs/>
    </w:rPr>
  </w:style>
  <w:style w:type="paragraph" w:customStyle="1" w:styleId="Style16">
    <w:name w:val="Style16"/>
    <w:basedOn w:val="a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pPr>
      <w:widowControl w:val="0"/>
      <w:spacing w:after="0" w:line="274" w:lineRule="exact"/>
      <w:ind w:hanging="706"/>
    </w:pPr>
    <w:rPr>
      <w:rFonts w:ascii="MS Reference Sans Serif" w:hAnsi="MS Reference Sans Serif"/>
      <w:sz w:val="24"/>
      <w:szCs w:val="24"/>
      <w:lang w:eastAsia="ru-RU"/>
    </w:rPr>
  </w:style>
  <w:style w:type="paragraph" w:styleId="af5">
    <w:name w:val="No Spacing"/>
    <w:qFormat/>
    <w:pPr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555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i11_nM-KaBAxV7FRAIHSRcDcoQFnoECBcQAQ&amp;url=https%3A%2F%2Fschool69rzn.gosuslugi.ru%2F&amp;usg=AOvVaw1BYBMnR2kPhT6ZevfbMcz_&amp;opi=89978449" TargetMode="External"/><Relationship Id="rId12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uch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nu.zna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4277</Words>
  <Characters>24380</Characters>
  <Application>Microsoft Office Word</Application>
  <DocSecurity>0</DocSecurity>
  <Lines>203</Lines>
  <Paragraphs>57</Paragraphs>
  <ScaleCrop>false</ScaleCrop>
  <Company/>
  <LinksUpToDate>false</LinksUpToDate>
  <CharactersWithSpaces>28600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Элина</cp:lastModifiedBy>
  <cp:revision>2</cp:revision>
  <dcterms:created xsi:type="dcterms:W3CDTF">2024-03-14T15:55:00Z</dcterms:created>
  <dcterms:modified xsi:type="dcterms:W3CDTF">2024-03-14T15:55:00Z</dcterms:modified>
</cp:coreProperties>
</file>