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8A" w:rsidRPr="002E6C8A" w:rsidRDefault="002E6C8A" w:rsidP="002E6C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Оценка достижения планируемых предметных </w:t>
      </w:r>
      <w:r w:rsidRPr="002E6C8A">
        <w:rPr>
          <w:rFonts w:ascii="Times New Roman" w:eastAsia="Calibri" w:hAnsi="Times New Roman" w:cs="Times New Roman"/>
          <w:b/>
          <w:sz w:val="24"/>
          <w:szCs w:val="24"/>
        </w:rPr>
        <w:t>результатов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первоклассников с умственной отсталостью (интеллектуальными нарушениями) в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рамках ФГОС</w:t>
      </w:r>
    </w:p>
    <w:p w:rsidR="00CB7925" w:rsidRDefault="00ED3D6D" w:rsidP="00CB7925">
      <w:pPr>
        <w:widowControl w:val="0"/>
        <w:spacing w:after="0" w:line="240" w:lineRule="auto"/>
        <w:ind w:left="122" w:right="105" w:firstLine="70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 этом учебном году я</w:t>
      </w:r>
      <w:r w:rsidR="00CB7925">
        <w:rPr>
          <w:rFonts w:ascii="Times New Roman" w:eastAsia="Calibri" w:hAnsi="Times New Roman" w:cs="Times New Roman"/>
          <w:sz w:val="24"/>
        </w:rPr>
        <w:t xml:space="preserve"> работаю с особенными детьми, первоклассниками с умственной отсталостью (интеллектуальными нарушениями).</w:t>
      </w:r>
    </w:p>
    <w:p w:rsidR="00CB7925" w:rsidRDefault="00CB7925" w:rsidP="00CB79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          </w:t>
      </w:r>
      <w:r w:rsidRPr="002E6C8A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Особенностью обучения в первом классе является ступенчатый режим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в первой четверти</w:t>
      </w:r>
      <w:r w:rsidRPr="002E6C8A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(по 3 урока в день, 15 часов в неделю, 129 часов – общее количество часов на все предметы)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и Безотметочное оценивание.</w:t>
      </w:r>
    </w:p>
    <w:p w:rsidR="006C4138" w:rsidRPr="00CB7925" w:rsidRDefault="006C4138" w:rsidP="00CB79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           Во время обучения я всячески поощряю и стимулирую работу учеников, испол</w:t>
      </w:r>
      <w:r w:rsidR="00E2427C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ьзуя только качественную оценку вместе с телесно-ориентированным подходом (пожать руку, приобнять, погладить по голове). 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При этом не является принципиально важным, насколько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обучающийся</w:t>
      </w:r>
      <w:proofErr w:type="gramEnd"/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</w:t>
      </w:r>
      <w:r w:rsidR="00E2427C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её осуществления не только под прямым и непосредственным руководством и контролем учителя, но и с определённой долей самостоятельности во взаимодействии с учителем и одноклассниками.</w:t>
      </w:r>
    </w:p>
    <w:p w:rsidR="004E537B" w:rsidRPr="004E537B" w:rsidRDefault="00E2427C" w:rsidP="002E6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</w:rPr>
        <w:t xml:space="preserve">           Я использую  Лесенку успехов, где каждый ученик может посмотреть, на какой ступеньке он находится, увидеть  своё </w:t>
      </w:r>
      <w:r w:rsidR="00A52000">
        <w:rPr>
          <w:rFonts w:ascii="Times New Roman" w:eastAsia="Calibri" w:hAnsi="Times New Roman" w:cs="Times New Roman"/>
          <w:sz w:val="24"/>
        </w:rPr>
        <w:t xml:space="preserve">даже самое незначительное </w:t>
      </w:r>
      <w:r>
        <w:rPr>
          <w:rFonts w:ascii="Times New Roman" w:eastAsia="Calibri" w:hAnsi="Times New Roman" w:cs="Times New Roman"/>
          <w:sz w:val="24"/>
        </w:rPr>
        <w:t xml:space="preserve">продвижение по предметам. Моим ребятам очень нравится словесное аудио поощрение, </w:t>
      </w:r>
      <w:r w:rsidR="00A52000">
        <w:rPr>
          <w:rFonts w:ascii="Times New Roman" w:eastAsia="Calibri" w:hAnsi="Times New Roman" w:cs="Times New Roman"/>
          <w:sz w:val="24"/>
        </w:rPr>
        <w:t>когда за правильно выполненное задание, от лица сказочного персонажа (</w:t>
      </w:r>
      <w:proofErr w:type="spellStart"/>
      <w:r w:rsidR="00A52000">
        <w:rPr>
          <w:rFonts w:ascii="Times New Roman" w:eastAsia="Calibri" w:hAnsi="Times New Roman" w:cs="Times New Roman"/>
          <w:sz w:val="24"/>
        </w:rPr>
        <w:t>Знайки</w:t>
      </w:r>
      <w:proofErr w:type="spellEnd"/>
      <w:r w:rsidR="00A52000">
        <w:rPr>
          <w:rFonts w:ascii="Times New Roman" w:eastAsia="Calibri" w:hAnsi="Times New Roman" w:cs="Times New Roman"/>
          <w:sz w:val="24"/>
        </w:rPr>
        <w:t>, Белоснежки, Кота Леопольда и т.п</w:t>
      </w:r>
      <w:r w:rsidR="002B1350">
        <w:rPr>
          <w:rFonts w:ascii="Times New Roman" w:eastAsia="Calibri" w:hAnsi="Times New Roman" w:cs="Times New Roman"/>
          <w:sz w:val="24"/>
        </w:rPr>
        <w:t>.</w:t>
      </w:r>
      <w:r w:rsidR="00A52000">
        <w:rPr>
          <w:rFonts w:ascii="Times New Roman" w:eastAsia="Calibri" w:hAnsi="Times New Roman" w:cs="Times New Roman"/>
          <w:sz w:val="24"/>
        </w:rPr>
        <w:t>), ребята услышат похвалу «Молодец!», «Умница», «Правильно», «</w:t>
      </w:r>
      <w:proofErr w:type="gramStart"/>
      <w:r w:rsidR="00A52000">
        <w:rPr>
          <w:rFonts w:ascii="Times New Roman" w:eastAsia="Calibri" w:hAnsi="Times New Roman" w:cs="Times New Roman"/>
          <w:sz w:val="24"/>
        </w:rPr>
        <w:t>Ты-гений</w:t>
      </w:r>
      <w:proofErr w:type="gramEnd"/>
      <w:r w:rsidR="00A52000">
        <w:rPr>
          <w:rFonts w:ascii="Times New Roman" w:eastAsia="Calibri" w:hAnsi="Times New Roman" w:cs="Times New Roman"/>
          <w:sz w:val="24"/>
        </w:rPr>
        <w:t>!»</w:t>
      </w:r>
      <w:r w:rsidR="004E537B">
        <w:rPr>
          <w:rFonts w:ascii="Times New Roman" w:eastAsia="Calibri" w:hAnsi="Times New Roman" w:cs="Times New Roman"/>
          <w:sz w:val="24"/>
        </w:rPr>
        <w:t xml:space="preserve"> </w:t>
      </w:r>
      <w:r w:rsidR="004E537B" w:rsidRPr="004E537B">
        <w:rPr>
          <w:rFonts w:ascii="Times New Roman" w:eastAsia="Calibri" w:hAnsi="Times New Roman" w:cs="Times New Roman"/>
        </w:rPr>
        <w:t xml:space="preserve"> </w:t>
      </w:r>
      <w:r w:rsidR="004E537B" w:rsidRPr="004E537B">
        <w:rPr>
          <w:rFonts w:ascii="Times New Roman" w:eastAsia="Calibri" w:hAnsi="Times New Roman" w:cs="Times New Roman"/>
          <w:sz w:val="24"/>
        </w:rPr>
        <w:t xml:space="preserve">Использование мультимедийных презентаций, анимации и сюрпризных моментов делает коррекционный процесс интересным и выразительным. </w:t>
      </w:r>
      <w:r w:rsidR="004E537B">
        <w:rPr>
          <w:rFonts w:ascii="Times New Roman" w:eastAsia="Calibri" w:hAnsi="Times New Roman" w:cs="Times New Roman"/>
          <w:sz w:val="24"/>
        </w:rPr>
        <w:t>Дети получают одобрение не только от педагога, но и со стороны компьютера в виде картинок-призов, сопровождающихся звуковым оформлением.</w:t>
      </w:r>
    </w:p>
    <w:p w:rsidR="002E6C8A" w:rsidRPr="004E537B" w:rsidRDefault="00E2427C" w:rsidP="004E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</w:t>
      </w:r>
      <w:r w:rsidR="002E6C8A">
        <w:rPr>
          <w:rFonts w:ascii="Times New Roman" w:eastAsia="Calibri" w:hAnsi="Times New Roman" w:cs="Times New Roman"/>
          <w:color w:val="000000"/>
          <w:sz w:val="24"/>
          <w:szCs w:val="24"/>
        </w:rPr>
        <w:t>Так как п</w:t>
      </w:r>
      <w:r w:rsidR="002E6C8A" w:rsidRPr="002E6C8A">
        <w:rPr>
          <w:rFonts w:ascii="Times New Roman" w:eastAsia="Calibri" w:hAnsi="Times New Roman" w:cs="Times New Roman"/>
          <w:color w:val="000000"/>
          <w:sz w:val="24"/>
          <w:szCs w:val="24"/>
        </w:rPr>
        <w:t>ромежуточная аттестация обучающихс</w:t>
      </w:r>
      <w:r w:rsidR="00CB7925">
        <w:rPr>
          <w:rFonts w:ascii="Times New Roman" w:eastAsia="Calibri" w:hAnsi="Times New Roman" w:cs="Times New Roman"/>
          <w:color w:val="000000"/>
          <w:sz w:val="24"/>
          <w:szCs w:val="24"/>
        </w:rPr>
        <w:t>я первых классов не проводится, то т</w:t>
      </w:r>
      <w:r w:rsidR="002E6C8A" w:rsidRPr="002E6C8A">
        <w:rPr>
          <w:rFonts w:ascii="Times New Roman" w:eastAsia="Calibri" w:hAnsi="Times New Roman" w:cs="Times New Roman"/>
          <w:color w:val="000000"/>
          <w:sz w:val="24"/>
          <w:szCs w:val="24"/>
        </w:rPr>
        <w:t>екущий контр</w:t>
      </w:r>
      <w:r w:rsidR="00CB7925">
        <w:rPr>
          <w:rFonts w:ascii="Times New Roman" w:eastAsia="Calibri" w:hAnsi="Times New Roman" w:cs="Times New Roman"/>
          <w:color w:val="000000"/>
          <w:sz w:val="24"/>
          <w:szCs w:val="24"/>
        </w:rPr>
        <w:t>оль успеваемости учащихся первого класса</w:t>
      </w:r>
      <w:r w:rsidR="002E6C8A" w:rsidRPr="002E6C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течение учебного года осуществляется </w:t>
      </w:r>
      <w:r w:rsidR="00CB79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мною </w:t>
      </w:r>
      <w:r w:rsidR="002E6C8A" w:rsidRPr="002E6C8A">
        <w:rPr>
          <w:rFonts w:ascii="Times New Roman" w:eastAsia="Calibri" w:hAnsi="Times New Roman" w:cs="Times New Roman"/>
          <w:color w:val="000000"/>
          <w:sz w:val="24"/>
          <w:szCs w:val="24"/>
        </w:rPr>
        <w:t>без фиксации достижений учащихся в виде отметок по пятибалльной системе и отражается в Листке достижений обучающегося</w:t>
      </w:r>
      <w:r w:rsidR="002E6C8A" w:rsidRPr="002E6C8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</w:p>
    <w:p w:rsidR="004E537B" w:rsidRDefault="004E537B" w:rsidP="002E6C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C8A" w:rsidRPr="002E6C8A" w:rsidRDefault="002E6C8A" w:rsidP="002E6C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6C8A">
        <w:rPr>
          <w:rFonts w:ascii="Times New Roman" w:eastAsia="Calibri" w:hAnsi="Times New Roman" w:cs="Times New Roman"/>
          <w:b/>
          <w:sz w:val="24"/>
          <w:szCs w:val="24"/>
        </w:rPr>
        <w:t>Листок достижений</w:t>
      </w:r>
    </w:p>
    <w:p w:rsidR="002E6C8A" w:rsidRPr="002E6C8A" w:rsidRDefault="002E6C8A" w:rsidP="002E6C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E6C8A">
        <w:rPr>
          <w:rFonts w:ascii="Times New Roman" w:eastAsia="Calibri" w:hAnsi="Times New Roman" w:cs="Times New Roman"/>
          <w:b/>
          <w:sz w:val="24"/>
        </w:rPr>
        <w:t>ученика (цы) 1 класса</w:t>
      </w:r>
    </w:p>
    <w:p w:rsidR="002E6C8A" w:rsidRPr="002E6C8A" w:rsidRDefault="002E6C8A" w:rsidP="002E6C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E6C8A">
        <w:rPr>
          <w:rFonts w:ascii="Times New Roman" w:eastAsia="Calibri" w:hAnsi="Times New Roman" w:cs="Times New Roman"/>
          <w:b/>
          <w:sz w:val="24"/>
        </w:rPr>
        <w:t>Ф.</w:t>
      </w:r>
      <w:r w:rsidR="004E537B">
        <w:rPr>
          <w:rFonts w:ascii="Times New Roman" w:eastAsia="Calibri" w:hAnsi="Times New Roman" w:cs="Times New Roman"/>
          <w:b/>
          <w:sz w:val="24"/>
        </w:rPr>
        <w:t xml:space="preserve"> </w:t>
      </w:r>
      <w:r w:rsidRPr="002E6C8A">
        <w:rPr>
          <w:rFonts w:ascii="Times New Roman" w:eastAsia="Calibri" w:hAnsi="Times New Roman" w:cs="Times New Roman"/>
          <w:b/>
          <w:sz w:val="24"/>
        </w:rPr>
        <w:t>И.</w:t>
      </w:r>
      <w:r w:rsidR="004E537B">
        <w:rPr>
          <w:rFonts w:ascii="Times New Roman" w:eastAsia="Calibri" w:hAnsi="Times New Roman" w:cs="Times New Roman"/>
          <w:b/>
          <w:sz w:val="24"/>
        </w:rPr>
        <w:t xml:space="preserve"> </w:t>
      </w:r>
      <w:r w:rsidRPr="002E6C8A">
        <w:rPr>
          <w:rFonts w:ascii="Times New Roman" w:eastAsia="Calibri" w:hAnsi="Times New Roman" w:cs="Times New Roman"/>
          <w:b/>
          <w:sz w:val="24"/>
        </w:rPr>
        <w:t>ученика</w:t>
      </w:r>
      <w:r w:rsidR="004E537B">
        <w:rPr>
          <w:rFonts w:ascii="Times New Roman" w:eastAsia="Calibri" w:hAnsi="Times New Roman" w:cs="Times New Roman"/>
          <w:b/>
          <w:sz w:val="24"/>
        </w:rPr>
        <w:t xml:space="preserve"> </w:t>
      </w:r>
      <w:r w:rsidRPr="002E6C8A">
        <w:rPr>
          <w:rFonts w:ascii="Times New Roman" w:eastAsia="Calibri" w:hAnsi="Times New Roman" w:cs="Times New Roman"/>
          <w:b/>
          <w:sz w:val="24"/>
        </w:rPr>
        <w:t>(цы)</w:t>
      </w:r>
    </w:p>
    <w:p w:rsidR="002E6C8A" w:rsidRPr="004E537B" w:rsidRDefault="002E6C8A" w:rsidP="004E53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E6C8A">
        <w:rPr>
          <w:rFonts w:ascii="Times New Roman" w:eastAsia="Calibri" w:hAnsi="Times New Roman" w:cs="Times New Roman"/>
          <w:b/>
          <w:sz w:val="24"/>
        </w:rPr>
        <w:t>2020-2021 учебный год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45"/>
        <w:gridCol w:w="142"/>
        <w:gridCol w:w="142"/>
        <w:gridCol w:w="992"/>
        <w:gridCol w:w="1134"/>
        <w:gridCol w:w="142"/>
        <w:gridCol w:w="992"/>
        <w:gridCol w:w="142"/>
        <w:gridCol w:w="1134"/>
        <w:gridCol w:w="1134"/>
      </w:tblGrid>
      <w:tr w:rsidR="002E6C8A" w:rsidRPr="002E6C8A" w:rsidTr="00A44C51">
        <w:tc>
          <w:tcPr>
            <w:tcW w:w="5245" w:type="dxa"/>
            <w:vMerge w:val="restart"/>
          </w:tcPr>
          <w:p w:rsidR="002E6C8A" w:rsidRPr="002E6C8A" w:rsidRDefault="002E6C8A" w:rsidP="002E6C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E6C8A">
              <w:rPr>
                <w:rFonts w:ascii="Times New Roman" w:eastAsia="Calibri" w:hAnsi="Times New Roman" w:cs="Times New Roman"/>
                <w:b/>
                <w:sz w:val="24"/>
              </w:rPr>
              <w:t>Учебный предмет</w:t>
            </w:r>
          </w:p>
        </w:tc>
        <w:tc>
          <w:tcPr>
            <w:tcW w:w="5954" w:type="dxa"/>
            <w:gridSpan w:val="9"/>
          </w:tcPr>
          <w:p w:rsidR="002E6C8A" w:rsidRPr="002E6C8A" w:rsidRDefault="002E6C8A" w:rsidP="002E6C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E6C8A">
              <w:rPr>
                <w:rFonts w:ascii="Times New Roman" w:eastAsia="Calibri" w:hAnsi="Times New Roman" w:cs="Times New Roman"/>
                <w:b/>
                <w:sz w:val="24"/>
              </w:rPr>
              <w:t>Период обучения</w:t>
            </w:r>
          </w:p>
        </w:tc>
      </w:tr>
      <w:tr w:rsidR="002E6C8A" w:rsidRPr="002E6C8A" w:rsidTr="00A44C51">
        <w:tc>
          <w:tcPr>
            <w:tcW w:w="5245" w:type="dxa"/>
            <w:vMerge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gridSpan w:val="3"/>
          </w:tcPr>
          <w:p w:rsidR="002E6C8A" w:rsidRPr="002E6C8A" w:rsidRDefault="002E6C8A" w:rsidP="002E6C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E6C8A">
              <w:rPr>
                <w:rFonts w:ascii="Times New Roman" w:eastAsia="Calibri" w:hAnsi="Times New Roman" w:cs="Times New Roman"/>
                <w:sz w:val="24"/>
              </w:rPr>
              <w:t>1-й</w:t>
            </w:r>
          </w:p>
          <w:p w:rsidR="002E6C8A" w:rsidRPr="002E6C8A" w:rsidRDefault="002E6C8A" w:rsidP="002E6C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E6C8A">
              <w:rPr>
                <w:rFonts w:ascii="Times New Roman" w:eastAsia="Calibri" w:hAnsi="Times New Roman" w:cs="Times New Roman"/>
                <w:sz w:val="24"/>
              </w:rPr>
              <w:t>модуль</w:t>
            </w:r>
          </w:p>
        </w:tc>
        <w:tc>
          <w:tcPr>
            <w:tcW w:w="1276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E6C8A">
              <w:rPr>
                <w:rFonts w:ascii="Times New Roman" w:eastAsia="Calibri" w:hAnsi="Times New Roman" w:cs="Times New Roman"/>
                <w:sz w:val="24"/>
              </w:rPr>
              <w:t>2-й</w:t>
            </w:r>
          </w:p>
          <w:p w:rsidR="002E6C8A" w:rsidRPr="002E6C8A" w:rsidRDefault="002E6C8A" w:rsidP="002E6C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E6C8A">
              <w:rPr>
                <w:rFonts w:ascii="Times New Roman" w:eastAsia="Calibri" w:hAnsi="Times New Roman" w:cs="Times New Roman"/>
                <w:sz w:val="24"/>
              </w:rPr>
              <w:t>модуль</w:t>
            </w:r>
          </w:p>
        </w:tc>
        <w:tc>
          <w:tcPr>
            <w:tcW w:w="1134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E6C8A">
              <w:rPr>
                <w:rFonts w:ascii="Times New Roman" w:eastAsia="Calibri" w:hAnsi="Times New Roman" w:cs="Times New Roman"/>
                <w:sz w:val="24"/>
              </w:rPr>
              <w:t>3-й</w:t>
            </w:r>
          </w:p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2E6C8A">
              <w:rPr>
                <w:rFonts w:ascii="Times New Roman" w:eastAsia="Calibri" w:hAnsi="Times New Roman" w:cs="Times New Roman"/>
                <w:sz w:val="24"/>
              </w:rPr>
              <w:t>модуль</w:t>
            </w: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E6C8A">
              <w:rPr>
                <w:rFonts w:ascii="Times New Roman" w:eastAsia="Calibri" w:hAnsi="Times New Roman" w:cs="Times New Roman"/>
                <w:sz w:val="24"/>
              </w:rPr>
              <w:t xml:space="preserve">4-й </w:t>
            </w:r>
          </w:p>
          <w:p w:rsidR="002E6C8A" w:rsidRPr="002E6C8A" w:rsidRDefault="002E6C8A" w:rsidP="002E6C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E6C8A">
              <w:rPr>
                <w:rFonts w:ascii="Times New Roman" w:eastAsia="Calibri" w:hAnsi="Times New Roman" w:cs="Times New Roman"/>
                <w:sz w:val="24"/>
              </w:rPr>
              <w:t>модуль</w:t>
            </w: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E6C8A">
              <w:rPr>
                <w:rFonts w:ascii="Times New Roman" w:eastAsia="Calibri" w:hAnsi="Times New Roman" w:cs="Times New Roman"/>
                <w:sz w:val="24"/>
              </w:rPr>
              <w:t>5-й модуль</w:t>
            </w:r>
          </w:p>
        </w:tc>
      </w:tr>
      <w:tr w:rsidR="002E6C8A" w:rsidRPr="002E6C8A" w:rsidTr="00A44C51">
        <w:tc>
          <w:tcPr>
            <w:tcW w:w="10065" w:type="dxa"/>
            <w:gridSpan w:val="9"/>
          </w:tcPr>
          <w:p w:rsidR="002E6C8A" w:rsidRPr="002E6C8A" w:rsidRDefault="002E6C8A" w:rsidP="002E6C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(Обучение грамоте)</w:t>
            </w: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6C8A" w:rsidRPr="002E6C8A" w:rsidTr="00A44C51">
        <w:tc>
          <w:tcPr>
            <w:tcW w:w="5245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Различение звуков окружающей действительности </w:t>
            </w:r>
          </w:p>
        </w:tc>
        <w:tc>
          <w:tcPr>
            <w:tcW w:w="1276" w:type="dxa"/>
            <w:gridSpan w:val="3"/>
          </w:tcPr>
          <w:p w:rsidR="002E6C8A" w:rsidRPr="002E6C8A" w:rsidRDefault="002E6C8A" w:rsidP="002E6C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E6C8A" w:rsidRPr="002E6C8A" w:rsidTr="00A44C51">
        <w:tc>
          <w:tcPr>
            <w:tcW w:w="5245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8A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звуков в слове</w:t>
            </w:r>
          </w:p>
        </w:tc>
        <w:tc>
          <w:tcPr>
            <w:tcW w:w="1276" w:type="dxa"/>
            <w:gridSpan w:val="3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E6C8A" w:rsidRPr="002E6C8A" w:rsidTr="00A44C51">
        <w:tc>
          <w:tcPr>
            <w:tcW w:w="5245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8A">
              <w:rPr>
                <w:rFonts w:ascii="Times New Roman" w:eastAsia="Calibri" w:hAnsi="Times New Roman" w:cs="Times New Roman"/>
                <w:sz w:val="24"/>
                <w:szCs w:val="24"/>
              </w:rPr>
              <w:t>Знание  и различение букв</w:t>
            </w:r>
          </w:p>
        </w:tc>
        <w:tc>
          <w:tcPr>
            <w:tcW w:w="1276" w:type="dxa"/>
            <w:gridSpan w:val="3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E6C8A" w:rsidRPr="002E6C8A" w:rsidTr="00A44C51">
        <w:tc>
          <w:tcPr>
            <w:tcW w:w="5245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8A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прочитанного со слуха</w:t>
            </w:r>
          </w:p>
        </w:tc>
        <w:tc>
          <w:tcPr>
            <w:tcW w:w="1276" w:type="dxa"/>
            <w:gridSpan w:val="3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E6C8A" w:rsidRPr="002E6C8A" w:rsidTr="00A44C51">
        <w:tc>
          <w:tcPr>
            <w:tcW w:w="5245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8A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отвечать на вопросы</w:t>
            </w:r>
          </w:p>
        </w:tc>
        <w:tc>
          <w:tcPr>
            <w:tcW w:w="1276" w:type="dxa"/>
            <w:gridSpan w:val="3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E6C8A" w:rsidRPr="002E6C8A" w:rsidTr="00A44C51">
        <w:tc>
          <w:tcPr>
            <w:tcW w:w="10065" w:type="dxa"/>
            <w:gridSpan w:val="9"/>
          </w:tcPr>
          <w:p w:rsidR="002E6C8A" w:rsidRPr="002E6C8A" w:rsidRDefault="002E6C8A" w:rsidP="002E6C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Русский язык (Письмо)</w:t>
            </w: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6C8A" w:rsidRPr="002E6C8A" w:rsidTr="00A44C51">
        <w:tc>
          <w:tcPr>
            <w:tcW w:w="5245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8A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Координация движения руки и пальцев</w:t>
            </w:r>
          </w:p>
        </w:tc>
        <w:tc>
          <w:tcPr>
            <w:tcW w:w="1276" w:type="dxa"/>
            <w:gridSpan w:val="3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E6C8A" w:rsidRPr="002E6C8A" w:rsidTr="00A44C51">
        <w:tc>
          <w:tcPr>
            <w:tcW w:w="5245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8A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рабочей строки</w:t>
            </w:r>
          </w:p>
        </w:tc>
        <w:tc>
          <w:tcPr>
            <w:tcW w:w="1276" w:type="dxa"/>
            <w:gridSpan w:val="3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E6C8A" w:rsidRPr="002E6C8A" w:rsidTr="00A44C51">
        <w:tc>
          <w:tcPr>
            <w:tcW w:w="5245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Ориентация на </w:t>
            </w:r>
            <w:proofErr w:type="gramStart"/>
            <w:r w:rsidRPr="002E6C8A">
              <w:rPr>
                <w:rFonts w:ascii="Times New Roman" w:eastAsia="Calibri" w:hAnsi="Times New Roman" w:cs="Times New Roman"/>
                <w:sz w:val="24"/>
                <w:szCs w:val="24"/>
              </w:rPr>
              <w:t>листе</w:t>
            </w:r>
            <w:proofErr w:type="gramEnd"/>
            <w:r w:rsidRPr="002E6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бумаги</w:t>
            </w:r>
          </w:p>
        </w:tc>
        <w:tc>
          <w:tcPr>
            <w:tcW w:w="1276" w:type="dxa"/>
            <w:gridSpan w:val="3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E6C8A" w:rsidRPr="002E6C8A" w:rsidTr="00A44C51">
        <w:tc>
          <w:tcPr>
            <w:tcW w:w="5245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8A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элементов букв</w:t>
            </w:r>
          </w:p>
        </w:tc>
        <w:tc>
          <w:tcPr>
            <w:tcW w:w="1276" w:type="dxa"/>
            <w:gridSpan w:val="3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E6C8A" w:rsidRPr="002E6C8A" w:rsidTr="00A44C51">
        <w:tc>
          <w:tcPr>
            <w:tcW w:w="5245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8A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букв</w:t>
            </w:r>
          </w:p>
        </w:tc>
        <w:tc>
          <w:tcPr>
            <w:tcW w:w="1276" w:type="dxa"/>
            <w:gridSpan w:val="3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E6C8A" w:rsidRPr="002E6C8A" w:rsidTr="00A44C51">
        <w:tc>
          <w:tcPr>
            <w:tcW w:w="5245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8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устной речи</w:t>
            </w:r>
          </w:p>
        </w:tc>
        <w:tc>
          <w:tcPr>
            <w:tcW w:w="1276" w:type="dxa"/>
            <w:gridSpan w:val="3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E6C8A" w:rsidRPr="002E6C8A" w:rsidTr="00A44C51">
        <w:tc>
          <w:tcPr>
            <w:tcW w:w="10065" w:type="dxa"/>
            <w:gridSpan w:val="9"/>
          </w:tcPr>
          <w:p w:rsidR="002E6C8A" w:rsidRPr="002E6C8A" w:rsidRDefault="002E6C8A" w:rsidP="002E6C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6C8A" w:rsidRPr="002E6C8A" w:rsidTr="00A44C51">
        <w:tc>
          <w:tcPr>
            <w:tcW w:w="5245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8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Количественный счёт</w:t>
            </w:r>
          </w:p>
        </w:tc>
        <w:tc>
          <w:tcPr>
            <w:tcW w:w="1276" w:type="dxa"/>
            <w:gridSpan w:val="3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E6C8A" w:rsidRPr="002E6C8A" w:rsidTr="00A44C51">
        <w:tc>
          <w:tcPr>
            <w:tcW w:w="5245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8A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Порядковый счёт</w:t>
            </w:r>
          </w:p>
        </w:tc>
        <w:tc>
          <w:tcPr>
            <w:tcW w:w="1276" w:type="dxa"/>
            <w:gridSpan w:val="3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E6C8A" w:rsidRPr="002E6C8A" w:rsidTr="00A44C51">
        <w:tc>
          <w:tcPr>
            <w:tcW w:w="5245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8A">
              <w:rPr>
                <w:rFonts w:ascii="Times New Roman" w:eastAsia="Calibri" w:hAnsi="Times New Roman" w:cs="Times New Roman"/>
                <w:sz w:val="24"/>
                <w:szCs w:val="24"/>
              </w:rPr>
              <w:t>Письмо цифр в пределах 5</w:t>
            </w:r>
          </w:p>
        </w:tc>
        <w:tc>
          <w:tcPr>
            <w:tcW w:w="1276" w:type="dxa"/>
            <w:gridSpan w:val="3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E6C8A" w:rsidRPr="002E6C8A" w:rsidTr="00A44C51">
        <w:tc>
          <w:tcPr>
            <w:tcW w:w="5245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8A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276" w:type="dxa"/>
            <w:gridSpan w:val="3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E6C8A" w:rsidRPr="002E6C8A" w:rsidTr="00A44C51">
        <w:tc>
          <w:tcPr>
            <w:tcW w:w="5245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Ориентация на </w:t>
            </w:r>
            <w:proofErr w:type="gramStart"/>
            <w:r w:rsidRPr="002E6C8A">
              <w:rPr>
                <w:rFonts w:ascii="Times New Roman" w:eastAsia="Calibri" w:hAnsi="Times New Roman" w:cs="Times New Roman"/>
                <w:sz w:val="24"/>
                <w:szCs w:val="24"/>
              </w:rPr>
              <w:t>листе</w:t>
            </w:r>
            <w:proofErr w:type="gramEnd"/>
            <w:r w:rsidRPr="002E6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бумаги</w:t>
            </w:r>
          </w:p>
        </w:tc>
        <w:tc>
          <w:tcPr>
            <w:tcW w:w="1276" w:type="dxa"/>
            <w:gridSpan w:val="3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E6C8A" w:rsidRPr="002E6C8A" w:rsidTr="00A44C51">
        <w:tc>
          <w:tcPr>
            <w:tcW w:w="5245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8A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количества предметов с цифрой</w:t>
            </w:r>
          </w:p>
        </w:tc>
        <w:tc>
          <w:tcPr>
            <w:tcW w:w="1276" w:type="dxa"/>
            <w:gridSpan w:val="3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E6C8A" w:rsidRPr="002E6C8A" w:rsidTr="00A44C51">
        <w:tc>
          <w:tcPr>
            <w:tcW w:w="10065" w:type="dxa"/>
            <w:gridSpan w:val="9"/>
          </w:tcPr>
          <w:p w:rsidR="002E6C8A" w:rsidRPr="002E6C8A" w:rsidRDefault="002E6C8A" w:rsidP="002E6C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природы и человека</w:t>
            </w: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6C8A" w:rsidRPr="002E6C8A" w:rsidTr="00A44C51">
        <w:tc>
          <w:tcPr>
            <w:tcW w:w="5529" w:type="dxa"/>
            <w:gridSpan w:val="3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Общеучебные навыки</w:t>
            </w:r>
          </w:p>
        </w:tc>
        <w:tc>
          <w:tcPr>
            <w:tcW w:w="992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6C8A" w:rsidRPr="002E6C8A" w:rsidTr="00A44C51">
        <w:tc>
          <w:tcPr>
            <w:tcW w:w="5529" w:type="dxa"/>
            <w:gridSpan w:val="3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8A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книгой</w:t>
            </w:r>
          </w:p>
        </w:tc>
        <w:tc>
          <w:tcPr>
            <w:tcW w:w="992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E6C8A" w:rsidRPr="002E6C8A" w:rsidTr="00A44C51">
        <w:tc>
          <w:tcPr>
            <w:tcW w:w="5529" w:type="dxa"/>
            <w:gridSpan w:val="3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8A">
              <w:rPr>
                <w:rFonts w:ascii="Times New Roman" w:eastAsia="Calibri" w:hAnsi="Times New Roman" w:cs="Times New Roman"/>
                <w:sz w:val="24"/>
                <w:szCs w:val="24"/>
              </w:rPr>
              <w:t>Умение спланировать свою работу</w:t>
            </w:r>
          </w:p>
        </w:tc>
        <w:tc>
          <w:tcPr>
            <w:tcW w:w="992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E6C8A" w:rsidRPr="002E6C8A" w:rsidTr="00A44C51">
        <w:tc>
          <w:tcPr>
            <w:tcW w:w="5529" w:type="dxa"/>
            <w:gridSpan w:val="3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8A">
              <w:rPr>
                <w:rFonts w:ascii="Times New Roman" w:eastAsia="Calibri" w:hAnsi="Times New Roman" w:cs="Times New Roman"/>
                <w:sz w:val="24"/>
                <w:szCs w:val="24"/>
              </w:rPr>
              <w:t>Умение обосновывать оценку своей деятельности</w:t>
            </w:r>
          </w:p>
        </w:tc>
        <w:tc>
          <w:tcPr>
            <w:tcW w:w="992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E6C8A" w:rsidRPr="002E6C8A" w:rsidTr="00A44C51">
        <w:tc>
          <w:tcPr>
            <w:tcW w:w="5529" w:type="dxa"/>
            <w:gridSpan w:val="3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8A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992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E6C8A" w:rsidRPr="002E6C8A" w:rsidTr="00A44C51">
        <w:tc>
          <w:tcPr>
            <w:tcW w:w="10065" w:type="dxa"/>
            <w:gridSpan w:val="9"/>
          </w:tcPr>
          <w:p w:rsidR="002E6C8A" w:rsidRPr="002E6C8A" w:rsidRDefault="002E6C8A" w:rsidP="002E6C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познавательных мотивов и активности учащихся</w:t>
            </w: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6C8A" w:rsidRPr="002E6C8A" w:rsidTr="00A44C51">
        <w:tc>
          <w:tcPr>
            <w:tcW w:w="5387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Сформированность ценностных отношений</w:t>
            </w:r>
          </w:p>
        </w:tc>
        <w:tc>
          <w:tcPr>
            <w:tcW w:w="1134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6C8A" w:rsidRPr="002E6C8A" w:rsidTr="00A44C51">
        <w:tc>
          <w:tcPr>
            <w:tcW w:w="5387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8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активность</w:t>
            </w:r>
          </w:p>
        </w:tc>
        <w:tc>
          <w:tcPr>
            <w:tcW w:w="1134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E6C8A" w:rsidRPr="002E6C8A" w:rsidTr="00A44C51">
        <w:tc>
          <w:tcPr>
            <w:tcW w:w="5387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8A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 учению</w:t>
            </w:r>
          </w:p>
        </w:tc>
        <w:tc>
          <w:tcPr>
            <w:tcW w:w="1134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E6C8A" w:rsidRPr="002E6C8A" w:rsidTr="00A44C51">
        <w:tc>
          <w:tcPr>
            <w:tcW w:w="5387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8A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 труду</w:t>
            </w:r>
          </w:p>
        </w:tc>
        <w:tc>
          <w:tcPr>
            <w:tcW w:w="1134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E6C8A" w:rsidRPr="002E6C8A" w:rsidTr="00A44C51">
        <w:tc>
          <w:tcPr>
            <w:tcW w:w="5387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8A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 людям</w:t>
            </w:r>
          </w:p>
        </w:tc>
        <w:tc>
          <w:tcPr>
            <w:tcW w:w="1134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E6C8A" w:rsidRPr="002E6C8A" w:rsidTr="00A44C51">
        <w:tc>
          <w:tcPr>
            <w:tcW w:w="11199" w:type="dxa"/>
            <w:gridSpan w:val="10"/>
          </w:tcPr>
          <w:p w:rsidR="002E6C8A" w:rsidRPr="002E6C8A" w:rsidRDefault="002E6C8A" w:rsidP="002E6C8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2E6C8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F615C0" wp14:editId="0AAD51FA">
                  <wp:extent cx="255905" cy="243840"/>
                  <wp:effectExtent l="0" t="0" r="0" b="0"/>
                  <wp:docPr id="1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E6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-высокий уровень        </w:t>
            </w:r>
            <w:r w:rsidRPr="002E6C8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2E9FFD" wp14:editId="35BC8148">
                  <wp:extent cx="255905" cy="243840"/>
                  <wp:effectExtent l="0" t="0" r="0" b="0"/>
                  <wp:docPr id="2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E6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средний             </w:t>
            </w:r>
            <w:r w:rsidRPr="002E6C8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B86EDD" wp14:editId="0D81E79C">
                  <wp:extent cx="255905" cy="243840"/>
                  <wp:effectExtent l="0" t="0" r="0" b="0"/>
                  <wp:docPr id="3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E6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низкий уровень </w:t>
            </w:r>
            <w:r w:rsidR="004E5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обученности  и </w:t>
            </w:r>
            <w:r w:rsidRPr="002E6C8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</w:p>
        </w:tc>
      </w:tr>
    </w:tbl>
    <w:p w:rsidR="002E6C8A" w:rsidRPr="002E6C8A" w:rsidRDefault="002E6C8A" w:rsidP="002E6C8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6C8A">
        <w:rPr>
          <w:rFonts w:ascii="Times New Roman" w:eastAsia="Calibri" w:hAnsi="Times New Roman" w:cs="Times New Roman"/>
          <w:b/>
          <w:sz w:val="24"/>
          <w:szCs w:val="24"/>
        </w:rPr>
        <w:t>Учитель: Курбатова Е.А. /</w:t>
      </w:r>
    </w:p>
    <w:p w:rsidR="000C353E" w:rsidRPr="00BA005C" w:rsidRDefault="00BA005C" w:rsidP="00BA005C">
      <w:pPr>
        <w:jc w:val="both"/>
        <w:rPr>
          <w:rFonts w:ascii="Times New Roman" w:hAnsi="Times New Roman" w:cs="Times New Roman"/>
          <w:sz w:val="24"/>
        </w:rPr>
      </w:pPr>
      <w:r w:rsidRPr="00BA005C">
        <w:rPr>
          <w:rFonts w:ascii="Times New Roman" w:hAnsi="Times New Roman" w:cs="Times New Roman"/>
          <w:sz w:val="24"/>
        </w:rPr>
        <w:t>Таким образом, использование во время обучения первоклассников с ОВЗ качественной оценки вместе с телесно-ориентированным подходом, приёма «Лесенка успехов», словесного аудио поощрения, мультимедийных презентаций</w:t>
      </w:r>
      <w:r>
        <w:rPr>
          <w:rFonts w:ascii="Times New Roman" w:hAnsi="Times New Roman" w:cs="Times New Roman"/>
          <w:sz w:val="24"/>
        </w:rPr>
        <w:t>, анимации и сюрпризных моментов</w:t>
      </w:r>
      <w:r w:rsidRPr="00BA005C">
        <w:rPr>
          <w:rFonts w:ascii="Times New Roman" w:hAnsi="Times New Roman" w:cs="Times New Roman"/>
          <w:sz w:val="24"/>
        </w:rPr>
        <w:t xml:space="preserve"> делает коррекционный процесс интересным и выразительным, позволяет </w:t>
      </w:r>
      <w:r w:rsidRPr="00BA005C">
        <w:rPr>
          <w:rFonts w:ascii="Times New Roman" w:hAnsi="Times New Roman" w:cs="Times New Roman"/>
          <w:sz w:val="24"/>
        </w:rPr>
        <w:lastRenderedPageBreak/>
        <w:t>провести текущий контроль успеваемости и оценить результаты обучения, отразив их в Листке достижений.</w:t>
      </w:r>
    </w:p>
    <w:sectPr w:rsidR="000C353E" w:rsidRPr="00BA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05"/>
    <w:rsid w:val="000C353E"/>
    <w:rsid w:val="002B1350"/>
    <w:rsid w:val="002E6C8A"/>
    <w:rsid w:val="004E537B"/>
    <w:rsid w:val="006C4138"/>
    <w:rsid w:val="00706A05"/>
    <w:rsid w:val="008D2C15"/>
    <w:rsid w:val="00A52000"/>
    <w:rsid w:val="00BA005C"/>
    <w:rsid w:val="00CB7925"/>
    <w:rsid w:val="00E2427C"/>
    <w:rsid w:val="00ED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2021-05-19T16:46:00Z</dcterms:created>
  <dcterms:modified xsi:type="dcterms:W3CDTF">2021-05-20T04:02:00Z</dcterms:modified>
</cp:coreProperties>
</file>