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4D074" w14:textId="77777777" w:rsidR="00EB1A39" w:rsidRDefault="00EB1A39" w:rsidP="00EB1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 «Современная школа. Эффективные практики».</w:t>
      </w:r>
    </w:p>
    <w:p w14:paraId="3FEDF916" w14:textId="77777777" w:rsidR="00EB1A39" w:rsidRDefault="00EB1A39" w:rsidP="00EB1A39">
      <w:pPr>
        <w:spacing w:after="0" w:line="360" w:lineRule="auto"/>
        <w:jc w:val="center"/>
        <w:rPr>
          <w:rFonts w:ascii="PT Astra Serif" w:hAnsi="PT Astra Serif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Направление конкурсной работы педагога - </w:t>
      </w:r>
      <w:r>
        <w:rPr>
          <w:rFonts w:ascii="PT Astra Serif" w:hAnsi="PT Astra Serif"/>
          <w:color w:val="000000"/>
          <w:sz w:val="24"/>
          <w:szCs w:val="24"/>
        </w:rPr>
        <w:t xml:space="preserve">эффективные методы, приемы и технологии, </w:t>
      </w:r>
    </w:p>
    <w:p w14:paraId="2779A014" w14:textId="77777777" w:rsidR="00EB1A39" w:rsidRDefault="00EB1A39" w:rsidP="00EB1A39">
      <w:pPr>
        <w:spacing w:after="0" w:line="360" w:lineRule="auto"/>
        <w:jc w:val="center"/>
        <w:rPr>
          <w:rFonts w:ascii="PT Astra Serif" w:hAnsi="PT Astra Serif"/>
          <w:color w:val="000000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</w:rPr>
        <w:t>реализуемые на уроках</w:t>
      </w:r>
    </w:p>
    <w:p w14:paraId="7FFEE5FF" w14:textId="77777777" w:rsidR="00EB1A39" w:rsidRDefault="00EB1A39" w:rsidP="00EB1A39">
      <w:pPr>
        <w:spacing w:after="0" w:line="360" w:lineRule="auto"/>
        <w:jc w:val="center"/>
        <w:rPr>
          <w:rFonts w:ascii="PT Astra Serif" w:hAnsi="PT Astra Serif"/>
          <w:color w:val="000000"/>
          <w:sz w:val="24"/>
          <w:szCs w:val="24"/>
        </w:rPr>
      </w:pPr>
    </w:p>
    <w:p w14:paraId="70CA5375" w14:textId="77777777" w:rsidR="00EB1A39" w:rsidRDefault="00EB1A39" w:rsidP="00EB1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конкурсной работы (статьи) </w:t>
      </w:r>
    </w:p>
    <w:p w14:paraId="55052D5E" w14:textId="556616E1" w:rsidR="00EB1A39" w:rsidRPr="00865A90" w:rsidRDefault="00EB1A39" w:rsidP="00A62CB0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65A90">
        <w:rPr>
          <w:rFonts w:ascii="Times New Roman" w:hAnsi="Times New Roman" w:cs="Times New Roman"/>
          <w:b/>
          <w:sz w:val="24"/>
          <w:szCs w:val="24"/>
        </w:rPr>
        <w:t>«</w:t>
      </w:r>
      <w:r w:rsidR="00A62CB0" w:rsidRPr="00865A90">
        <w:rPr>
          <w:rFonts w:ascii="Times New Roman" w:eastAsia="Calibri" w:hAnsi="Times New Roman" w:cs="Times New Roman"/>
          <w:b/>
          <w:bCs/>
          <w:sz w:val="24"/>
          <w:szCs w:val="24"/>
        </w:rPr>
        <w:t>Повышение профессионального мастерства молодого педагога и эффективности обучения учащихся</w:t>
      </w:r>
      <w:r w:rsidRPr="00865A90">
        <w:rPr>
          <w:rFonts w:ascii="Times New Roman" w:hAnsi="Times New Roman" w:cs="Times New Roman"/>
          <w:b/>
          <w:sz w:val="24"/>
          <w:szCs w:val="24"/>
        </w:rPr>
        <w:t>»</w:t>
      </w:r>
    </w:p>
    <w:p w14:paraId="42AA4D69" w14:textId="6AC291A1" w:rsidR="00EB1A39" w:rsidRDefault="00A62CB0" w:rsidP="00EB1A3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Фалина Софья Андреевна</w:t>
      </w:r>
    </w:p>
    <w:p w14:paraId="1A687BF4" w14:textId="233076A4" w:rsidR="00EB1A39" w:rsidRDefault="00EB1A39" w:rsidP="00EB1A3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русского языка и литературы МБОУ «СШ № 72 </w:t>
      </w:r>
    </w:p>
    <w:p w14:paraId="35680C12" w14:textId="77777777" w:rsidR="00EB1A39" w:rsidRDefault="00EB1A39" w:rsidP="00EB1A3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углублённым изучением отдельных предметов»,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г.Ульяновск</w:t>
      </w:r>
      <w:proofErr w:type="spellEnd"/>
    </w:p>
    <w:p w14:paraId="02D65F5F" w14:textId="384DE19A" w:rsidR="004B0009" w:rsidRPr="002D4FF8" w:rsidRDefault="00C946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4FF8">
        <w:rPr>
          <w:rFonts w:ascii="Times New Roman" w:hAnsi="Times New Roman" w:cs="Times New Roman"/>
          <w:b/>
          <w:bCs/>
          <w:sz w:val="24"/>
          <w:szCs w:val="24"/>
        </w:rPr>
        <w:t>Аннотация:</w:t>
      </w:r>
    </w:p>
    <w:p w14:paraId="0F7CB055" w14:textId="21DBE469" w:rsidR="00AE6A94" w:rsidRDefault="00C946EB" w:rsidP="00AE6A94">
      <w:pPr>
        <w:rPr>
          <w:rFonts w:ascii="Times New Roman" w:hAnsi="Times New Roman" w:cs="Times New Roman"/>
          <w:sz w:val="24"/>
          <w:szCs w:val="20"/>
        </w:rPr>
      </w:pPr>
      <w:r w:rsidRPr="00AE6A94">
        <w:rPr>
          <w:rFonts w:ascii="Times New Roman" w:hAnsi="Times New Roman" w:cs="Times New Roman"/>
          <w:sz w:val="24"/>
          <w:szCs w:val="24"/>
        </w:rPr>
        <w:t xml:space="preserve">В статье </w:t>
      </w:r>
      <w:r w:rsidR="009C3C88" w:rsidRPr="00AE6A94">
        <w:rPr>
          <w:rFonts w:ascii="Times New Roman" w:eastAsia="Calibri" w:hAnsi="Times New Roman" w:cs="Times New Roman"/>
          <w:sz w:val="24"/>
          <w:szCs w:val="24"/>
        </w:rPr>
        <w:t xml:space="preserve">рассматриваются основные </w:t>
      </w:r>
      <w:r w:rsidR="00AE6A94" w:rsidRPr="00AE6A94">
        <w:rPr>
          <w:rFonts w:ascii="Times New Roman" w:eastAsia="Calibri" w:hAnsi="Times New Roman" w:cs="Times New Roman"/>
          <w:sz w:val="24"/>
          <w:szCs w:val="24"/>
        </w:rPr>
        <w:t xml:space="preserve">игровые </w:t>
      </w:r>
      <w:r w:rsidR="009C3C88" w:rsidRPr="00AE6A94">
        <w:rPr>
          <w:rFonts w:ascii="Times New Roman" w:eastAsia="Calibri" w:hAnsi="Times New Roman" w:cs="Times New Roman"/>
          <w:sz w:val="24"/>
          <w:szCs w:val="24"/>
        </w:rPr>
        <w:t>приёмы и формы работы с учащимися на уроках русского языка и литература</w:t>
      </w:r>
      <w:r w:rsidR="00AE6A94" w:rsidRPr="00AE6A94">
        <w:rPr>
          <w:rFonts w:ascii="Times New Roman" w:eastAsia="Calibri" w:hAnsi="Times New Roman" w:cs="Times New Roman"/>
          <w:sz w:val="24"/>
          <w:szCs w:val="24"/>
        </w:rPr>
        <w:t>.</w:t>
      </w:r>
      <w:r w:rsidR="00AE6A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6A94" w:rsidRPr="00AE6A94">
        <w:rPr>
          <w:rFonts w:ascii="Times New Roman" w:hAnsi="Times New Roman" w:cs="Times New Roman"/>
          <w:sz w:val="24"/>
          <w:szCs w:val="20"/>
        </w:rPr>
        <w:t>Игровые технологии не случайно являются самыми востребованными, потому что игра – это такой вид деятельности, в процессе которого в игровой ситуации успешно решается учебная задача.</w:t>
      </w:r>
      <w:r w:rsidR="00D32FCF" w:rsidRPr="00D32FCF">
        <w:rPr>
          <w:rFonts w:ascii="Times New Roman" w:hAnsi="Times New Roman" w:cs="Times New Roman"/>
          <w:sz w:val="28"/>
        </w:rPr>
        <w:t xml:space="preserve"> </w:t>
      </w:r>
      <w:r w:rsidR="00D32FCF" w:rsidRPr="00D32FCF">
        <w:rPr>
          <w:rFonts w:ascii="Times New Roman" w:hAnsi="Times New Roman" w:cs="Times New Roman"/>
          <w:sz w:val="24"/>
          <w:szCs w:val="20"/>
        </w:rPr>
        <w:t>Основное отличие педагогической игры от игры вообще состоит в том, что она обладает четко-поставленной целью обучения и соответствующей ей педагогическим результатом, которые могут быть обоснованы, выделены в явном виде и характеризуются учебно-познавательной направленностью.</w:t>
      </w:r>
    </w:p>
    <w:p w14:paraId="27E78401" w14:textId="26DCA970" w:rsidR="002D4FF8" w:rsidRPr="002D4FF8" w:rsidRDefault="002D4FF8" w:rsidP="00AE6A94">
      <w:pPr>
        <w:rPr>
          <w:rFonts w:ascii="Times New Roman" w:hAnsi="Times New Roman" w:cs="Times New Roman"/>
          <w:b/>
          <w:bCs/>
          <w:sz w:val="24"/>
          <w:szCs w:val="20"/>
        </w:rPr>
      </w:pPr>
      <w:r w:rsidRPr="002D4FF8">
        <w:rPr>
          <w:rFonts w:ascii="Times New Roman" w:hAnsi="Times New Roman" w:cs="Times New Roman"/>
          <w:b/>
          <w:bCs/>
          <w:sz w:val="24"/>
          <w:szCs w:val="20"/>
        </w:rPr>
        <w:t>Цели статьи:</w:t>
      </w:r>
    </w:p>
    <w:p w14:paraId="5C0DEDB3" w14:textId="02230DA1" w:rsidR="002D4FF8" w:rsidRDefault="00780EA4" w:rsidP="002D4FF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Р</w:t>
      </w:r>
      <w:r w:rsidRPr="00780EA4">
        <w:rPr>
          <w:rFonts w:ascii="Times New Roman" w:hAnsi="Times New Roman" w:cs="Times New Roman"/>
          <w:sz w:val="24"/>
          <w:szCs w:val="20"/>
        </w:rPr>
        <w:t>аскрыт</w:t>
      </w:r>
      <w:r w:rsidR="008E719F">
        <w:rPr>
          <w:rFonts w:ascii="Times New Roman" w:hAnsi="Times New Roman" w:cs="Times New Roman"/>
          <w:sz w:val="24"/>
          <w:szCs w:val="20"/>
        </w:rPr>
        <w:t>ь</w:t>
      </w:r>
      <w:r w:rsidRPr="00780EA4">
        <w:rPr>
          <w:rFonts w:ascii="Times New Roman" w:hAnsi="Times New Roman" w:cs="Times New Roman"/>
          <w:sz w:val="24"/>
          <w:szCs w:val="20"/>
        </w:rPr>
        <w:t xml:space="preserve"> систем</w:t>
      </w:r>
      <w:r w:rsidR="008E719F">
        <w:rPr>
          <w:rFonts w:ascii="Times New Roman" w:hAnsi="Times New Roman" w:cs="Times New Roman"/>
          <w:sz w:val="24"/>
          <w:szCs w:val="20"/>
        </w:rPr>
        <w:t>у</w:t>
      </w:r>
      <w:r w:rsidRPr="00780EA4">
        <w:rPr>
          <w:rFonts w:ascii="Times New Roman" w:hAnsi="Times New Roman" w:cs="Times New Roman"/>
          <w:sz w:val="24"/>
          <w:szCs w:val="20"/>
        </w:rPr>
        <w:t xml:space="preserve"> работы учителя по повышению качества обучения через использование современных методов, приёмов и эффективных педагогических технологий на уроках</w:t>
      </w:r>
      <w:r w:rsidR="00AA442A">
        <w:rPr>
          <w:rFonts w:ascii="Times New Roman" w:hAnsi="Times New Roman" w:cs="Times New Roman"/>
          <w:sz w:val="24"/>
          <w:szCs w:val="20"/>
        </w:rPr>
        <w:t>;</w:t>
      </w:r>
    </w:p>
    <w:p w14:paraId="5A121475" w14:textId="77777777" w:rsidR="008E719F" w:rsidRPr="008E719F" w:rsidRDefault="008E719F" w:rsidP="008E719F">
      <w:pPr>
        <w:pStyle w:val="a7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kern w:val="2"/>
          <w:sz w:val="24"/>
          <w:szCs w:val="20"/>
          <w14:ligatures w14:val="standardContextual"/>
        </w:rPr>
      </w:pPr>
      <w:r w:rsidRPr="008E719F">
        <w:rPr>
          <w:rFonts w:ascii="Times New Roman" w:hAnsi="Times New Roman" w:cs="Times New Roman"/>
          <w:kern w:val="2"/>
          <w:sz w:val="24"/>
          <w:szCs w:val="20"/>
          <w14:ligatures w14:val="standardContextual"/>
        </w:rPr>
        <w:t xml:space="preserve">Рассказать об интересных наработках, которые помогают при проведении уроков; </w:t>
      </w:r>
    </w:p>
    <w:p w14:paraId="5DB48931" w14:textId="39713EFD" w:rsidR="00C946EB" w:rsidRPr="00A319D5" w:rsidRDefault="00830783" w:rsidP="006655E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0DA7">
        <w:rPr>
          <w:rFonts w:ascii="Times New Roman" w:hAnsi="Times New Roman" w:cs="Times New Roman"/>
          <w:sz w:val="24"/>
          <w:szCs w:val="20"/>
        </w:rPr>
        <w:t xml:space="preserve">Рассматриваемые в статье приёмы </w:t>
      </w:r>
      <w:r w:rsidR="002F0DA7" w:rsidRPr="002F0DA7">
        <w:rPr>
          <w:rFonts w:ascii="Times New Roman" w:hAnsi="Times New Roman" w:cs="Times New Roman"/>
          <w:sz w:val="24"/>
          <w:szCs w:val="20"/>
        </w:rPr>
        <w:t xml:space="preserve">помогут учителю </w:t>
      </w:r>
      <w:r w:rsidR="007060E2">
        <w:rPr>
          <w:rFonts w:ascii="Times New Roman" w:hAnsi="Times New Roman" w:cs="Times New Roman"/>
          <w:sz w:val="24"/>
          <w:szCs w:val="20"/>
        </w:rPr>
        <w:t xml:space="preserve">при работе с текстом, при </w:t>
      </w:r>
      <w:r w:rsidR="00A319D5">
        <w:rPr>
          <w:rFonts w:ascii="Times New Roman" w:hAnsi="Times New Roman" w:cs="Times New Roman"/>
          <w:sz w:val="24"/>
          <w:szCs w:val="20"/>
        </w:rPr>
        <w:t xml:space="preserve">обсуждении </w:t>
      </w:r>
      <w:r w:rsidR="007060E2">
        <w:rPr>
          <w:rFonts w:ascii="Times New Roman" w:hAnsi="Times New Roman" w:cs="Times New Roman"/>
          <w:sz w:val="24"/>
          <w:szCs w:val="20"/>
        </w:rPr>
        <w:t>характеристики героев на уроках литературы</w:t>
      </w:r>
      <w:r w:rsidR="00A319D5">
        <w:rPr>
          <w:rFonts w:ascii="Times New Roman" w:hAnsi="Times New Roman" w:cs="Times New Roman"/>
          <w:sz w:val="24"/>
          <w:szCs w:val="20"/>
        </w:rPr>
        <w:t>;</w:t>
      </w:r>
    </w:p>
    <w:p w14:paraId="7670814B" w14:textId="563D71BE" w:rsidR="00A85423" w:rsidRPr="00A85423" w:rsidRDefault="00443810" w:rsidP="00A8542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Игровые приёмы </w:t>
      </w:r>
      <w:r w:rsidRPr="00443810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вают</w:t>
      </w:r>
      <w:r w:rsidRPr="00443810">
        <w:rPr>
          <w:rFonts w:ascii="Times New Roman" w:hAnsi="Times New Roman" w:cs="Times New Roman"/>
          <w:sz w:val="24"/>
          <w:szCs w:val="24"/>
        </w:rPr>
        <w:t xml:space="preserve"> познавательны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43810">
        <w:rPr>
          <w:rFonts w:ascii="Times New Roman" w:hAnsi="Times New Roman" w:cs="Times New Roman"/>
          <w:sz w:val="24"/>
          <w:szCs w:val="24"/>
        </w:rPr>
        <w:t xml:space="preserve"> интерес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43810">
        <w:rPr>
          <w:rFonts w:ascii="Times New Roman" w:hAnsi="Times New Roman" w:cs="Times New Roman"/>
          <w:sz w:val="24"/>
          <w:szCs w:val="24"/>
        </w:rPr>
        <w:t xml:space="preserve"> учащихся к обучению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53456" w:rsidRPr="00D53456">
        <w:rPr>
          <w:rFonts w:ascii="Times New Roman" w:hAnsi="Times New Roman" w:cs="Times New Roman"/>
          <w:sz w:val="24"/>
          <w:szCs w:val="24"/>
        </w:rPr>
        <w:t>связн</w:t>
      </w:r>
      <w:r w:rsidR="00D53456">
        <w:rPr>
          <w:rFonts w:ascii="Times New Roman" w:hAnsi="Times New Roman" w:cs="Times New Roman"/>
          <w:sz w:val="24"/>
          <w:szCs w:val="24"/>
        </w:rPr>
        <w:t>ую</w:t>
      </w:r>
      <w:r w:rsidR="00D53456" w:rsidRPr="00D53456">
        <w:rPr>
          <w:rFonts w:ascii="Times New Roman" w:hAnsi="Times New Roman" w:cs="Times New Roman"/>
          <w:sz w:val="24"/>
          <w:szCs w:val="24"/>
        </w:rPr>
        <w:t xml:space="preserve"> реч</w:t>
      </w:r>
      <w:r w:rsidR="00D53456">
        <w:rPr>
          <w:rFonts w:ascii="Times New Roman" w:hAnsi="Times New Roman" w:cs="Times New Roman"/>
          <w:sz w:val="24"/>
          <w:szCs w:val="24"/>
        </w:rPr>
        <w:t>ь</w:t>
      </w:r>
      <w:r w:rsidR="00D53456" w:rsidRPr="00D53456">
        <w:rPr>
          <w:rFonts w:ascii="Times New Roman" w:hAnsi="Times New Roman" w:cs="Times New Roman"/>
          <w:sz w:val="24"/>
          <w:szCs w:val="24"/>
        </w:rPr>
        <w:t xml:space="preserve"> и творчески</w:t>
      </w:r>
      <w:r w:rsidR="00D53456">
        <w:rPr>
          <w:rFonts w:ascii="Times New Roman" w:hAnsi="Times New Roman" w:cs="Times New Roman"/>
          <w:sz w:val="24"/>
          <w:szCs w:val="24"/>
        </w:rPr>
        <w:t>е</w:t>
      </w:r>
      <w:r w:rsidR="00D53456" w:rsidRPr="00D53456"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D53456">
        <w:rPr>
          <w:rFonts w:ascii="Times New Roman" w:hAnsi="Times New Roman" w:cs="Times New Roman"/>
          <w:sz w:val="24"/>
          <w:szCs w:val="24"/>
        </w:rPr>
        <w:t>и</w:t>
      </w:r>
      <w:r w:rsidR="00D53456" w:rsidRPr="00D53456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A85423">
        <w:rPr>
          <w:rFonts w:ascii="Times New Roman" w:hAnsi="Times New Roman" w:cs="Times New Roman"/>
          <w:sz w:val="24"/>
          <w:szCs w:val="24"/>
        </w:rPr>
        <w:t xml:space="preserve">, </w:t>
      </w:r>
      <w:r w:rsidR="00A85423" w:rsidRPr="00A85423">
        <w:rPr>
          <w:rFonts w:ascii="Times New Roman" w:hAnsi="Times New Roman" w:cs="Times New Roman"/>
          <w:sz w:val="24"/>
          <w:szCs w:val="24"/>
        </w:rPr>
        <w:t>активиз</w:t>
      </w:r>
      <w:r w:rsidR="00A85423">
        <w:rPr>
          <w:rFonts w:ascii="Times New Roman" w:hAnsi="Times New Roman" w:cs="Times New Roman"/>
          <w:sz w:val="24"/>
          <w:szCs w:val="24"/>
        </w:rPr>
        <w:t>ируют</w:t>
      </w:r>
      <w:r w:rsidR="00A85423" w:rsidRPr="00A85423">
        <w:rPr>
          <w:rFonts w:ascii="Times New Roman" w:hAnsi="Times New Roman" w:cs="Times New Roman"/>
          <w:sz w:val="24"/>
          <w:szCs w:val="24"/>
        </w:rPr>
        <w:t xml:space="preserve"> мыслительн</w:t>
      </w:r>
      <w:r w:rsidR="00A85423">
        <w:rPr>
          <w:rFonts w:ascii="Times New Roman" w:hAnsi="Times New Roman" w:cs="Times New Roman"/>
          <w:sz w:val="24"/>
          <w:szCs w:val="24"/>
        </w:rPr>
        <w:t xml:space="preserve">ую </w:t>
      </w:r>
      <w:r w:rsidR="00A85423" w:rsidRPr="00A85423">
        <w:rPr>
          <w:rFonts w:ascii="Times New Roman" w:hAnsi="Times New Roman" w:cs="Times New Roman"/>
          <w:sz w:val="24"/>
          <w:szCs w:val="24"/>
        </w:rPr>
        <w:t>деятельност</w:t>
      </w:r>
      <w:r w:rsidR="00A85423">
        <w:rPr>
          <w:rFonts w:ascii="Times New Roman" w:hAnsi="Times New Roman" w:cs="Times New Roman"/>
          <w:sz w:val="24"/>
          <w:szCs w:val="24"/>
        </w:rPr>
        <w:t>ь</w:t>
      </w:r>
      <w:r w:rsidR="00A85423" w:rsidRPr="00A85423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A85423">
        <w:rPr>
          <w:rFonts w:ascii="Times New Roman" w:hAnsi="Times New Roman" w:cs="Times New Roman"/>
          <w:sz w:val="24"/>
          <w:szCs w:val="24"/>
        </w:rPr>
        <w:t>.</w:t>
      </w:r>
    </w:p>
    <w:p w14:paraId="4FDE1C25" w14:textId="43AEDD1D" w:rsidR="00415D4A" w:rsidRPr="00415D4A" w:rsidRDefault="00E82B5E" w:rsidP="00415D4A">
      <w:pPr>
        <w:rPr>
          <w:rFonts w:ascii="Times New Roman" w:hAnsi="Times New Roman" w:cs="Times New Roman"/>
          <w:sz w:val="24"/>
          <w:szCs w:val="24"/>
        </w:rPr>
      </w:pPr>
      <w:r w:rsidRPr="00E82B5E">
        <w:rPr>
          <w:rFonts w:ascii="Times New Roman" w:hAnsi="Times New Roman" w:cs="Times New Roman"/>
          <w:sz w:val="24"/>
          <w:szCs w:val="24"/>
        </w:rPr>
        <w:t>Школьная жизнь учителя измеряется игровыми и творческими видами работ на уроках, которые помогают учащимся преодолеть неуверенность, способствует самоутверждению, проявлению индивидуальности и развитию творческих способностей.</w:t>
      </w:r>
      <w:r w:rsidR="00415D4A" w:rsidRPr="00415D4A">
        <w:rPr>
          <w:rFonts w:ascii="Times New Roman" w:hAnsi="Times New Roman" w:cs="Times New Roman"/>
          <w:sz w:val="28"/>
        </w:rPr>
        <w:t xml:space="preserve"> </w:t>
      </w:r>
      <w:r w:rsidR="00415D4A" w:rsidRPr="00415D4A">
        <w:rPr>
          <w:rFonts w:ascii="Times New Roman" w:hAnsi="Times New Roman" w:cs="Times New Roman"/>
          <w:sz w:val="24"/>
          <w:szCs w:val="24"/>
        </w:rPr>
        <w:t>Поэтому необходимо создать такие условия, которые позволят повысить у детей интерес к учебе, научить осознавать, что осталось непонятным, а</w:t>
      </w:r>
      <w:r w:rsidR="0064734B">
        <w:rPr>
          <w:rFonts w:ascii="Times New Roman" w:hAnsi="Times New Roman" w:cs="Times New Roman"/>
          <w:sz w:val="24"/>
          <w:szCs w:val="24"/>
        </w:rPr>
        <w:t>,</w:t>
      </w:r>
      <w:r w:rsidR="00415D4A" w:rsidRPr="00415D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5D4A" w:rsidRPr="00415D4A">
        <w:rPr>
          <w:rFonts w:ascii="Times New Roman" w:hAnsi="Times New Roman" w:cs="Times New Roman"/>
          <w:sz w:val="24"/>
          <w:szCs w:val="24"/>
        </w:rPr>
        <w:t>в конечном итоге</w:t>
      </w:r>
      <w:proofErr w:type="gramEnd"/>
      <w:r w:rsidR="0064734B">
        <w:rPr>
          <w:rFonts w:ascii="Times New Roman" w:hAnsi="Times New Roman" w:cs="Times New Roman"/>
          <w:sz w:val="24"/>
          <w:szCs w:val="24"/>
        </w:rPr>
        <w:t>,</w:t>
      </w:r>
      <w:r w:rsidR="00415D4A" w:rsidRPr="00415D4A">
        <w:rPr>
          <w:rFonts w:ascii="Times New Roman" w:hAnsi="Times New Roman" w:cs="Times New Roman"/>
          <w:sz w:val="24"/>
          <w:szCs w:val="24"/>
        </w:rPr>
        <w:t xml:space="preserve"> научить учиться. И тогда ученик начнет получать радость от процесса самостоятельного познания и от результата своего учебного труда. </w:t>
      </w:r>
    </w:p>
    <w:p w14:paraId="7A61D1C2" w14:textId="5A6F4F6F" w:rsidR="00A319D5" w:rsidRDefault="00415D4A" w:rsidP="00415D4A">
      <w:pPr>
        <w:rPr>
          <w:rFonts w:ascii="Times New Roman" w:hAnsi="Times New Roman" w:cs="Times New Roman"/>
          <w:sz w:val="24"/>
          <w:szCs w:val="24"/>
        </w:rPr>
      </w:pPr>
      <w:r w:rsidRPr="00415D4A">
        <w:rPr>
          <w:rFonts w:ascii="Times New Roman" w:hAnsi="Times New Roman" w:cs="Times New Roman"/>
          <w:sz w:val="24"/>
          <w:szCs w:val="24"/>
        </w:rPr>
        <w:t xml:space="preserve">Несомненно, нестандартные уроки – это важно в работе учителя, необходимо хоть раз в год устроить, например, литературное кафе или урок-суд, инсценирование произведений </w:t>
      </w:r>
      <w:r w:rsidRPr="00415D4A">
        <w:rPr>
          <w:rFonts w:ascii="Times New Roman" w:hAnsi="Times New Roman" w:cs="Times New Roman"/>
          <w:sz w:val="24"/>
          <w:szCs w:val="24"/>
        </w:rPr>
        <w:lastRenderedPageBreak/>
        <w:t>или конкурс рисунков, но в современное время выдумано немало и других приёмов интересного проведения уроков, изучения материала</w:t>
      </w:r>
      <w:r w:rsidR="00C968A9">
        <w:rPr>
          <w:rFonts w:ascii="Times New Roman" w:hAnsi="Times New Roman" w:cs="Times New Roman"/>
          <w:sz w:val="24"/>
          <w:szCs w:val="24"/>
        </w:rPr>
        <w:t>, например:</w:t>
      </w:r>
    </w:p>
    <w:p w14:paraId="326990DF" w14:textId="77777777" w:rsidR="005A5F9A" w:rsidRPr="005A5F9A" w:rsidRDefault="005A5F9A" w:rsidP="005A5F9A">
      <w:pPr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A5F9A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</w:p>
    <w:p w14:paraId="16E79AFF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A5F9A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– в дословном переводе с английского языка означает «книга на коленях». Это самодельная интерактивная папка с кармашками, дверками, окошками, вкладками и подвижными деталями, в которой находится информация в виде рисунков, небольших текстов по определенной теме. В процессе создания такой папки можно закрепить и систематизировать изученный материал, а ее рассматривание позволит быстро освежить в памяти изученные темы.</w:t>
      </w:r>
    </w:p>
    <w:p w14:paraId="6DC14912" w14:textId="0D32D5B5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 xml:space="preserve">Так, я начала использовать приём создания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лэпбуков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на уроках литературы в 5-х и 6-х классах при знакомств</w:t>
      </w:r>
      <w:r w:rsidR="0064734B">
        <w:rPr>
          <w:rFonts w:ascii="Times New Roman" w:hAnsi="Times New Roman" w:cs="Times New Roman"/>
          <w:sz w:val="24"/>
          <w:szCs w:val="24"/>
        </w:rPr>
        <w:t>е</w:t>
      </w:r>
      <w:r w:rsidRPr="005A5F9A">
        <w:rPr>
          <w:rFonts w:ascii="Times New Roman" w:hAnsi="Times New Roman" w:cs="Times New Roman"/>
          <w:sz w:val="24"/>
          <w:szCs w:val="24"/>
        </w:rPr>
        <w:t xml:space="preserve"> с творчеством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Н.А.Некрасова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Л.Н.Толстого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>. Ребята оказались очень заинтересованы, доверились полёту фантазии и продемонстрировали шикарные работы.</w:t>
      </w:r>
      <w:r w:rsidR="00E820AF">
        <w:rPr>
          <w:rFonts w:ascii="Times New Roman" w:hAnsi="Times New Roman" w:cs="Times New Roman"/>
          <w:sz w:val="24"/>
          <w:szCs w:val="24"/>
        </w:rPr>
        <w:t xml:space="preserve"> </w:t>
      </w:r>
      <w:r w:rsidRPr="005A5F9A">
        <w:rPr>
          <w:rFonts w:ascii="Times New Roman" w:hAnsi="Times New Roman" w:cs="Times New Roman"/>
          <w:sz w:val="24"/>
          <w:szCs w:val="24"/>
        </w:rPr>
        <w:t xml:space="preserve">Во время прохождения педагогический практики также не смогла отказаться от работы с этой технологией, поэтому вместе с ребятами подготовила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по «Слову о полку Игореве»</w:t>
      </w:r>
      <w:r w:rsidR="0008788F">
        <w:rPr>
          <w:rFonts w:ascii="Times New Roman" w:hAnsi="Times New Roman" w:cs="Times New Roman"/>
          <w:sz w:val="24"/>
          <w:szCs w:val="24"/>
        </w:rPr>
        <w:t>.</w:t>
      </w:r>
      <w:r w:rsidR="002F695B">
        <w:rPr>
          <w:rFonts w:ascii="Times New Roman" w:hAnsi="Times New Roman" w:cs="Times New Roman"/>
          <w:sz w:val="24"/>
          <w:szCs w:val="24"/>
        </w:rPr>
        <w:t xml:space="preserve"> (</w:t>
      </w:r>
      <w:r w:rsidR="00BF1594">
        <w:rPr>
          <w:rFonts w:ascii="Times New Roman" w:hAnsi="Times New Roman" w:cs="Times New Roman"/>
          <w:sz w:val="24"/>
          <w:szCs w:val="24"/>
        </w:rPr>
        <w:t xml:space="preserve">Видео по ссылке: </w:t>
      </w:r>
      <w:hyperlink r:id="rId5" w:history="1">
        <w:r w:rsidR="00BF1594" w:rsidRPr="00B07DF1">
          <w:rPr>
            <w:rStyle w:val="ac"/>
            <w:rFonts w:ascii="Times New Roman" w:hAnsi="Times New Roman" w:cs="Times New Roman"/>
            <w:sz w:val="24"/>
            <w:szCs w:val="24"/>
          </w:rPr>
          <w:t>https://cloud.mail.ru/public/pDDx/KrQNqtDFu</w:t>
        </w:r>
      </w:hyperlink>
      <w:r w:rsidR="002F695B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B1D247D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 xml:space="preserve">Таким образом, можно сказать, что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направлен на развитие у учащегося творческого потенциала, который учит мыслить и действовать креативно в рамках заданной темы, расширяя не только кругозор, но и формируя навыки и умения, необходимые для преодоления трудностей и решения поставленной проблемы.</w:t>
      </w:r>
    </w:p>
    <w:p w14:paraId="180D8716" w14:textId="77777777" w:rsidR="005A5F9A" w:rsidRPr="005A5F9A" w:rsidRDefault="005A5F9A" w:rsidP="005A5F9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A5F9A">
        <w:rPr>
          <w:rFonts w:ascii="Times New Roman" w:hAnsi="Times New Roman" w:cs="Times New Roman"/>
          <w:b/>
          <w:sz w:val="24"/>
          <w:szCs w:val="24"/>
        </w:rPr>
        <w:t>Буктрейлер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0408E5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A5F9A">
        <w:rPr>
          <w:rFonts w:ascii="Times New Roman" w:hAnsi="Times New Roman" w:cs="Times New Roman"/>
          <w:b/>
          <w:sz w:val="24"/>
          <w:szCs w:val="24"/>
        </w:rPr>
        <w:t>Буктрейлер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— это небольшой видеоролик, рассказывающий в произвольной художественной форме о книге. Цель таких роликов – пропаганда чтения, привлечение внимания к книгам при помощи визуальных средств, характерных для трейлеров к кинофильмам. При создании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буктрейлера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можно использовать видео, иллюстрации, фотографии, обложки книг.</w:t>
      </w:r>
    </w:p>
    <w:p w14:paraId="67D611FB" w14:textId="21298C6D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 xml:space="preserve">Первой нашей попыткой создать подобную «рекламу» произведению стал открытый урок в 10-м классе, где мы представили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буктрейлер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по рассказу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В.П.Астафьева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«Людочка». Также в 9 классе я готовила внеклассное мероприятие к 80-летию образования организации «Молодая гвардия». Так, с ученицей 9 класса мы решили снять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буктрейлер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к роману Александра Фадеева «Молодая гвардия».</w:t>
      </w:r>
      <w:r w:rsidR="0008788F">
        <w:rPr>
          <w:rFonts w:ascii="Times New Roman" w:hAnsi="Times New Roman" w:cs="Times New Roman"/>
          <w:sz w:val="24"/>
          <w:szCs w:val="24"/>
        </w:rPr>
        <w:t xml:space="preserve"> (</w:t>
      </w:r>
      <w:r w:rsidR="00BF1594">
        <w:rPr>
          <w:rFonts w:ascii="Times New Roman" w:hAnsi="Times New Roman" w:cs="Times New Roman"/>
          <w:sz w:val="24"/>
          <w:szCs w:val="24"/>
        </w:rPr>
        <w:t xml:space="preserve">Видео по ссылке: </w:t>
      </w:r>
      <w:hyperlink r:id="rId6" w:history="1">
        <w:r w:rsidR="00BF1594" w:rsidRPr="00B07DF1">
          <w:rPr>
            <w:rStyle w:val="ac"/>
            <w:rFonts w:ascii="Times New Roman" w:hAnsi="Times New Roman" w:cs="Times New Roman"/>
            <w:sz w:val="24"/>
            <w:szCs w:val="24"/>
          </w:rPr>
          <w:t>https://cloud.mail.ru/public/T1AA/VWmXiHyG2</w:t>
        </w:r>
      </w:hyperlink>
      <w:r w:rsidR="00BF159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A7CAD64" w14:textId="20B669D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 xml:space="preserve">Для внеклассного чтения на каникулах я выбрала книгу Бориса Полевого «Повесть о настоящем человеке» и дала это произведение читать 7-му классу. Чтобы заинтересовать учащихся, мы с ученицей 7 класса сняли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буктрейлер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к этому произведению. Затем по этому литературному произведению мы провели беседу, а учащиеся написали отзывы. </w:t>
      </w:r>
      <w:r w:rsidR="00BF1594">
        <w:rPr>
          <w:rFonts w:ascii="Times New Roman" w:hAnsi="Times New Roman" w:cs="Times New Roman"/>
          <w:sz w:val="24"/>
          <w:szCs w:val="24"/>
        </w:rPr>
        <w:t xml:space="preserve">(Видео по ссылке: </w:t>
      </w:r>
      <w:hyperlink r:id="rId7" w:history="1">
        <w:r w:rsidR="00000D05" w:rsidRPr="00B07DF1">
          <w:rPr>
            <w:rStyle w:val="ac"/>
            <w:rFonts w:ascii="Times New Roman" w:hAnsi="Times New Roman" w:cs="Times New Roman"/>
            <w:sz w:val="24"/>
            <w:szCs w:val="24"/>
          </w:rPr>
          <w:t>https://cloud.mail.ru/public/rvHY/g9jZYNWLG</w:t>
        </w:r>
      </w:hyperlink>
      <w:r w:rsidR="00000D05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C149BB0" w14:textId="77777777" w:rsidR="005A5F9A" w:rsidRPr="005A5F9A" w:rsidRDefault="005A5F9A" w:rsidP="005A5F9A">
      <w:pPr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5A5F9A">
        <w:rPr>
          <w:rFonts w:ascii="Times New Roman" w:hAnsi="Times New Roman" w:cs="Times New Roman"/>
          <w:b/>
          <w:sz w:val="24"/>
          <w:szCs w:val="24"/>
        </w:rPr>
        <w:t>Интеллект-карта</w:t>
      </w:r>
    </w:p>
    <w:p w14:paraId="7DA577EA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b/>
          <w:sz w:val="24"/>
          <w:szCs w:val="24"/>
        </w:rPr>
        <w:t>Интеллект-карта</w:t>
      </w:r>
      <w:r w:rsidRPr="005A5F9A">
        <w:rPr>
          <w:rFonts w:ascii="Times New Roman" w:hAnsi="Times New Roman" w:cs="Times New Roman"/>
          <w:sz w:val="24"/>
          <w:szCs w:val="24"/>
        </w:rPr>
        <w:t xml:space="preserve"> – это графическое выражение процесса мышления.</w:t>
      </w:r>
    </w:p>
    <w:p w14:paraId="4FF64910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lastRenderedPageBreak/>
        <w:t>Эффективность карт связана с устройством человеческого мозга, отвечающего за обработку информации.</w:t>
      </w:r>
    </w:p>
    <w:p w14:paraId="365DCACC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>Интеллект-карта формирует учебно-познавательные компетенции обучающихся, развивает их мыслительные и творческие способности, имеет ряд преимуществ перед традиционной формой представления информации:</w:t>
      </w:r>
    </w:p>
    <w:p w14:paraId="4739C1BC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>- легче выделить основную идею, если она размещена в центре листа в виде яркого графического образа;</w:t>
      </w:r>
    </w:p>
    <w:p w14:paraId="0DCA2A08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>- внимание концентрируется не на случайной информации, а на существенных вопросах;</w:t>
      </w:r>
    </w:p>
    <w:p w14:paraId="1FBB3B7E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>- структурный характер карты позволяет без труда дополнять её новой информацией (без вычёркиваний, вырезаний, вставок).</w:t>
      </w:r>
    </w:p>
    <w:p w14:paraId="6CE6084B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 xml:space="preserve">С учащимися 7-го класса мы </w:t>
      </w:r>
      <w:bookmarkStart w:id="0" w:name="_Hlk165284353"/>
      <w:r w:rsidRPr="005A5F9A">
        <w:rPr>
          <w:rFonts w:ascii="Times New Roman" w:hAnsi="Times New Roman" w:cs="Times New Roman"/>
          <w:sz w:val="24"/>
          <w:szCs w:val="24"/>
        </w:rPr>
        <w:t>анализировали комедию Фонвизина «Недоросль», по которой ребята работали с приёмом интеллект-карты. В 9-м классе с помощью интеллект-карты ученики систематизировали знания после прочтения поэмы Гоголя «Мертвые души».</w:t>
      </w:r>
    </w:p>
    <w:bookmarkEnd w:id="0"/>
    <w:p w14:paraId="4FD915F0" w14:textId="77777777" w:rsidR="005A5F9A" w:rsidRPr="005A5F9A" w:rsidRDefault="005A5F9A" w:rsidP="005A5F9A">
      <w:pPr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5A5F9A">
        <w:rPr>
          <w:rFonts w:ascii="Times New Roman" w:hAnsi="Times New Roman" w:cs="Times New Roman"/>
          <w:b/>
          <w:sz w:val="24"/>
          <w:szCs w:val="24"/>
        </w:rPr>
        <w:t xml:space="preserve">Инфографика </w:t>
      </w:r>
    </w:p>
    <w:p w14:paraId="562B7938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b/>
          <w:sz w:val="24"/>
          <w:szCs w:val="24"/>
        </w:rPr>
        <w:t xml:space="preserve">Инфографика – </w:t>
      </w:r>
      <w:r w:rsidRPr="005A5F9A">
        <w:rPr>
          <w:rFonts w:ascii="Times New Roman" w:hAnsi="Times New Roman" w:cs="Times New Roman"/>
          <w:sz w:val="24"/>
          <w:szCs w:val="24"/>
        </w:rPr>
        <w:t>представление информации в синтетической форме, сочетающей визуализацию (рисунки, схемы, диаграммы, графики, символы) и тексты. Основные черты инфографики – ясность, содержательность, образность, эстетическая привлекательность.</w:t>
      </w:r>
    </w:p>
    <w:p w14:paraId="5CD63BCC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>Инфографика предполагает сворачивание больших объемов информации и представление ее в более интересном и компактном для читателя виде. Её можно использовать на уроках при анализе художественных произведений или же во время обсуждения образа значимых героев произведений. Работа с инфографикой на уроках литературы может строиться уже на готовых шаблонах, созданных учителем на различных сайтах, или учитель может дать возможность ученикам проявить свой творческий потенциал и изобразить инфографику самостоятельно на листах А4. Сложный материал, преподнесённый в виде инфографики, усваивается учеником быстро и чётко, ведь графическая информация, по мнению многих учёных, постигается легче, чем текстовая.</w:t>
      </w:r>
    </w:p>
    <w:p w14:paraId="027F0135" w14:textId="23741BED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>Этот приём я использовала на открытом урок по рассказу Распутина «Уроки французского». Учащиеся работали с образом Лидии Михайловны, героини рассказа Распутина, и смогли при помощи инфографики структурировать основную информацию в сжатой и интересной форме.</w:t>
      </w:r>
    </w:p>
    <w:p w14:paraId="5D5DFAD6" w14:textId="77777777" w:rsidR="005A5F9A" w:rsidRPr="005A5F9A" w:rsidRDefault="005A5F9A" w:rsidP="005A5F9A">
      <w:pPr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5A5F9A">
        <w:rPr>
          <w:rFonts w:ascii="Times New Roman" w:hAnsi="Times New Roman" w:cs="Times New Roman"/>
          <w:b/>
          <w:sz w:val="24"/>
          <w:szCs w:val="24"/>
        </w:rPr>
        <w:t xml:space="preserve">Визитная карточка </w:t>
      </w:r>
    </w:p>
    <w:p w14:paraId="796CC081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b/>
          <w:sz w:val="24"/>
          <w:szCs w:val="24"/>
        </w:rPr>
        <w:t xml:space="preserve">Визитная карточка (визитка) </w:t>
      </w:r>
      <w:r w:rsidRPr="005A5F9A">
        <w:rPr>
          <w:rFonts w:ascii="Times New Roman" w:hAnsi="Times New Roman" w:cs="Times New Roman"/>
          <w:sz w:val="24"/>
          <w:szCs w:val="24"/>
        </w:rPr>
        <w:t xml:space="preserve">— традиционный носитель контактной информации о человеке или организации. Я использую это понятие в применении к «литературной» визитке, которая отличается от традиционной тем, что она должна резюмировать самое главное о жизни и творчестве прозаика, поэта или литературного персонажа. Такая визитка может быть </w:t>
      </w:r>
      <w:r w:rsidRPr="005A5F9A">
        <w:rPr>
          <w:rFonts w:ascii="Times New Roman" w:hAnsi="Times New Roman" w:cs="Times New Roman"/>
          <w:b/>
          <w:sz w:val="24"/>
          <w:szCs w:val="24"/>
        </w:rPr>
        <w:t>классической, цитатной, юмористической</w:t>
      </w:r>
      <w:r w:rsidRPr="005A5F9A">
        <w:rPr>
          <w:rFonts w:ascii="Times New Roman" w:hAnsi="Times New Roman" w:cs="Times New Roman"/>
          <w:sz w:val="24"/>
          <w:szCs w:val="24"/>
        </w:rPr>
        <w:t xml:space="preserve"> (в шутливой форме обыгрываются сведения из жизни автора).</w:t>
      </w:r>
    </w:p>
    <w:p w14:paraId="5C2200C2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lastRenderedPageBreak/>
        <w:t>Такая подача материала позволяет сформулировать в лаконичной форме необходимую информацию. Большой объём никогда не запоминается, остаётся самое важное после изучения творчества. Поэтому такой вид работы и делает знакомство с биографией ярким и незабываемым событием для учащегося, так как в создание этой визитной карточки он вкладывает свои знания, умения и способности творчески и креативно мыслить, рассуждать, изображать.</w:t>
      </w:r>
    </w:p>
    <w:p w14:paraId="6E8705FB" w14:textId="44B70768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 xml:space="preserve">С учащимися 5-х и 6-х мы работали с визитной карточкой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И.С.Тургенева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В.П.Астафьева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>. С помощью визитных карточек ребята могут без проблем повторить основные вехи биографии и творчества изученных писателей перед подготовкой к тесту или самостоятельной работе.</w:t>
      </w:r>
    </w:p>
    <w:p w14:paraId="4CFD5B94" w14:textId="77777777" w:rsidR="005A5F9A" w:rsidRP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 xml:space="preserve">Существует ещё большое количество других интересных приёмов, с которыми мне хочется поработать. Тот же </w:t>
      </w:r>
      <w:proofErr w:type="spellStart"/>
      <w:r w:rsidRPr="005A5F9A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5A5F9A">
        <w:rPr>
          <w:rFonts w:ascii="Times New Roman" w:hAnsi="Times New Roman" w:cs="Times New Roman"/>
          <w:sz w:val="24"/>
          <w:szCs w:val="24"/>
        </w:rPr>
        <w:t xml:space="preserve">, маршрутная карта и </w:t>
      </w:r>
      <w:proofErr w:type="gramStart"/>
      <w:r w:rsidRPr="005A5F9A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5A5F9A">
        <w:rPr>
          <w:rFonts w:ascii="Times New Roman" w:hAnsi="Times New Roman" w:cs="Times New Roman"/>
          <w:sz w:val="24"/>
          <w:szCs w:val="24"/>
        </w:rPr>
        <w:t xml:space="preserve"> – это не просто методы, помогающие закрепить и отработать полученные знания на уроке, это полет фантазии, который может дать непредсказуемые результаты. Это исследование, которые однажды начавшись, будет продолжаться всю жизнь, ведь если посеять в ребенке «зерно» открытия и исследования, оно будет расти и увеличиваться. Задача учителя лишь придавать учащимся уверенности в своих силах и правильно мотивировать на открытие новых горизонтов.</w:t>
      </w:r>
    </w:p>
    <w:p w14:paraId="2EAF1E19" w14:textId="23D01A93" w:rsidR="005A5F9A" w:rsidRDefault="005A5F9A" w:rsidP="005A5F9A">
      <w:pPr>
        <w:rPr>
          <w:rFonts w:ascii="Times New Roman" w:hAnsi="Times New Roman" w:cs="Times New Roman"/>
          <w:sz w:val="24"/>
          <w:szCs w:val="24"/>
        </w:rPr>
      </w:pPr>
      <w:r w:rsidRPr="005A5F9A">
        <w:rPr>
          <w:rFonts w:ascii="Times New Roman" w:hAnsi="Times New Roman" w:cs="Times New Roman"/>
          <w:sz w:val="24"/>
          <w:szCs w:val="24"/>
        </w:rPr>
        <w:t xml:space="preserve">Таким образом, использование новых педагогических </w:t>
      </w:r>
      <w:r w:rsidR="00E820AF">
        <w:rPr>
          <w:rFonts w:ascii="Times New Roman" w:hAnsi="Times New Roman" w:cs="Times New Roman"/>
          <w:sz w:val="24"/>
          <w:szCs w:val="24"/>
        </w:rPr>
        <w:t>приёмов</w:t>
      </w:r>
      <w:r w:rsidRPr="005A5F9A">
        <w:rPr>
          <w:rFonts w:ascii="Times New Roman" w:hAnsi="Times New Roman" w:cs="Times New Roman"/>
          <w:sz w:val="24"/>
          <w:szCs w:val="24"/>
        </w:rPr>
        <w:t xml:space="preserve"> на уроках, изучение современных технологий, сотрудничество учителя и учащихся способствуют повышению мотивации к обучению и эффективности уроков. </w:t>
      </w:r>
    </w:p>
    <w:p w14:paraId="77845645" w14:textId="676C8984" w:rsidR="00034662" w:rsidRDefault="00034662" w:rsidP="000346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14:paraId="5D226A91" w14:textId="489B5DBC" w:rsidR="00034662" w:rsidRDefault="00AD0C97" w:rsidP="0003466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="00D83549">
        <w:rPr>
          <w:rFonts w:ascii="Times New Roman" w:hAnsi="Times New Roman" w:cs="Times New Roman"/>
          <w:sz w:val="24"/>
          <w:szCs w:val="24"/>
        </w:rPr>
        <w:t xml:space="preserve">по биографии </w:t>
      </w:r>
      <w:proofErr w:type="spellStart"/>
      <w:r w:rsidR="00567EB4">
        <w:rPr>
          <w:rFonts w:ascii="Times New Roman" w:hAnsi="Times New Roman" w:cs="Times New Roman"/>
          <w:sz w:val="24"/>
          <w:szCs w:val="24"/>
        </w:rPr>
        <w:t>Н.А.</w:t>
      </w:r>
      <w:r w:rsidR="00D83549">
        <w:rPr>
          <w:rFonts w:ascii="Times New Roman" w:hAnsi="Times New Roman" w:cs="Times New Roman"/>
          <w:sz w:val="24"/>
          <w:szCs w:val="24"/>
        </w:rPr>
        <w:t>Некрасова</w:t>
      </w:r>
      <w:proofErr w:type="spellEnd"/>
      <w:r w:rsidR="00D83549">
        <w:rPr>
          <w:rFonts w:ascii="Times New Roman" w:hAnsi="Times New Roman" w:cs="Times New Roman"/>
          <w:sz w:val="24"/>
          <w:szCs w:val="24"/>
        </w:rPr>
        <w:t xml:space="preserve">, повести «Шинель» </w:t>
      </w:r>
      <w:proofErr w:type="spellStart"/>
      <w:r w:rsidR="00D83549">
        <w:rPr>
          <w:rFonts w:ascii="Times New Roman" w:hAnsi="Times New Roman" w:cs="Times New Roman"/>
          <w:sz w:val="24"/>
          <w:szCs w:val="24"/>
        </w:rPr>
        <w:t>Н.В.Гоголя</w:t>
      </w:r>
      <w:proofErr w:type="spellEnd"/>
      <w:r w:rsidR="00D83549">
        <w:rPr>
          <w:rFonts w:ascii="Times New Roman" w:hAnsi="Times New Roman" w:cs="Times New Roman"/>
          <w:sz w:val="24"/>
          <w:szCs w:val="24"/>
        </w:rPr>
        <w:t xml:space="preserve"> и</w:t>
      </w:r>
      <w:r w:rsidR="00567EB4">
        <w:rPr>
          <w:rFonts w:ascii="Times New Roman" w:hAnsi="Times New Roman" w:cs="Times New Roman"/>
          <w:sz w:val="24"/>
          <w:szCs w:val="24"/>
        </w:rPr>
        <w:t xml:space="preserve"> по «Слову о полку Игореве»</w:t>
      </w:r>
    </w:p>
    <w:p w14:paraId="190FDAEB" w14:textId="28AFEA70" w:rsidR="00000D05" w:rsidRDefault="002B7415" w:rsidP="00000D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616B7181" wp14:editId="2213AB5A">
            <wp:extent cx="2042160" cy="1531620"/>
            <wp:effectExtent l="0" t="0" r="0" b="0"/>
            <wp:docPr id="8" name="Рисунок 7" descr="Изображение выглядит как текст, Бумажное изделие, бумага, Самоклеющийся лис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текст, Бумажное изделие, бумага, Самоклеющийся листок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2399" cy="15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69C">
        <w:rPr>
          <w:noProof/>
          <w14:ligatures w14:val="standardContextual"/>
        </w:rPr>
        <w:t xml:space="preserve">      </w:t>
      </w:r>
      <w:r w:rsidR="009238A0">
        <w:rPr>
          <w:noProof/>
          <w14:ligatures w14:val="standardContextual"/>
        </w:rPr>
        <w:drawing>
          <wp:inline distT="0" distB="0" distL="0" distR="0" wp14:anchorId="29C6ED99" wp14:editId="4DB2DF97">
            <wp:extent cx="1162050" cy="1549400"/>
            <wp:effectExtent l="0" t="0" r="0" b="0"/>
            <wp:docPr id="4" name="Рисунок 3" descr="Изображение выглядит как текст, бумага, Бумажное изделие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текст, бумага, Бумажное изделие, Печать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2807" cy="155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69C">
        <w:rPr>
          <w:rFonts w:ascii="Times New Roman" w:hAnsi="Times New Roman" w:cs="Times New Roman"/>
          <w:sz w:val="24"/>
          <w:szCs w:val="24"/>
        </w:rPr>
        <w:t xml:space="preserve">     </w:t>
      </w:r>
      <w:r w:rsidR="003C269C">
        <w:rPr>
          <w:noProof/>
          <w14:ligatures w14:val="standardContextual"/>
        </w:rPr>
        <w:drawing>
          <wp:inline distT="0" distB="0" distL="0" distR="0" wp14:anchorId="018C4B55" wp14:editId="6FACE268">
            <wp:extent cx="2029130" cy="1524450"/>
            <wp:effectExtent l="0" t="0" r="0" b="0"/>
            <wp:docPr id="9" name="Рисунок 8" descr="Изображение выглядит как текст, Бумажное изделие, Информационный стенд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зображение выглядит как текст, Бумажное изделие, Информационный стенд, Печать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9640" cy="153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69C">
        <w:rPr>
          <w:noProof/>
        </w:rPr>
        <w:drawing>
          <wp:inline distT="0" distB="0" distL="0" distR="0" wp14:anchorId="683F423B" wp14:editId="7FC182E1">
            <wp:extent cx="2418080" cy="1813560"/>
            <wp:effectExtent l="0" t="0" r="1270" b="0"/>
            <wp:docPr id="2" name="Рисунок 1" descr="Изображение выглядит как текст, Бумажное изделие, бумага, Книжная облож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текст, Бумажное изделие, бумага, Книжная облож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75" cy="18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A1D4" w14:textId="03742082" w:rsidR="003C269C" w:rsidRDefault="00000D05" w:rsidP="003C2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4768DB0B" w14:textId="7AFC8F7E" w:rsidR="00000D05" w:rsidRPr="005A5F9A" w:rsidRDefault="00000D05" w:rsidP="00FA47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Интеллект-карты</w:t>
      </w:r>
      <w:r w:rsidR="00FA4792">
        <w:rPr>
          <w:rFonts w:ascii="Times New Roman" w:hAnsi="Times New Roman" w:cs="Times New Roman"/>
          <w:sz w:val="24"/>
          <w:szCs w:val="24"/>
        </w:rPr>
        <w:t xml:space="preserve"> учащихся по</w:t>
      </w:r>
      <w:r w:rsidR="00FA4792" w:rsidRPr="005A5F9A">
        <w:rPr>
          <w:rFonts w:ascii="Times New Roman" w:hAnsi="Times New Roman" w:cs="Times New Roman"/>
          <w:sz w:val="24"/>
          <w:szCs w:val="24"/>
        </w:rPr>
        <w:t xml:space="preserve"> комеди</w:t>
      </w:r>
      <w:r w:rsidR="00FA4792">
        <w:rPr>
          <w:rFonts w:ascii="Times New Roman" w:hAnsi="Times New Roman" w:cs="Times New Roman"/>
          <w:sz w:val="24"/>
          <w:szCs w:val="24"/>
        </w:rPr>
        <w:t>и</w:t>
      </w:r>
      <w:r w:rsidR="00FA4792" w:rsidRPr="005A5F9A">
        <w:rPr>
          <w:rFonts w:ascii="Times New Roman" w:hAnsi="Times New Roman" w:cs="Times New Roman"/>
          <w:sz w:val="24"/>
          <w:szCs w:val="24"/>
        </w:rPr>
        <w:t xml:space="preserve"> Фонвизина «Недоросль»</w:t>
      </w:r>
      <w:r w:rsidR="001201D4">
        <w:rPr>
          <w:rFonts w:ascii="Times New Roman" w:hAnsi="Times New Roman" w:cs="Times New Roman"/>
          <w:sz w:val="24"/>
          <w:szCs w:val="24"/>
        </w:rPr>
        <w:t xml:space="preserve">, </w:t>
      </w:r>
      <w:r w:rsidR="00FA4792" w:rsidRPr="005A5F9A">
        <w:rPr>
          <w:rFonts w:ascii="Times New Roman" w:hAnsi="Times New Roman" w:cs="Times New Roman"/>
          <w:sz w:val="24"/>
          <w:szCs w:val="24"/>
        </w:rPr>
        <w:t>поэм</w:t>
      </w:r>
      <w:r w:rsidR="00FA4792">
        <w:rPr>
          <w:rFonts w:ascii="Times New Roman" w:hAnsi="Times New Roman" w:cs="Times New Roman"/>
          <w:sz w:val="24"/>
          <w:szCs w:val="24"/>
        </w:rPr>
        <w:t>е</w:t>
      </w:r>
      <w:r w:rsidR="00FA4792" w:rsidRPr="005A5F9A">
        <w:rPr>
          <w:rFonts w:ascii="Times New Roman" w:hAnsi="Times New Roman" w:cs="Times New Roman"/>
          <w:sz w:val="24"/>
          <w:szCs w:val="24"/>
        </w:rPr>
        <w:t xml:space="preserve"> Гоголя «Мертвые души»</w:t>
      </w:r>
      <w:r w:rsidR="001201D4">
        <w:rPr>
          <w:rFonts w:ascii="Times New Roman" w:hAnsi="Times New Roman" w:cs="Times New Roman"/>
          <w:sz w:val="24"/>
          <w:szCs w:val="24"/>
        </w:rPr>
        <w:t>, «Слову о полку Игореве»</w:t>
      </w:r>
    </w:p>
    <w:p w14:paraId="74DDB072" w14:textId="40D96B7B" w:rsidR="00C968A9" w:rsidRDefault="00FD3526" w:rsidP="00280605">
      <w:pPr>
        <w:rPr>
          <w:noProof/>
        </w:rPr>
      </w:pPr>
      <w:r>
        <w:rPr>
          <w:noProof/>
          <w14:ligatures w14:val="standardContextual"/>
        </w:rPr>
        <w:drawing>
          <wp:inline distT="0" distB="0" distL="0" distR="0" wp14:anchorId="64F21C2C" wp14:editId="1D633FF2">
            <wp:extent cx="2194591" cy="2926276"/>
            <wp:effectExtent l="0" t="3810" r="0" b="0"/>
            <wp:docPr id="1082799360" name="Рисунок 1" descr="Изображение выглядит как текст, рукописный текст, бумага, Бумажное издел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99360" name="Рисунок 1" descr="Изображение выглядит как текст, рукописный текст, бумага, Бумажное изделие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7433" cy="29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605">
        <w:rPr>
          <w:rFonts w:ascii="Times New Roman" w:hAnsi="Times New Roman" w:cs="Times New Roman"/>
          <w:sz w:val="24"/>
          <w:szCs w:val="24"/>
        </w:rPr>
        <w:t xml:space="preserve">  </w:t>
      </w:r>
      <w:r w:rsidR="00280605">
        <w:rPr>
          <w:noProof/>
        </w:rPr>
        <w:t xml:space="preserve"> </w:t>
      </w:r>
      <w:r w:rsidR="0030275F">
        <w:rPr>
          <w:noProof/>
        </w:rPr>
        <w:t xml:space="preserve">     </w:t>
      </w:r>
      <w:r w:rsidR="00280605">
        <w:rPr>
          <w:noProof/>
        </w:rPr>
        <w:t xml:space="preserve">   </w:t>
      </w:r>
      <w:r w:rsidR="00280605">
        <w:rPr>
          <w:noProof/>
        </w:rPr>
        <w:drawing>
          <wp:inline distT="0" distB="0" distL="0" distR="0" wp14:anchorId="73F45F15" wp14:editId="2DDD96C4">
            <wp:extent cx="1638300" cy="2184400"/>
            <wp:effectExtent l="0" t="0" r="0" b="6350"/>
            <wp:docPr id="2140636906" name="Рисунок 1" descr="Изображение выглядит как текст, бумага, Бумажное изделие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6906" name="Рисунок 1" descr="Изображение выглядит как текст, бумага, Бумажное изделие, рукописный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49" cy="21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04D3" w14:textId="090D9F3E" w:rsidR="001201D4" w:rsidRDefault="001201D4" w:rsidP="001201D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517CD">
        <w:rPr>
          <w:rFonts w:ascii="Times New Roman" w:hAnsi="Times New Roman" w:cs="Times New Roman"/>
          <w:noProof/>
          <w:sz w:val="24"/>
          <w:szCs w:val="24"/>
        </w:rPr>
        <w:t>Приложение 3</w:t>
      </w:r>
    </w:p>
    <w:p w14:paraId="4AFD2E9C" w14:textId="23BB253C" w:rsidR="00FC075B" w:rsidRDefault="00FC075B" w:rsidP="001201D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Рабочий лист (инфографика) для работы по описанию героини рассказа Распутина «Уроки французского»</w:t>
      </w:r>
    </w:p>
    <w:p w14:paraId="7861E6B6" w14:textId="3888DA49" w:rsidR="00E517CD" w:rsidRDefault="00FC075B" w:rsidP="001201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2B013A" wp14:editId="2BC7DFB3">
            <wp:extent cx="3154680" cy="2230950"/>
            <wp:effectExtent l="0" t="0" r="7620" b="0"/>
            <wp:docPr id="1020292409" name="Рисунок 3" descr="Изображение выглядит как текст, снимок экрана, Человеческое лицо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92409" name="Рисунок 3" descr="Изображение выглядит как текст, снимок экрана, Человеческое лицо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23" cy="22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5751" w14:textId="1782AF77" w:rsidR="00FC075B" w:rsidRDefault="00FC075B" w:rsidP="001201D4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75B">
        <w:rPr>
          <w:rFonts w:ascii="Times New Roman" w:hAnsi="Times New Roman" w:cs="Times New Roman"/>
          <w:sz w:val="24"/>
          <w:szCs w:val="24"/>
        </w:rPr>
        <w:t>Приложение 4</w:t>
      </w:r>
    </w:p>
    <w:p w14:paraId="44244307" w14:textId="293E4B2B" w:rsidR="0030275F" w:rsidRPr="00FC075B" w:rsidRDefault="0030275F" w:rsidP="001201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Визитные карточки по биографии Тургенева и Астафьева</w:t>
      </w:r>
    </w:p>
    <w:p w14:paraId="002695F4" w14:textId="38CB3298" w:rsidR="00FC075B" w:rsidRPr="00FC075B" w:rsidRDefault="0030275F" w:rsidP="001201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2CDBE4" wp14:editId="6660D492">
            <wp:extent cx="1936058" cy="2095500"/>
            <wp:effectExtent l="0" t="0" r="7620" b="0"/>
            <wp:docPr id="5" name="Рисунок 4" descr="Изображение выглядит как текст, бумага, Бумажное изделие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текст, бумага, Бумажное изделие, рукописный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1" b="7273"/>
                    <a:stretch/>
                  </pic:blipFill>
                  <pic:spPr bwMode="auto">
                    <a:xfrm>
                      <a:off x="0" y="0"/>
                      <a:ext cx="1941357" cy="21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14:ligatures w14:val="standardContextual"/>
        </w:rPr>
        <w:t xml:space="preserve">            </w:t>
      </w:r>
      <w:r>
        <w:rPr>
          <w:noProof/>
          <w14:ligatures w14:val="standardContextual"/>
        </w:rPr>
        <w:drawing>
          <wp:inline distT="0" distB="0" distL="0" distR="0" wp14:anchorId="5FAD338B" wp14:editId="6213D426">
            <wp:extent cx="2079172" cy="2772376"/>
            <wp:effectExtent l="0" t="3493" r="0" b="0"/>
            <wp:docPr id="296170991" name="Рисунок 1" descr="Изображение выглядит как текст, рукописный текст, бумага, Бумажное издел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70991" name="Рисунок 1" descr="Изображение выглядит как текст, рукописный текст, бумага, Бумажное изделие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2074" cy="27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75B" w:rsidRPr="00FC0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FD7377"/>
    <w:multiLevelType w:val="hybridMultilevel"/>
    <w:tmpl w:val="1C648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9621E"/>
    <w:multiLevelType w:val="hybridMultilevel"/>
    <w:tmpl w:val="E488B5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DE47DC"/>
    <w:multiLevelType w:val="hybridMultilevel"/>
    <w:tmpl w:val="ECC04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109111">
    <w:abstractNumId w:val="2"/>
  </w:num>
  <w:num w:numId="2" w16cid:durableId="59642442">
    <w:abstractNumId w:val="1"/>
  </w:num>
  <w:num w:numId="3" w16cid:durableId="3752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3F0"/>
    <w:rsid w:val="00000D05"/>
    <w:rsid w:val="00034662"/>
    <w:rsid w:val="0008788F"/>
    <w:rsid w:val="001201D4"/>
    <w:rsid w:val="001453F0"/>
    <w:rsid w:val="00280605"/>
    <w:rsid w:val="002B7415"/>
    <w:rsid w:val="002D4FF8"/>
    <w:rsid w:val="002F0DA7"/>
    <w:rsid w:val="002F695B"/>
    <w:rsid w:val="0030275F"/>
    <w:rsid w:val="003C269C"/>
    <w:rsid w:val="00415D4A"/>
    <w:rsid w:val="00420697"/>
    <w:rsid w:val="00443810"/>
    <w:rsid w:val="004B0009"/>
    <w:rsid w:val="00567EB4"/>
    <w:rsid w:val="005A5F9A"/>
    <w:rsid w:val="0064734B"/>
    <w:rsid w:val="007060E2"/>
    <w:rsid w:val="00780EA4"/>
    <w:rsid w:val="007F4078"/>
    <w:rsid w:val="00830783"/>
    <w:rsid w:val="00865A90"/>
    <w:rsid w:val="008E719F"/>
    <w:rsid w:val="009238A0"/>
    <w:rsid w:val="009C3C88"/>
    <w:rsid w:val="00A036D6"/>
    <w:rsid w:val="00A319D5"/>
    <w:rsid w:val="00A62CB0"/>
    <w:rsid w:val="00A85423"/>
    <w:rsid w:val="00AA442A"/>
    <w:rsid w:val="00AD0C97"/>
    <w:rsid w:val="00AE6A94"/>
    <w:rsid w:val="00B8104E"/>
    <w:rsid w:val="00BF1594"/>
    <w:rsid w:val="00C946EB"/>
    <w:rsid w:val="00C968A9"/>
    <w:rsid w:val="00D32FCF"/>
    <w:rsid w:val="00D36221"/>
    <w:rsid w:val="00D53456"/>
    <w:rsid w:val="00D83549"/>
    <w:rsid w:val="00E517CD"/>
    <w:rsid w:val="00E820AF"/>
    <w:rsid w:val="00E82B5E"/>
    <w:rsid w:val="00EB1A39"/>
    <w:rsid w:val="00FA4792"/>
    <w:rsid w:val="00FC075B"/>
    <w:rsid w:val="00FD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FC684"/>
  <w15:chartTrackingRefBased/>
  <w15:docId w15:val="{733DC6F5-584B-45A2-AF99-716B8CF22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1A39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453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53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53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53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53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53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53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53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53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53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453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453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453F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453F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453F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453F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453F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453F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453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453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53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453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453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453F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453F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453F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453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453F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453F0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F695B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F6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2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rvHY/g9jZYNWLG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T1AA/VWmXiHyG2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cloud.mail.ru/public/pDDx/KrQNqtDF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1414</Words>
  <Characters>8064</Characters>
  <Application>Microsoft Office Word</Application>
  <DocSecurity>0</DocSecurity>
  <Lines>67</Lines>
  <Paragraphs>18</Paragraphs>
  <ScaleCrop>false</ScaleCrop>
  <Company/>
  <LinksUpToDate>false</LinksUpToDate>
  <CharactersWithSpaces>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 Юринова</dc:creator>
  <cp:keywords/>
  <dc:description/>
  <cp:lastModifiedBy>Соня Юринова</cp:lastModifiedBy>
  <cp:revision>46</cp:revision>
  <dcterms:created xsi:type="dcterms:W3CDTF">2024-04-29T07:10:00Z</dcterms:created>
  <dcterms:modified xsi:type="dcterms:W3CDTF">2024-04-29T08:05:00Z</dcterms:modified>
</cp:coreProperties>
</file>