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6F" w:rsidRPr="00C50776" w:rsidRDefault="00F60C4F" w:rsidP="00F60C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776">
        <w:rPr>
          <w:rFonts w:ascii="Times New Roman" w:hAnsi="Times New Roman" w:cs="Times New Roman"/>
          <w:b/>
          <w:i/>
          <w:sz w:val="28"/>
          <w:szCs w:val="28"/>
        </w:rPr>
        <w:t>Игра «История Смоленска»</w:t>
      </w:r>
    </w:p>
    <w:p w:rsid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закрепить знания по истории Смоленска; </w:t>
      </w:r>
    </w:p>
    <w:p w:rsid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научить соотносить события по времени: что было раньше, что позже;</w:t>
      </w:r>
    </w:p>
    <w:p w:rsid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представления детей о различной значимости событий для города: что </w:t>
      </w:r>
    </w:p>
    <w:p w:rsid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приводило к расцвету, что к упадку.</w:t>
      </w:r>
    </w:p>
    <w:p w:rsid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</w:p>
    <w:p w:rsid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маленького ребёнка – дошкольника к Родине начинается с отношения к самым близким людям – отцу, матери, дедушке, бабушке, с любви к своему дому, к улице, на которой он живёт, детскому саду, городу. Трудно переоценить в этой связи целенаправленную работу </w:t>
      </w:r>
      <w:r w:rsidR="003229A1">
        <w:rPr>
          <w:rFonts w:ascii="Times New Roman" w:hAnsi="Times New Roman" w:cs="Times New Roman"/>
          <w:sz w:val="24"/>
          <w:szCs w:val="24"/>
        </w:rPr>
        <w:t>с детьми по начальному формированию чувств гражданственности и патриотизма, которая может проводиться в дошкольном образовательном учреждении. Чтобы любить свою Родину, гордиться историческим прошлым своей страны, каждый человек должен знать культуру, историю  своего народа, государства. И чем раньше начнётся процесс ознакомления с историей и культурой народа, тем лучше. А история и культ</w:t>
      </w:r>
      <w:r w:rsidR="00941BCD">
        <w:rPr>
          <w:rFonts w:ascii="Times New Roman" w:hAnsi="Times New Roman" w:cs="Times New Roman"/>
          <w:sz w:val="24"/>
          <w:szCs w:val="24"/>
        </w:rPr>
        <w:t>ура нашего смоленского края так</w:t>
      </w:r>
      <w:r w:rsidR="003229A1">
        <w:rPr>
          <w:rFonts w:ascii="Times New Roman" w:hAnsi="Times New Roman" w:cs="Times New Roman"/>
          <w:sz w:val="24"/>
          <w:szCs w:val="24"/>
        </w:rPr>
        <w:t xml:space="preserve">ова, что нам есть, чем гордиться, есть, чем увлечь детей. Удивительным образом на Смоленщине собралось «созвездие» замечательных людей: знаменитых литераторов, скульпторов, музыкантов, учёных, полководцев и т.д. </w:t>
      </w:r>
      <w:r w:rsidR="00941BCD">
        <w:rPr>
          <w:rFonts w:ascii="Times New Roman" w:hAnsi="Times New Roman" w:cs="Times New Roman"/>
          <w:sz w:val="24"/>
          <w:szCs w:val="24"/>
        </w:rPr>
        <w:t>Велико наше архитектурное наследие: памятниками зодчества разных веков богат и сам Смоленск, и вся область. А история Смоленска – история всей России: все вехи российской истории отразились на судьбе смоленского края. Но, к сожалению, не только дети, но и взрослые смоляне плохо знают историю, памятные места города, в котором они живут. Вот почему при</w:t>
      </w:r>
      <w:r w:rsidR="00531C8F">
        <w:rPr>
          <w:rFonts w:ascii="Times New Roman" w:hAnsi="Times New Roman" w:cs="Times New Roman"/>
          <w:sz w:val="24"/>
          <w:szCs w:val="24"/>
        </w:rPr>
        <w:t>общение к истории и культуре род</w:t>
      </w:r>
      <w:r w:rsidR="00941BCD">
        <w:rPr>
          <w:rFonts w:ascii="Times New Roman" w:hAnsi="Times New Roman" w:cs="Times New Roman"/>
          <w:sz w:val="24"/>
          <w:szCs w:val="24"/>
        </w:rPr>
        <w:t>ной страны</w:t>
      </w:r>
      <w:r w:rsidR="00531C8F">
        <w:rPr>
          <w:rFonts w:ascii="Times New Roman" w:hAnsi="Times New Roman" w:cs="Times New Roman"/>
          <w:sz w:val="24"/>
          <w:szCs w:val="24"/>
        </w:rPr>
        <w:t>, родного края нужно начинать с дошкольного возраста. Для этого применим довольно широкий диапазон форм организации работы с дошкольниками: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(беседы, продуктивная деятельность)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(виртуальные экскурсии)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конкурсы, викторины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 детских работ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папки-передвижки для родителей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всевозможные игры</w:t>
      </w:r>
    </w:p>
    <w:p w:rsidR="00531C8F" w:rsidRDefault="00531C8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– ведущий вид деятельности в дошкольном возрасте, она оказывает значительное влияние на развитие ребёнка. В игровой деятельности наиболее интенсивно формируются психические качества и личностные особенности ребёнка. В старшем дошкольном возрасте наиболее любимыми у детей становятся настольно-печатные игры. Особенно дети любят игры с фишками и кубиком. Однако таких игр, </w:t>
      </w:r>
      <w:r w:rsidR="00386EBF">
        <w:rPr>
          <w:rFonts w:ascii="Times New Roman" w:hAnsi="Times New Roman" w:cs="Times New Roman"/>
          <w:sz w:val="24"/>
          <w:szCs w:val="24"/>
        </w:rPr>
        <w:t xml:space="preserve">способствующих приобщению к истории и культуре родного края, очень мало. Поэтому с целью дать детям возможность </w:t>
      </w:r>
      <w:r w:rsidR="00386EBF">
        <w:rPr>
          <w:rFonts w:ascii="Times New Roman" w:hAnsi="Times New Roman" w:cs="Times New Roman"/>
          <w:sz w:val="24"/>
          <w:szCs w:val="24"/>
        </w:rPr>
        <w:lastRenderedPageBreak/>
        <w:t>представить единый видимый образ всей истории Смоленска, я решила нарисовать все самые яркие её эпизоды в форме игры с соблюдением последовательности исторических событий.</w:t>
      </w:r>
    </w:p>
    <w:p w:rsidR="00386EBF" w:rsidRDefault="00386EBF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игрой «История Смоленска» дети знакомятся в старшей группе под руководством воспитателя, который объясняет детям, где и почему нужно пропустить ход, где вернуться назад, где продвинуться вперёд. В данных комментариях проговариваются основные моменты истории Смоленска. Постепенно воспитатель сокращает свои пояснения, задавая детям наводящие вопросы: «Почему здесь нужно пропустить ход?», «Ты помнишь, почему</w:t>
      </w:r>
      <w:r w:rsidR="00B40C98">
        <w:rPr>
          <w:rFonts w:ascii="Times New Roman" w:hAnsi="Times New Roman" w:cs="Times New Roman"/>
          <w:sz w:val="24"/>
          <w:szCs w:val="24"/>
        </w:rPr>
        <w:t xml:space="preserve"> здесь можно продвинуться вперёд сразу на 3 кружка?». Давая самостоятельные ответы и слушая других, дети постепенно улучшают свои знания истории Смоленска, полученные ранее на занятиях, развивают речь. Пояснения к игре даны без дат, которые ещё не понятны дошкольникам. Однако, когда в игре дети постепенно продвигаются по пронумерованным кружкам, они запоминают последовательность исторических событий. При этом также закрепляется порядковый счёт. По цвету стрелок дети сразу понимают, какой этап изображён в игре: тот, что являлся расцветом города или тот, который был трагической страницей его истории.</w:t>
      </w:r>
    </w:p>
    <w:p w:rsidR="009D59BB" w:rsidRDefault="009D59BB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 дети усваивают грамоту и получают возможность в случае необходимости самостоятельно прочитать пояснения в правилах игры. Также эта игра будет полезна и интересна младшим школьникам.</w:t>
      </w:r>
    </w:p>
    <w:p w:rsidR="009D59BB" w:rsidRDefault="009D59BB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имеют возможность не только рассматривать нарисованные иллюстрации к тому или иному историческому событию, но и срисовывать то, что им особо понравилось. Тем самым дети закрепляют умение рисовать фигуру человека в движении, архитектурные достопримечательности, то есть то, что обычно детям даётся сложнее.</w:t>
      </w:r>
    </w:p>
    <w:p w:rsidR="009D59BB" w:rsidRDefault="009D59BB" w:rsidP="00F60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Надеюсь, что данная игра будет являться продуктивным способом приобщения детей к истории и культуре родного края. Кроме того, игры подобного типа могут быть </w:t>
      </w:r>
      <w:r w:rsidR="00C50776">
        <w:rPr>
          <w:rFonts w:ascii="Times New Roman" w:hAnsi="Times New Roman" w:cs="Times New Roman"/>
          <w:sz w:val="24"/>
          <w:szCs w:val="24"/>
        </w:rPr>
        <w:t>использованы и в других регионах России, так как принцип игры может быть адаптирован для любого уголка нашей Родины. Тем более, что создание подобной игры в век развитых компьютерных технологий не требует особых способностей к рисованию и поэтому не составляет особого труда.</w:t>
      </w:r>
    </w:p>
    <w:p w:rsidR="00C50776" w:rsidRDefault="00C50776" w:rsidP="00C50776">
      <w:pPr>
        <w:rPr>
          <w:rFonts w:ascii="Times New Roman" w:hAnsi="Times New Roman" w:cs="Times New Roman"/>
          <w:sz w:val="24"/>
          <w:szCs w:val="24"/>
        </w:rPr>
      </w:pPr>
    </w:p>
    <w:p w:rsidR="00C50776" w:rsidRDefault="00C50776" w:rsidP="00C507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776">
        <w:rPr>
          <w:rFonts w:ascii="Times New Roman" w:hAnsi="Times New Roman" w:cs="Times New Roman"/>
          <w:b/>
          <w:i/>
          <w:sz w:val="28"/>
          <w:szCs w:val="28"/>
        </w:rPr>
        <w:t>Приложения</w:t>
      </w:r>
    </w:p>
    <w:p w:rsidR="00C50776" w:rsidRDefault="00C50776" w:rsidP="00C507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776">
        <w:rPr>
          <w:rFonts w:ascii="Times New Roman" w:hAnsi="Times New Roman" w:cs="Times New Roman"/>
          <w:sz w:val="24"/>
          <w:szCs w:val="24"/>
        </w:rPr>
        <w:t>Фотографии</w:t>
      </w:r>
      <w:r>
        <w:rPr>
          <w:rFonts w:ascii="Times New Roman" w:hAnsi="Times New Roman" w:cs="Times New Roman"/>
          <w:sz w:val="24"/>
          <w:szCs w:val="24"/>
        </w:rPr>
        <w:t xml:space="preserve"> игрового поля (4 фрагмента);</w:t>
      </w:r>
    </w:p>
    <w:p w:rsidR="00C50776" w:rsidRPr="00C50776" w:rsidRDefault="00C50776" w:rsidP="00C507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игры.</w:t>
      </w:r>
      <w:bookmarkStart w:id="0" w:name="_GoBack"/>
      <w:bookmarkEnd w:id="0"/>
    </w:p>
    <w:p w:rsidR="00F60C4F" w:rsidRPr="00F60C4F" w:rsidRDefault="00F60C4F" w:rsidP="00F60C4F">
      <w:pPr>
        <w:rPr>
          <w:rFonts w:ascii="Times New Roman" w:hAnsi="Times New Roman" w:cs="Times New Roman"/>
          <w:sz w:val="24"/>
          <w:szCs w:val="24"/>
        </w:rPr>
      </w:pPr>
    </w:p>
    <w:p w:rsidR="00F60C4F" w:rsidRPr="00F60C4F" w:rsidRDefault="00F60C4F" w:rsidP="00F60C4F">
      <w:pPr>
        <w:rPr>
          <w:sz w:val="24"/>
          <w:szCs w:val="24"/>
        </w:rPr>
      </w:pPr>
    </w:p>
    <w:sectPr w:rsidR="00F60C4F" w:rsidRPr="00F6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186A"/>
    <w:multiLevelType w:val="hybridMultilevel"/>
    <w:tmpl w:val="B032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C3"/>
    <w:rsid w:val="003229A1"/>
    <w:rsid w:val="00386EBF"/>
    <w:rsid w:val="00531C8F"/>
    <w:rsid w:val="006F7BC3"/>
    <w:rsid w:val="0075386F"/>
    <w:rsid w:val="00941BCD"/>
    <w:rsid w:val="009D59BB"/>
    <w:rsid w:val="00AD2A54"/>
    <w:rsid w:val="00B40C98"/>
    <w:rsid w:val="00C50776"/>
    <w:rsid w:val="00F6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2022-11-14T16:23:00Z</dcterms:created>
  <dcterms:modified xsi:type="dcterms:W3CDTF">2022-11-14T17:40:00Z</dcterms:modified>
</cp:coreProperties>
</file>