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дошкольное образовательное бюджетное учреждение детский сад общеразвивающего вида №53 г. Сочи</w:t>
      </w:r>
    </w:p>
    <w:p>
      <w:pPr>
        <w:jc w:val="center"/>
        <w:rPr>
          <w:sz w:val="56"/>
          <w:szCs w:val="56"/>
        </w:rPr>
      </w:pPr>
    </w:p>
    <w:p>
      <w:pPr>
        <w:ind w:firstLine="851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КОНСПЕКТ </w:t>
      </w:r>
    </w:p>
    <w:p>
      <w:pPr>
        <w:ind w:firstLine="851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 </w:t>
      </w:r>
    </w:p>
    <w:p>
      <w:pPr>
        <w:ind w:firstLine="851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ОБРАЗОВАТЕЛЬНОЙ </w:t>
      </w:r>
    </w:p>
    <w:p>
      <w:pPr>
        <w:ind w:firstLine="851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ДЕЯТЕЛЬНОСТИ </w:t>
      </w:r>
    </w:p>
    <w:p>
      <w:pPr>
        <w:ind w:firstLine="851"/>
        <w:jc w:val="center"/>
        <w:rPr>
          <w:color w:val="FF0000"/>
          <w:sz w:val="40"/>
          <w:szCs w:val="40"/>
        </w:rPr>
      </w:pPr>
      <w:r>
        <w:rPr>
          <w:sz w:val="40"/>
          <w:szCs w:val="40"/>
        </w:rPr>
        <w:t>ПО</w:t>
      </w:r>
      <w:r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>ПОЗНАВАТЕЛЬНОМУ</w:t>
      </w:r>
      <w:r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>РАЗВИТИЮ</w:t>
      </w:r>
    </w:p>
    <w:p>
      <w:pPr>
        <w:ind w:firstLine="851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ТЕМА:</w:t>
      </w:r>
    </w:p>
    <w:p>
      <w:pPr>
        <w:ind w:firstLine="851"/>
        <w:jc w:val="center"/>
        <w:rPr>
          <w:sz w:val="40"/>
          <w:szCs w:val="40"/>
        </w:rPr>
      </w:pPr>
      <w:r>
        <w:rPr>
          <w:sz w:val="40"/>
          <w:szCs w:val="40"/>
        </w:rPr>
        <w:t>«Маленькие спасатели большого праздника_»</w:t>
      </w:r>
    </w:p>
    <w:p>
      <w:pPr>
        <w:ind w:firstLine="851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СТАРШИЙ ДОШКОЛЬНЫЙ ВОЗРАСТ </w:t>
      </w:r>
    </w:p>
    <w:p>
      <w:pPr>
        <w:ind w:firstLine="851"/>
        <w:jc w:val="center"/>
        <w:rPr>
          <w:color w:val="FF0000"/>
          <w:sz w:val="40"/>
          <w:szCs w:val="40"/>
        </w:rPr>
      </w:pPr>
      <w:r>
        <w:rPr>
          <w:sz w:val="40"/>
          <w:szCs w:val="40"/>
        </w:rPr>
        <w:t>(6-й ГОД ЖИЗНИ). СТАРШАЯ ГРУППА</w:t>
      </w:r>
    </w:p>
    <w:p>
      <w:pPr>
        <w:ind w:firstLine="851"/>
        <w:jc w:val="center"/>
      </w:pPr>
    </w:p>
    <w:p>
      <w:pPr>
        <w:ind w:firstLine="851"/>
        <w:jc w:val="center"/>
      </w:pPr>
    </w:p>
    <w:p>
      <w:pPr>
        <w:ind w:firstLine="851"/>
        <w:jc w:val="center"/>
      </w:pPr>
    </w:p>
    <w:p>
      <w:pPr>
        <w:ind w:firstLine="851"/>
        <w:jc w:val="center"/>
      </w:pPr>
    </w:p>
    <w:p>
      <w:pPr>
        <w:ind w:firstLine="851"/>
        <w:jc w:val="center"/>
      </w:pPr>
      <w:r>
        <w:t>РАЗРАБОТАЛ: Акопян Анастасия Геннадьевна</w:t>
      </w:r>
    </w:p>
    <w:p>
      <w:pPr>
        <w:ind w:firstLine="851"/>
        <w:jc w:val="center"/>
      </w:pPr>
    </w:p>
    <w:p>
      <w:pPr>
        <w:ind w:firstLine="851"/>
        <w:jc w:val="center"/>
      </w:pPr>
      <w:r>
        <w:t xml:space="preserve">ВОСПИТАТЕЛЬ МДОБУ № 53 Г.Сочи </w:t>
      </w:r>
    </w:p>
    <w:p>
      <w:pPr>
        <w:ind w:firstLine="851"/>
        <w:jc w:val="center"/>
      </w:pPr>
    </w:p>
    <w:p>
      <w:pPr>
        <w:ind w:firstLine="851"/>
        <w:jc w:val="center"/>
      </w:pPr>
    </w:p>
    <w:p>
      <w:pPr>
        <w:ind w:firstLine="851"/>
        <w:jc w:val="center"/>
      </w:pPr>
    </w:p>
    <w:p>
      <w:pPr>
        <w:ind w:firstLine="851"/>
        <w:jc w:val="center"/>
      </w:pPr>
    </w:p>
    <w:p>
      <w:pPr>
        <w:ind w:firstLine="851"/>
        <w:jc w:val="center"/>
      </w:pPr>
    </w:p>
    <w:p>
      <w:pPr>
        <w:ind w:firstLine="851"/>
        <w:jc w:val="center"/>
      </w:pPr>
    </w:p>
    <w:p>
      <w:pPr>
        <w:ind w:firstLine="851"/>
        <w:jc w:val="center"/>
      </w:pPr>
    </w:p>
    <w:p>
      <w:pPr>
        <w:ind w:firstLine="851"/>
        <w:jc w:val="center"/>
      </w:pPr>
    </w:p>
    <w:p>
      <w:pPr>
        <w:ind w:firstLine="851"/>
        <w:jc w:val="center"/>
      </w:pPr>
    </w:p>
    <w:p>
      <w:pPr>
        <w:ind w:firstLine="851"/>
        <w:jc w:val="center"/>
      </w:pPr>
    </w:p>
    <w:p>
      <w:pPr>
        <w:ind w:firstLine="851"/>
        <w:jc w:val="center"/>
      </w:pPr>
    </w:p>
    <w:p>
      <w:pPr>
        <w:ind w:firstLine="851"/>
        <w:jc w:val="center"/>
      </w:pPr>
    </w:p>
    <w:p>
      <w:pPr>
        <w:ind w:firstLine="851"/>
        <w:jc w:val="center"/>
      </w:pPr>
    </w:p>
    <w:p>
      <w:pPr>
        <w:ind w:firstLine="851"/>
        <w:jc w:val="center"/>
        <w:rPr>
          <w:szCs w:val="28"/>
        </w:rPr>
      </w:pPr>
    </w:p>
    <w:p>
      <w:pPr>
        <w:ind w:firstLine="851"/>
        <w:jc w:val="center"/>
        <w:rPr>
          <w:szCs w:val="28"/>
        </w:rPr>
      </w:pPr>
    </w:p>
    <w:p>
      <w:pPr>
        <w:ind w:firstLine="851"/>
        <w:jc w:val="center"/>
        <w:rPr>
          <w:szCs w:val="28"/>
        </w:rPr>
      </w:pPr>
    </w:p>
    <w:p>
      <w:pPr>
        <w:ind w:firstLine="851"/>
        <w:jc w:val="center"/>
        <w:rPr>
          <w:szCs w:val="28"/>
        </w:rPr>
      </w:pPr>
    </w:p>
    <w:p>
      <w:pPr>
        <w:ind w:firstLine="851"/>
        <w:jc w:val="center"/>
        <w:rPr>
          <w:szCs w:val="28"/>
        </w:rPr>
      </w:pPr>
    </w:p>
    <w:p>
      <w:pPr>
        <w:ind w:firstLine="851"/>
        <w:jc w:val="center"/>
        <w:rPr>
          <w:szCs w:val="28"/>
        </w:rPr>
      </w:pPr>
    </w:p>
    <w:p>
      <w:pPr>
        <w:ind w:firstLine="851"/>
        <w:jc w:val="center"/>
        <w:rPr>
          <w:szCs w:val="28"/>
        </w:rPr>
      </w:pPr>
    </w:p>
    <w:p>
      <w:pPr>
        <w:ind w:firstLine="851"/>
        <w:jc w:val="center"/>
        <w:rPr>
          <w:szCs w:val="28"/>
        </w:rPr>
      </w:pPr>
      <w:r>
        <w:rPr>
          <w:szCs w:val="28"/>
        </w:rPr>
        <w:t>Г. СОЧИ. 2022 ГОД.</w:t>
      </w: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ПОЯСНИТЕЛЬНАЯ ЗАПИСКА</w:t>
      </w:r>
    </w:p>
    <w:p>
      <w:pPr>
        <w:jc w:val="center"/>
        <w:rPr>
          <w:b/>
          <w:bCs/>
        </w:rPr>
      </w:pPr>
    </w:p>
    <w:p>
      <w:pPr>
        <w:pStyle w:val="2"/>
        <w:shd w:val="clear" w:color="auto" w:fill="FFFFFF"/>
        <w:spacing w:before="0" w:after="0"/>
        <w:ind w:firstLine="56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Сценарий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образовательной деятельности «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Маленькие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спасатели большого праздника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 разработан в соответствии с основной общеобразовательной программой дошкольного образования для детей дошкольного возраста МДО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У детского сада общеразвивающего вида № 53 г. Сочи с учетом примерной общеобразовательной программы дошкольного образования «От рождения до школы».</w:t>
      </w:r>
    </w:p>
    <w:p>
      <w:pPr>
        <w:ind w:firstLine="561"/>
        <w:jc w:val="both"/>
        <w:rPr>
          <w:rStyle w:val="12"/>
          <w:shd w:val="clear" w:color="auto" w:fill="FFFFFF"/>
        </w:rPr>
      </w:pPr>
      <w:r>
        <w:rPr>
          <w:szCs w:val="28"/>
        </w:rPr>
        <w:t xml:space="preserve">Данная образовательная деятельность ориентирована на старших дошкольников (6 года) и носит интегрированный характер.  </w:t>
      </w:r>
      <w:r>
        <w:rPr>
          <w:szCs w:val="28"/>
          <w:shd w:val="clear" w:color="auto" w:fill="FFFFFF"/>
        </w:rPr>
        <w:t>Его отличительной особенностью является то, что</w:t>
      </w:r>
      <w:r>
        <w:rPr>
          <w:rStyle w:val="12"/>
          <w:rFonts w:cs="Calibri"/>
        </w:rPr>
        <w:t xml:space="preserve"> </w:t>
      </w:r>
      <w:r>
        <w:rPr>
          <w:rStyle w:val="12"/>
          <w:szCs w:val="28"/>
          <w:shd w:val="clear" w:color="auto" w:fill="FFFFFF"/>
        </w:rPr>
        <w:t>реализация задач достигается средствами разных видов совместной деятельности с детьми. При этом каждый вид деятельности ориентирован на решение своей конкретной задачи.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r>
        <w:rPr>
          <w:b/>
          <w:bCs/>
        </w:rPr>
        <w:t xml:space="preserve">Образовательные области: (соответствует </w:t>
      </w:r>
      <w:r>
        <w:t>п. 2.6 ФГОС ДО)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246" w:type="dxa"/>
          </w:tcPr>
          <w:p>
            <w:r>
              <w:t>Социально – коммуникативное развитие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246" w:type="dxa"/>
          </w:tcPr>
          <w:p>
            <w:r>
              <w:t>Познавательное развитие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246" w:type="dxa"/>
          </w:tcPr>
          <w:p>
            <w:r>
              <w:t>Речевое развитие</w:t>
            </w:r>
          </w:p>
        </w:tc>
      </w:tr>
    </w:tbl>
    <w:p/>
    <w:p>
      <w:pPr>
        <w:rPr>
          <w:bCs/>
        </w:rPr>
      </w:pPr>
      <w:r>
        <w:rPr>
          <w:b/>
          <w:bCs/>
        </w:rPr>
        <w:t xml:space="preserve">Раздел программы: </w:t>
      </w:r>
    </w:p>
    <w:p>
      <w:r>
        <w:t>1. Социально-коммуникативное развитие</w:t>
      </w:r>
    </w:p>
    <w:p>
      <w:r>
        <w:t>2.Познавательное развитие</w:t>
      </w:r>
    </w:p>
    <w:p>
      <w:pPr>
        <w:rPr>
          <w:b/>
          <w:bCs/>
        </w:rPr>
      </w:pPr>
      <w:r>
        <w:t>3.Речевое развитие</w:t>
      </w:r>
    </w:p>
    <w:p>
      <w:pPr>
        <w:rPr>
          <w:b/>
          <w:bCs/>
        </w:rPr>
      </w:pPr>
    </w:p>
    <w:p>
      <w:r>
        <w:rPr>
          <w:b/>
          <w:bCs/>
        </w:rPr>
        <w:t>Виды деятельности</w:t>
      </w:r>
    </w:p>
    <w:p/>
    <w:p/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Игровая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Коммуникативная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Познавательно исследовательская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6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Музыкальная </w:t>
            </w:r>
          </w:p>
        </w:tc>
      </w:tr>
    </w:tbl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b/>
          <w:bCs/>
        </w:rPr>
        <w:t>Интеграция  образовательных областей:</w:t>
      </w:r>
    </w:p>
    <w:p>
      <w:pPr>
        <w:rPr>
          <w:b/>
          <w:bCs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Социально – коммуникативное развитие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Познавательное развитие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Речевое развитие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6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Физическое развитие</w:t>
            </w:r>
          </w:p>
        </w:tc>
      </w:tr>
    </w:tbl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b/>
          <w:bCs/>
        </w:rPr>
        <w:t>Категория ОД:</w:t>
      </w: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  <w:u w:val="single"/>
        </w:rPr>
        <w:t>Авторское</w:t>
      </w:r>
      <w:r>
        <w:rPr>
          <w:bCs/>
        </w:rPr>
        <w:t xml:space="preserve"> (разработано самостоятельно).</w:t>
      </w:r>
    </w:p>
    <w:p>
      <w:pPr>
        <w:rPr>
          <w:b/>
          <w:bCs/>
        </w:rPr>
      </w:pPr>
    </w:p>
    <w:p>
      <w:pPr>
        <w:rPr>
          <w:bCs/>
        </w:rPr>
      </w:pPr>
      <w:r>
        <w:rPr>
          <w:b/>
          <w:bCs/>
        </w:rPr>
        <w:t xml:space="preserve">Цель: </w:t>
      </w:r>
      <w:r>
        <w:t>Формирование представления детей о празднике Новый Год в нашей стране.</w:t>
      </w:r>
    </w:p>
    <w:p>
      <w:pPr>
        <w:rPr>
          <w:b/>
          <w:bCs/>
        </w:rPr>
      </w:pPr>
    </w:p>
    <w:p/>
    <w:p>
      <w:r>
        <w:rPr>
          <w:b/>
          <w:bCs/>
        </w:rPr>
        <w:t xml:space="preserve">Задачи: (реализуемые в ходе ОД, соответствуют </w:t>
      </w:r>
      <w:r>
        <w:t>п. 2.6 ФГОС ДО)</w:t>
      </w:r>
    </w:p>
    <w:p>
      <w:r>
        <w:t>1.Совершенствовать умение различать героев по внешнему признаку.</w:t>
      </w:r>
    </w:p>
    <w:p>
      <w:r>
        <w:t>2.Воспитывать культуру новогоднего праздника в нашей стране, его ценности и значимости.</w:t>
      </w:r>
    </w:p>
    <w:p>
      <w:r>
        <w:t xml:space="preserve">3.Развивать игровую деятельность </w:t>
      </w:r>
    </w:p>
    <w:p>
      <w:r>
        <w:t>4.Совершенствовать навыки разгадывания мнемокартинок</w:t>
      </w:r>
    </w:p>
    <w:p>
      <w:r>
        <w:t>5.Создать условия для развития логики, образного мышления и воображения.</w:t>
      </w:r>
    </w:p>
    <w:p>
      <w:r>
        <w:t>6.Формировать умение сравнивать предметы по принципу ассоциаций</w:t>
      </w:r>
    </w:p>
    <w:p>
      <w:r>
        <w:t>7.Способствовать развитию основных психических процессов-</w:t>
      </w:r>
      <w:r>
        <w:rPr>
          <w:rFonts w:hint="default"/>
          <w:lang w:val="ru-RU"/>
        </w:rPr>
        <w:t xml:space="preserve"> </w:t>
      </w:r>
      <w:r>
        <w:t>внимания, мышления, умению детей преобразовывать абстрактные символы в образы</w:t>
      </w:r>
    </w:p>
    <w:p>
      <w:pPr>
        <w:rPr>
          <w:b/>
          <w:bCs/>
        </w:rPr>
      </w:pPr>
      <w:r>
        <w:t xml:space="preserve">8.Совершенствовать навыки сотрудничества ,взаимопонимания, инициативности, доброжелательности, умение работать в команд.е и в паре </w:t>
      </w: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b/>
          <w:bCs/>
        </w:rPr>
        <w:t xml:space="preserve">Используемые методы, приемы и технологии: </w:t>
      </w:r>
    </w:p>
    <w:p>
      <w:pPr>
        <w:rPr>
          <w:b/>
          <w:bCs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4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4644" w:type="dxa"/>
            <w:vAlign w:val="center"/>
          </w:tcPr>
          <w:p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Технологии (какие используются)</w:t>
            </w:r>
          </w:p>
        </w:tc>
        <w:tc>
          <w:tcPr>
            <w:tcW w:w="4926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Как и где используются (кратко описать)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4644" w:type="dxa"/>
            <w:vAlign w:val="center"/>
          </w:tcPr>
          <w:p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Системно – деятельностный подход </w:t>
            </w:r>
          </w:p>
        </w:tc>
        <w:tc>
          <w:tcPr>
            <w:tcW w:w="4926" w:type="dxa"/>
            <w:vAlign w:val="center"/>
          </w:tcPr>
          <w:p>
            <w:pPr>
              <w:rPr>
                <w:bCs/>
              </w:rPr>
            </w:pPr>
            <w:r>
              <w:rPr>
                <w:bCs/>
              </w:rPr>
              <w:t>В проведении всей 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4644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здоровьесберегающие технологии</w:t>
            </w:r>
          </w:p>
        </w:tc>
        <w:tc>
          <w:tcPr>
            <w:tcW w:w="4926" w:type="dxa"/>
            <w:vAlign w:val="center"/>
          </w:tcPr>
          <w:p>
            <w:pPr>
              <w:rPr>
                <w:bCs/>
              </w:rPr>
            </w:pPr>
            <w:r>
              <w:rPr>
                <w:bCs/>
              </w:rPr>
              <w:t>Физминутка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4644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личностно-ориентированные технологии</w:t>
            </w:r>
          </w:p>
        </w:tc>
        <w:tc>
          <w:tcPr>
            <w:tcW w:w="4926" w:type="dxa"/>
            <w:vAlign w:val="center"/>
          </w:tcPr>
          <w:p>
            <w:pPr>
              <w:rPr>
                <w:bCs/>
              </w:rPr>
            </w:pPr>
            <w:r>
              <w:rPr>
                <w:bCs/>
              </w:rPr>
              <w:t xml:space="preserve">В ходе проведения всей ОД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4644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игровая технология</w:t>
            </w:r>
          </w:p>
        </w:tc>
        <w:tc>
          <w:tcPr>
            <w:tcW w:w="4926" w:type="dxa"/>
            <w:vAlign w:val="center"/>
          </w:tcPr>
          <w:p>
            <w:pPr>
              <w:rPr>
                <w:bCs/>
              </w:rPr>
            </w:pPr>
            <w:r>
              <w:rPr>
                <w:bCs/>
              </w:rPr>
              <w:t>В ходе всей 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4644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технология «ТРИЗ»</w:t>
            </w:r>
          </w:p>
        </w:tc>
        <w:tc>
          <w:tcPr>
            <w:tcW w:w="4926" w:type="dxa"/>
            <w:vAlign w:val="center"/>
          </w:tcPr>
          <w:p>
            <w:pPr>
              <w:rPr>
                <w:bCs/>
              </w:rPr>
            </w:pPr>
            <w:r>
              <w:rPr>
                <w:bCs/>
              </w:rPr>
              <w:t>Во второй части 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4644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коммуникационные технологии</w:t>
            </w:r>
          </w:p>
        </w:tc>
        <w:tc>
          <w:tcPr>
            <w:tcW w:w="4926" w:type="dxa"/>
            <w:vAlign w:val="center"/>
          </w:tcPr>
          <w:p>
            <w:pPr>
              <w:rPr>
                <w:bCs/>
              </w:rPr>
            </w:pPr>
            <w:r>
              <w:rPr>
                <w:bCs/>
              </w:rPr>
              <w:t>В ходе всей ОД</w:t>
            </w:r>
          </w:p>
        </w:tc>
      </w:tr>
    </w:tbl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b/>
          <w:bCs/>
        </w:rPr>
        <w:t>Материалы и оборудование:</w:t>
      </w:r>
    </w:p>
    <w:p>
      <w:pPr>
        <w:rPr>
          <w:b/>
          <w:bCs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250"/>
        <w:gridCol w:w="569"/>
        <w:gridCol w:w="4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</w:tc>
        <w:tc>
          <w:tcPr>
            <w:tcW w:w="4250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Демонстрационный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</w:tc>
        <w:tc>
          <w:tcPr>
            <w:tcW w:w="4217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Раздаточный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250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bCs/>
              </w:rPr>
              <w:t>Мультимедийное оборудование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217" w:type="dxa"/>
            <w:vAlign w:val="center"/>
          </w:tcPr>
          <w:p>
            <w:pPr>
              <w:rPr>
                <w:bCs/>
              </w:rPr>
            </w:pPr>
            <w:r>
              <w:rPr>
                <w:bCs/>
              </w:rPr>
              <w:t>Паззлы-ассоциаии на новогоднюю тематику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50" w:type="dxa"/>
            <w:vAlign w:val="center"/>
          </w:tcPr>
          <w:p>
            <w:pPr>
              <w:rPr>
                <w:bCs/>
              </w:rPr>
            </w:pPr>
            <w:r>
              <w:rPr>
                <w:bCs/>
              </w:rPr>
              <w:t>Макет Деда Мороза и Санта Клауса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17" w:type="dxa"/>
            <w:vAlign w:val="center"/>
          </w:tcPr>
          <w:p>
            <w:pPr>
              <w:rPr>
                <w:bCs/>
              </w:rPr>
            </w:pPr>
            <w:r>
              <w:rPr>
                <w:bCs/>
              </w:rPr>
              <w:t xml:space="preserve">Мнемокартинки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250" w:type="dxa"/>
            <w:vAlign w:val="center"/>
          </w:tcPr>
          <w:p>
            <w:pPr>
              <w:rPr>
                <w:bCs/>
              </w:rPr>
            </w:pPr>
            <w:r>
              <w:rPr>
                <w:bCs/>
              </w:rPr>
              <w:t>Корзина с бумажными вещами и атрибутикой Деда Мороза и Санта Клауса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217" w:type="dxa"/>
            <w:vAlign w:val="center"/>
          </w:tcPr>
          <w:p>
            <w:pPr>
              <w:rPr>
                <w:bCs/>
              </w:rPr>
            </w:pPr>
            <w:r>
              <w:rPr>
                <w:bCs/>
              </w:rPr>
              <w:t>Игрушки- шарики на елку « Смайл»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250" w:type="dxa"/>
            <w:vAlign w:val="center"/>
          </w:tcPr>
          <w:p>
            <w:pPr>
              <w:rPr>
                <w:bCs/>
              </w:rPr>
            </w:pPr>
            <w:r>
              <w:rPr>
                <w:bCs/>
              </w:rPr>
              <w:t>Флешка с записью речи Гринча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217" w:type="dxa"/>
            <w:vAlign w:val="center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250" w:type="dxa"/>
            <w:vAlign w:val="center"/>
          </w:tcPr>
          <w:p>
            <w:pPr>
              <w:rPr>
                <w:bCs/>
              </w:rPr>
            </w:pPr>
            <w:r>
              <w:rPr>
                <w:bCs/>
              </w:rPr>
              <w:t>Флешка с записью динамичной игры « Чударики Мешок Деда Мороза»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4217" w:type="dxa"/>
            <w:vAlign w:val="center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6 </w:t>
            </w:r>
          </w:p>
        </w:tc>
        <w:tc>
          <w:tcPr>
            <w:tcW w:w="4250" w:type="dxa"/>
            <w:vAlign w:val="center"/>
          </w:tcPr>
          <w:p>
            <w:pPr>
              <w:rPr>
                <w:bCs/>
              </w:rPr>
            </w:pPr>
            <w:r>
              <w:rPr>
                <w:bCs/>
              </w:rPr>
              <w:t>3 Конверта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4217" w:type="dxa"/>
            <w:vAlign w:val="center"/>
          </w:tcPr>
          <w:p>
            <w:pPr>
              <w:rPr>
                <w:bCs/>
              </w:rPr>
            </w:pPr>
          </w:p>
        </w:tc>
      </w:tr>
    </w:tbl>
    <w:p>
      <w:pPr>
        <w:rPr>
          <w:b/>
          <w:bCs/>
        </w:rPr>
      </w:pPr>
    </w:p>
    <w:p>
      <w:pPr>
        <w:rPr>
          <w:bCs/>
        </w:rPr>
      </w:pPr>
      <w:r>
        <w:rPr>
          <w:b/>
          <w:bCs/>
        </w:rPr>
        <w:t xml:space="preserve">Предварительная работа: </w:t>
      </w:r>
      <w:r>
        <w:rPr>
          <w:bCs/>
        </w:rPr>
        <w:t>Беседа о празднике Новый год, рассматривание тематических картинок, разгадывание загадок, просматривание презентации «Новый год в разных странах», разгадывание мнемокартинок, игры в паззлы- ассоциации, д/и « Новый год», д/и « Посмо</w:t>
      </w:r>
      <w:r>
        <w:rPr>
          <w:bCs/>
          <w:lang w:val="ru-RU"/>
        </w:rPr>
        <w:t>тр</w:t>
      </w:r>
      <w:r>
        <w:rPr>
          <w:bCs/>
        </w:rPr>
        <w:t>и и запомни»</w:t>
      </w:r>
    </w:p>
    <w:p/>
    <w:p>
      <w:pPr>
        <w:rPr>
          <w:b/>
        </w:rPr>
      </w:pPr>
      <w:r>
        <w:rPr>
          <w:b/>
        </w:rPr>
        <w:t xml:space="preserve">Активизация  словаря: </w:t>
      </w:r>
    </w:p>
    <w:p>
      <w:pPr>
        <w:rPr>
          <w:b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rPr>
                <w:b/>
              </w:rPr>
            </w:pPr>
            <w:r>
              <w:rPr>
                <w:b/>
              </w:rPr>
              <w:t>Новые слова:</w:t>
            </w:r>
          </w:p>
        </w:tc>
        <w:tc>
          <w:tcPr>
            <w:tcW w:w="4785" w:type="dxa"/>
          </w:tcPr>
          <w:p>
            <w:pPr>
              <w:rPr>
                <w:b/>
              </w:rPr>
            </w:pPr>
            <w:r>
              <w:rPr>
                <w:b/>
              </w:rPr>
              <w:t>Слова, которые необходимо закрепить в ходе проведения занятия.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r>
              <w:t>Мнемокартинки, ассоциации</w:t>
            </w:r>
          </w:p>
        </w:tc>
        <w:tc>
          <w:tcPr>
            <w:tcW w:w="4785" w:type="dxa"/>
          </w:tcPr>
          <w:p>
            <w:r>
              <w:t>Новогоднее послание</w:t>
            </w:r>
          </w:p>
        </w:tc>
      </w:tr>
    </w:tbl>
    <w:p>
      <w:pPr>
        <w:rPr>
          <w:b/>
        </w:rPr>
      </w:pPr>
    </w:p>
    <w:p>
      <w:pPr>
        <w:rPr>
          <w:b/>
        </w:rPr>
      </w:pPr>
    </w:p>
    <w:p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rPr>
                <w:b/>
                <w:bCs/>
              </w:rPr>
            </w:pPr>
            <w:r>
              <w:rPr>
                <w:b/>
              </w:rPr>
              <w:t>Способы организации воспитанников:</w:t>
            </w:r>
          </w:p>
        </w:tc>
        <w:tc>
          <w:tcPr>
            <w:tcW w:w="4785" w:type="dxa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В какой части занятия используется: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85" w:type="dxa"/>
          </w:tcPr>
          <w:p>
            <w:pPr>
              <w:rPr>
                <w:b/>
                <w:bCs/>
              </w:rPr>
            </w:pPr>
            <w:r>
              <w:t>групповой</w:t>
            </w:r>
          </w:p>
        </w:tc>
        <w:tc>
          <w:tcPr>
            <w:tcW w:w="4785" w:type="dxa"/>
          </w:tcPr>
          <w:p>
            <w:pPr>
              <w:rPr>
                <w:bCs/>
              </w:rPr>
            </w:pPr>
            <w:r>
              <w:rPr>
                <w:bCs/>
              </w:rPr>
              <w:t>В ходе всей 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rPr>
                <w:b/>
                <w:bCs/>
              </w:rPr>
            </w:pPr>
            <w:r>
              <w:t>подгрупповой</w:t>
            </w:r>
          </w:p>
        </w:tc>
        <w:tc>
          <w:tcPr>
            <w:tcW w:w="4785" w:type="dxa"/>
          </w:tcPr>
          <w:p>
            <w:pPr>
              <w:rPr>
                <w:bCs/>
              </w:rPr>
            </w:pPr>
            <w:r>
              <w:rPr>
                <w:bCs/>
              </w:rPr>
              <w:t>Во время выполнения задания «Подбери одежду Деду Морозу и Санта-Клаусу»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85" w:type="dxa"/>
          </w:tcPr>
          <w:p>
            <w:pPr>
              <w:rPr>
                <w:b/>
                <w:bCs/>
              </w:rPr>
            </w:pPr>
            <w:r>
              <w:t>индивидуальный</w:t>
            </w:r>
          </w:p>
        </w:tc>
        <w:tc>
          <w:tcPr>
            <w:tcW w:w="4785" w:type="dxa"/>
          </w:tcPr>
          <w:p>
            <w:pPr>
              <w:rPr>
                <w:bCs/>
              </w:rPr>
            </w:pPr>
            <w:r>
              <w:rPr>
                <w:bCs/>
              </w:rPr>
              <w:t>В время разгадывания мнемокартинок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r>
              <w:t>Работа в паре</w:t>
            </w:r>
          </w:p>
        </w:tc>
        <w:tc>
          <w:tcPr>
            <w:tcW w:w="4785" w:type="dxa"/>
          </w:tcPr>
          <w:p>
            <w:pPr>
              <w:rPr>
                <w:bCs/>
              </w:rPr>
            </w:pPr>
            <w:r>
              <w:rPr>
                <w:bCs/>
              </w:rPr>
              <w:t>Во время игры в пазлы-ассоциации</w:t>
            </w:r>
          </w:p>
        </w:tc>
      </w:tr>
    </w:tbl>
    <w:p>
      <w:pPr>
        <w:rPr>
          <w:b/>
          <w:bCs/>
        </w:rPr>
      </w:pPr>
    </w:p>
    <w:p/>
    <w:p>
      <w:pPr>
        <w:ind w:firstLine="851"/>
        <w:jc w:val="center"/>
      </w:pPr>
    </w:p>
    <w:p>
      <w:pPr>
        <w:ind w:firstLine="851"/>
        <w:jc w:val="center"/>
        <w:rPr>
          <w:b/>
        </w:rPr>
      </w:pPr>
    </w:p>
    <w:p>
      <w:pPr>
        <w:ind w:firstLine="851"/>
        <w:jc w:val="center"/>
        <w:rPr>
          <w:b/>
        </w:rPr>
      </w:pPr>
      <w:r>
        <w:rPr>
          <w:b/>
        </w:rPr>
        <w:t>ХОД ОРГАНИЗОВАННОЙ ОБРАЗОВАТЕЛЬНОЙ ДЕЯТЕЛЬНОСТИ</w:t>
      </w:r>
    </w:p>
    <w:p>
      <w:pPr>
        <w:ind w:firstLine="851"/>
        <w:jc w:val="center"/>
        <w:rPr>
          <w:b/>
          <w:szCs w:val="28"/>
        </w:rPr>
      </w:pPr>
      <w:r>
        <w:rPr>
          <w:b/>
          <w:szCs w:val="28"/>
        </w:rPr>
        <w:t xml:space="preserve">ИЛИ ВОСПИТАТЕЛЬНО – ОБРАЗОВАТЕЛЬНОГО </w:t>
      </w:r>
    </w:p>
    <w:p>
      <w:pPr>
        <w:jc w:val="center"/>
        <w:rPr>
          <w:b/>
        </w:rPr>
      </w:pPr>
      <w:r>
        <w:rPr>
          <w:b/>
          <w:szCs w:val="28"/>
        </w:rPr>
        <w:t>ДЕЛА (СОБЫТИЯ)</w:t>
      </w:r>
    </w:p>
    <w:p>
      <w:pPr>
        <w:ind w:firstLine="851"/>
        <w:rPr>
          <w:u w:val="single"/>
        </w:rPr>
      </w:pPr>
    </w:p>
    <w:p>
      <w:pPr>
        <w:ind w:firstLine="851"/>
      </w:pPr>
      <w:r>
        <w:rPr>
          <w:b/>
          <w:u w:val="single"/>
          <w:lang w:val="en-US"/>
        </w:rPr>
        <w:t>I</w:t>
      </w:r>
      <w:r>
        <w:rPr>
          <w:b/>
          <w:u w:val="single"/>
        </w:rPr>
        <w:t xml:space="preserve"> этап – мотивационный (вводная часть):</w:t>
      </w:r>
      <w:r>
        <w:rPr>
          <w:u w:val="single"/>
        </w:rPr>
        <w:t xml:space="preserve"> </w:t>
      </w:r>
      <w:r>
        <w:t>способствуем формированию у детей внутренней мотивации к деятельности.</w:t>
      </w:r>
    </w:p>
    <w:p>
      <w:pPr>
        <w:ind w:firstLine="851"/>
        <w:rPr>
          <w:b/>
        </w:rPr>
      </w:pPr>
    </w:p>
    <w:p>
      <w:pPr>
        <w:ind w:firstLine="851"/>
      </w:pPr>
      <w:r>
        <w:rPr>
          <w:b/>
        </w:rPr>
        <w:t xml:space="preserve">Описание предполагаемой деятельности  воспитателя и/или детей: </w:t>
      </w:r>
      <w:r>
        <w:t>Дети сидят на стульчиках полукругом перед воспитателем.</w:t>
      </w:r>
    </w:p>
    <w:p>
      <w:pPr>
        <w:ind w:firstLine="851"/>
        <w:rPr>
          <w:color w:val="FF0000"/>
        </w:rPr>
      </w:pPr>
    </w:p>
    <w:p>
      <w:pPr>
        <w:ind w:firstLine="851"/>
      </w:pPr>
      <w:r>
        <w:rPr>
          <w:b/>
        </w:rPr>
        <w:t>Рассказ воспитателя</w:t>
      </w:r>
      <w:r>
        <w:t xml:space="preserve">  - Ребята, наступила зима, а значит скоро наступит самый главный зимний праздник. Нам нужно, как следует подготовиться к такому важному празднику, выучить стихи, а главное хорошо себя вести, чтобы наш Дедушка Мороз был очень доволен и принес нам всем подарки на Новый Год. Давайте посмотрим, что нам отправил Дед Мороз в видеообращении.</w:t>
      </w:r>
    </w:p>
    <w:p>
      <w:pPr>
        <w:ind w:firstLine="851"/>
      </w:pPr>
    </w:p>
    <w:p>
      <w:r>
        <w:rPr>
          <w:b/>
        </w:rPr>
        <w:t xml:space="preserve">Описание предполагаемой деятельности  воспитателя и/или детей: </w:t>
      </w:r>
      <w:r>
        <w:t>Воспитатель включает на мультимедийном  проекторе видеообращение, но вместо Деда Мороза, на этом видеообращении появляется Гринч и говорит, что он украл новый год и никакого  праздника у детей не будет.</w:t>
      </w:r>
    </w:p>
    <w:p>
      <w:pPr>
        <w:rPr>
          <w:b/>
        </w:rPr>
      </w:pPr>
    </w:p>
    <w:tbl>
      <w:tblPr>
        <w:tblStyle w:val="8"/>
        <w:tblW w:w="7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3506"/>
        <w:gridCol w:w="3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2" w:type="dxa"/>
            <w:vAlign w:val="center"/>
          </w:tcPr>
          <w:p>
            <w:pPr>
              <w:jc w:val="center"/>
            </w:pPr>
            <w:r>
              <w:t>№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</w:pPr>
            <w:r>
              <w:t>Содержание</w:t>
            </w:r>
          </w:p>
          <w:p>
            <w:pPr>
              <w:jc w:val="center"/>
            </w:pPr>
            <w:r>
              <w:t>(вопросы воспитателя по ходу ОД)</w:t>
            </w:r>
          </w:p>
        </w:tc>
        <w:tc>
          <w:tcPr>
            <w:tcW w:w="3704" w:type="dxa"/>
            <w:vAlign w:val="center"/>
          </w:tcPr>
          <w:p>
            <w:pPr>
              <w:jc w:val="center"/>
            </w:pPr>
            <w:r>
              <w:t>Предполагаемые ответы детей по ходу 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92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506" w:type="dxa"/>
            <w:vAlign w:val="center"/>
          </w:tcPr>
          <w:p>
            <w:r>
              <w:t>Ребята, что же мы теперь будем делать без праздника?</w:t>
            </w:r>
          </w:p>
        </w:tc>
        <w:tc>
          <w:tcPr>
            <w:tcW w:w="3704" w:type="dxa"/>
            <w:vAlign w:val="center"/>
          </w:tcPr>
          <w:p>
            <w:r>
              <w:t>Мы должны его вернуть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92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3506" w:type="dxa"/>
            <w:vAlign w:val="center"/>
          </w:tcPr>
          <w:p>
            <w:r>
              <w:t>А как это сделать?</w:t>
            </w:r>
          </w:p>
        </w:tc>
        <w:tc>
          <w:tcPr>
            <w:tcW w:w="3704" w:type="dxa"/>
            <w:vAlign w:val="center"/>
          </w:tcPr>
          <w:p>
            <w:r>
              <w:t>Найти Гринча, поговорить с ним, выполнить его условия.</w:t>
            </w:r>
          </w:p>
        </w:tc>
      </w:tr>
    </w:tbl>
    <w:p>
      <w:pPr>
        <w:ind w:firstLine="851"/>
        <w:rPr>
          <w:b/>
          <w:u w:val="single"/>
        </w:rPr>
      </w:pPr>
    </w:p>
    <w:p>
      <w:pPr>
        <w:ind w:firstLine="851"/>
      </w:pPr>
      <w:r>
        <w:rPr>
          <w:b/>
          <w:u w:val="single"/>
          <w:lang w:val="en-US"/>
        </w:rPr>
        <w:t>II</w:t>
      </w:r>
      <w:r>
        <w:rPr>
          <w:b/>
          <w:u w:val="single"/>
        </w:rPr>
        <w:t xml:space="preserve"> этап - планирования:</w:t>
      </w:r>
      <w:r>
        <w:rPr>
          <w:u w:val="single"/>
        </w:rPr>
        <w:t xml:space="preserve"> </w:t>
      </w:r>
      <w:r>
        <w:t>способствуем планированию детьми их деятельности</w:t>
      </w:r>
    </w:p>
    <w:p>
      <w:pPr>
        <w:ind w:firstLine="851"/>
        <w:rPr>
          <w:b/>
        </w:rPr>
      </w:pPr>
    </w:p>
    <w:p>
      <w:pPr>
        <w:ind w:firstLine="851"/>
      </w:pPr>
      <w:r>
        <w:rPr>
          <w:b/>
        </w:rPr>
        <w:t>Рассказ воспитателя</w:t>
      </w:r>
      <w:r>
        <w:t xml:space="preserve">  - Ребята, давайте попробуем спросить у него, как он сможет вернуть нам праздник</w:t>
      </w:r>
    </w:p>
    <w:p>
      <w:pPr>
        <w:ind w:firstLine="851"/>
      </w:pPr>
      <w:r>
        <w:rPr>
          <w:b/>
        </w:rPr>
        <w:t xml:space="preserve">Описание предполагаемой деятельности  воспитателя и/или детей: </w:t>
      </w:r>
      <w:r>
        <w:t xml:space="preserve"> На  мультимедийном экране снова появляется Гринч и говорит, что вернет нам праздник, если мы выполним все его задания. Гринч говорит, что его задания находятся в конвертах, и как только мы справимся со всеми заданиями новый год и дед мороз вернутся к нам.</w:t>
      </w:r>
    </w:p>
    <w:p>
      <w:pPr>
        <w:ind w:firstLine="851"/>
        <w:rPr>
          <w:b/>
          <w:color w:val="FF0000"/>
        </w:rPr>
      </w:pPr>
    </w:p>
    <w:p>
      <w:pPr>
        <w:ind w:firstLine="851"/>
      </w:pPr>
    </w:p>
    <w:p>
      <w:pPr>
        <w:ind w:firstLine="851"/>
        <w:rPr>
          <w:u w:val="single"/>
        </w:rPr>
      </w:pPr>
    </w:p>
    <w:p>
      <w:pPr>
        <w:ind w:firstLine="851"/>
        <w:rPr>
          <w:u w:val="single"/>
        </w:rPr>
      </w:pPr>
      <w:r>
        <w:rPr>
          <w:b/>
          <w:u w:val="single"/>
          <w:lang w:val="en-US"/>
        </w:rPr>
        <w:t>III</w:t>
      </w:r>
      <w:r>
        <w:rPr>
          <w:b/>
          <w:u w:val="single"/>
        </w:rPr>
        <w:t xml:space="preserve"> этап - реализации:</w:t>
      </w:r>
      <w:r>
        <w:rPr>
          <w:u w:val="single"/>
        </w:rPr>
        <w:t xml:space="preserve"> </w:t>
      </w:r>
    </w:p>
    <w:p>
      <w:pPr>
        <w:ind w:firstLine="851"/>
        <w:rPr>
          <w:b/>
        </w:rPr>
      </w:pPr>
    </w:p>
    <w:p>
      <w:pPr>
        <w:ind w:firstLine="851"/>
      </w:pPr>
    </w:p>
    <w:p>
      <w:pPr>
        <w:rPr>
          <w:b/>
        </w:rPr>
      </w:pPr>
      <w:r>
        <w:rPr>
          <w:b/>
        </w:rPr>
        <w:t>3.1Рассказ воспитателя :</w:t>
      </w:r>
      <w:r>
        <w:t xml:space="preserve">  Ребята, вот первый конверт с заданиями. Выполнить задание будет непросто. Для выполнения первого задания Вам нужно разделиться на пары.</w:t>
      </w:r>
    </w:p>
    <w:p>
      <w:r>
        <w:rPr>
          <w:b/>
        </w:rPr>
        <w:t xml:space="preserve">Описание предполагаемой деятельности воспитателя и/или детей: </w:t>
      </w:r>
      <w:r>
        <w:t>Дети делятся нам пары. Перед ними 5 паззлов с ассоциациями нового года. По сигналу воспитателя 1 ребенок называет картинку изображенную на паззле, а другой ищет подходящую ассоциацию в корзине. Таким образом дети находят пару к паззлу-ассоциации. Выполнив задание дети получают 2 конверт.</w:t>
      </w:r>
    </w:p>
    <w:p>
      <w:pPr>
        <w:ind w:firstLine="851"/>
        <w:rPr>
          <w:b/>
        </w:rPr>
      </w:pPr>
    </w:p>
    <w:p>
      <w:pPr>
        <w:ind w:firstLine="851"/>
        <w:rPr>
          <w:b/>
        </w:rPr>
      </w:pPr>
      <w:r>
        <w:rPr>
          <w:b/>
        </w:rPr>
        <w:t>3.2 Описание предполагаемой деятельности  воспитателя и/или детей:</w:t>
      </w:r>
      <w:r>
        <w:t xml:space="preserve"> Дети подходят к макетам, на которых изображены Дед Мороз и Санта -Клаус в пижамах. Воспитатель обращает внимание детей на то, что у героев отсутствуют наряды и прочая атрибутика . Рядом находятся корзинки с нарядами Деда Мороза и Санта Клауса. Воспитатель делит детей на 2 команды и каждая команда подбирает наряд для своего героя. После выполнения задания дети получают 3 конверт.</w:t>
      </w:r>
    </w:p>
    <w:p>
      <w:pPr>
        <w:ind w:firstLine="851"/>
        <w:rPr>
          <w:b/>
          <w:color w:val="FF0000"/>
        </w:rPr>
      </w:pPr>
    </w:p>
    <w:tbl>
      <w:tblPr>
        <w:tblStyle w:val="8"/>
        <w:tblW w:w="100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2973"/>
        <w:gridCol w:w="6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№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Содержание</w:t>
            </w:r>
          </w:p>
          <w:p>
            <w:pPr>
              <w:jc w:val="center"/>
            </w:pPr>
            <w:r>
              <w:t>(вопросы воспитателя по ходу ОД)</w:t>
            </w:r>
          </w:p>
        </w:tc>
        <w:tc>
          <w:tcPr>
            <w:tcW w:w="6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Предполагаемые ответы детей по ходу 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Что не так с нашими героями?</w:t>
            </w:r>
          </w:p>
        </w:tc>
        <w:tc>
          <w:tcPr>
            <w:tcW w:w="6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У них отсутствует</w:t>
            </w:r>
          </w:p>
          <w:p>
            <w:r>
              <w:t>одежда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Где их наряды?</w:t>
            </w:r>
          </w:p>
        </w:tc>
        <w:tc>
          <w:tcPr>
            <w:tcW w:w="6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Вещи Деда Мороза и Санты-Клауса перемешал Гринч в корзинке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Для чего Гринч это сделал?</w:t>
            </w:r>
          </w:p>
        </w:tc>
        <w:tc>
          <w:tcPr>
            <w:tcW w:w="6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Чтобы нас запутать, чтобы к детям не пришел праздник и Дед Мороз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Что нам нужно сделать</w:t>
            </w:r>
          </w:p>
        </w:tc>
        <w:tc>
          <w:tcPr>
            <w:tcW w:w="6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Распределить правильно наряды Деда Мороза и Санты-Клауса</w:t>
            </w:r>
          </w:p>
        </w:tc>
      </w:tr>
    </w:tbl>
    <w:p>
      <w:pPr>
        <w:ind w:firstLine="851"/>
        <w:rPr>
          <w:b/>
        </w:rPr>
      </w:pPr>
    </w:p>
    <w:p>
      <w:pPr>
        <w:ind w:firstLine="851"/>
        <w:rPr>
          <w:b/>
          <w:u w:val="single"/>
        </w:rPr>
      </w:pPr>
    </w:p>
    <w:p>
      <w:pPr>
        <w:ind w:firstLine="851"/>
        <w:rPr>
          <w:b/>
        </w:rPr>
      </w:pPr>
    </w:p>
    <w:p>
      <w:pPr>
        <w:ind w:firstLine="851"/>
        <w:rPr>
          <w:b/>
        </w:rPr>
      </w:pPr>
      <w:r>
        <w:rPr>
          <w:b/>
        </w:rPr>
        <w:t xml:space="preserve">3.3 Описание предполагаемой деятельности  воспитателя и/или детей: </w:t>
      </w:r>
      <w:r>
        <w:t>Дети садятся перед экраном монитора. На экране появляются мнемокартинки. Воспитатель обращает внимание детей на то, что Гринч хочет лишить детей подарков и зашифровал их послания для Деда Мороза.</w:t>
      </w:r>
    </w:p>
    <w:p/>
    <w:p>
      <w:pPr>
        <w:ind w:firstLine="851"/>
        <w:rPr>
          <w:b/>
          <w:color w:val="FF0000"/>
        </w:rPr>
      </w:pPr>
    </w:p>
    <w:tbl>
      <w:tblPr>
        <w:tblStyle w:val="8"/>
        <w:tblW w:w="10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3778"/>
        <w:gridCol w:w="6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№</w:t>
            </w:r>
          </w:p>
        </w:tc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Содержание</w:t>
            </w:r>
          </w:p>
          <w:p>
            <w:pPr>
              <w:jc w:val="center"/>
            </w:pPr>
            <w:r>
              <w:t>(вопросы воспитателя по ходу ОД)</w:t>
            </w:r>
          </w:p>
        </w:tc>
        <w:tc>
          <w:tcPr>
            <w:tcW w:w="6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Предполагаемые ответы детей по ходу 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Как мы можем помочь деткам</w:t>
            </w:r>
          </w:p>
        </w:tc>
        <w:tc>
          <w:tcPr>
            <w:tcW w:w="6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Разгадать послания, пожаловаться Деду Морозу, подарить другие подарки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Как мы будем разгадывать послания</w:t>
            </w:r>
          </w:p>
        </w:tc>
        <w:tc>
          <w:tcPr>
            <w:tcW w:w="6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Будем внимательно смотреть картинки и сопоставлять их друг с другом</w:t>
            </w:r>
          </w:p>
        </w:tc>
      </w:tr>
    </w:tbl>
    <w:p>
      <w:pPr>
        <w:ind w:firstLine="851"/>
        <w:rPr>
          <w:b/>
          <w:u w:val="single"/>
        </w:rPr>
      </w:pPr>
    </w:p>
    <w:p>
      <w:r>
        <w:rPr>
          <w:b/>
        </w:rPr>
        <w:t xml:space="preserve">Описание предполагаемой деятельности  воспитателя и/или детей: </w:t>
      </w:r>
      <w:r>
        <w:t>Дети поочередно разгадывают зашифрованные послания. И на экране снова появляется Гринч</w:t>
      </w:r>
    </w:p>
    <w:p/>
    <w:p>
      <w:r>
        <w:t>Гринч: - Так уж и быть, раз вы справились со всеми заданиями, придется вернуть вам праздник, но с одним условием. Если Вы меня пригласите к себе в гости на Новый Год!</w:t>
      </w:r>
    </w:p>
    <w:p>
      <w:pPr>
        <w:ind w:firstLine="851"/>
        <w:rPr>
          <w:b/>
        </w:rPr>
      </w:pPr>
    </w:p>
    <w:p>
      <w:pPr>
        <w:ind w:firstLine="851"/>
        <w:rPr>
          <w:u w:val="single"/>
        </w:rPr>
      </w:pPr>
    </w:p>
    <w:p>
      <w:pPr>
        <w:ind w:firstLine="851"/>
        <w:rPr>
          <w:b/>
          <w:u w:val="single"/>
        </w:rPr>
      </w:pPr>
    </w:p>
    <w:p>
      <w:pPr>
        <w:ind w:firstLine="851"/>
        <w:rPr>
          <w:b/>
          <w:u w:val="single"/>
        </w:rPr>
      </w:pPr>
      <w:r>
        <w:rPr>
          <w:b/>
          <w:u w:val="single"/>
        </w:rPr>
        <w:t>Физкультурная минутка / динамичная пауза</w:t>
      </w:r>
    </w:p>
    <w:p/>
    <w:p>
      <w:r>
        <w:rPr>
          <w:b/>
        </w:rPr>
        <w:t xml:space="preserve">Описание предполагаемой деятельности воспитателя и/или детей: </w:t>
      </w:r>
      <w:r>
        <w:t>Музыкально- ритмическая  игра « Чударики -мешок Деда Мороза»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Align w:val="center"/>
          </w:tcPr>
          <w:p>
            <w:pPr>
              <w:jc w:val="center"/>
            </w:pPr>
            <w:r>
              <w:t>Текст</w:t>
            </w:r>
          </w:p>
        </w:tc>
        <w:tc>
          <w:tcPr>
            <w:tcW w:w="4785" w:type="dxa"/>
            <w:vAlign w:val="center"/>
          </w:tcPr>
          <w:p>
            <w:pPr>
              <w:jc w:val="center"/>
            </w:pPr>
            <w:r>
              <w:t>Упражнения, движения выполняемые детьми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Align w:val="center"/>
          </w:tcPr>
          <w:p>
            <w:r>
              <w:t>Вкусняшки для мальчишек</w:t>
            </w:r>
          </w:p>
        </w:tc>
        <w:tc>
          <w:tcPr>
            <w:tcW w:w="4785" w:type="dxa"/>
            <w:vAlign w:val="center"/>
          </w:tcPr>
          <w:p>
            <w:r>
              <w:t>Круговые движения вокруг живота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Align w:val="center"/>
          </w:tcPr>
          <w:p>
            <w:r>
              <w:t>Вкусняшки для девчонок</w:t>
            </w:r>
          </w:p>
        </w:tc>
        <w:tc>
          <w:tcPr>
            <w:tcW w:w="4785" w:type="dxa"/>
            <w:vAlign w:val="center"/>
          </w:tcPr>
          <w:p>
            <w:r>
              <w:t>Круговые движения вокруг живота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Align w:val="center"/>
          </w:tcPr>
          <w:p>
            <w:r>
              <w:t>Огромный круглый мячик</w:t>
            </w:r>
          </w:p>
        </w:tc>
        <w:tc>
          <w:tcPr>
            <w:tcW w:w="4785" w:type="dxa"/>
            <w:vAlign w:val="center"/>
          </w:tcPr>
          <w:p>
            <w:r>
              <w:t>Руки вверх со сгибом в локте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Align w:val="center"/>
          </w:tcPr>
          <w:p>
            <w:r>
              <w:t>И ласковый зайчонок</w:t>
            </w:r>
          </w:p>
        </w:tc>
        <w:tc>
          <w:tcPr>
            <w:tcW w:w="4785" w:type="dxa"/>
            <w:vAlign w:val="center"/>
          </w:tcPr>
          <w:p>
            <w:r>
              <w:t>Руки на макушке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Align w:val="center"/>
          </w:tcPr>
          <w:p>
            <w:r>
              <w:t>Гантели для папы</w:t>
            </w:r>
          </w:p>
        </w:tc>
        <w:tc>
          <w:tcPr>
            <w:tcW w:w="4785" w:type="dxa"/>
            <w:vAlign w:val="center"/>
          </w:tcPr>
          <w:p>
            <w:r>
              <w:t>Поочередно сгибаем руки в локте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Align w:val="center"/>
          </w:tcPr>
          <w:p>
            <w:r>
              <w:t>Машина для мамы</w:t>
            </w:r>
          </w:p>
        </w:tc>
        <w:tc>
          <w:tcPr>
            <w:tcW w:w="4785" w:type="dxa"/>
            <w:vAlign w:val="center"/>
          </w:tcPr>
          <w:p>
            <w:r>
              <w:t>Имитируем повороты руля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Align w:val="center"/>
          </w:tcPr>
          <w:p>
            <w:r>
              <w:t>Роботы и куклы, для всей семьи пижамы</w:t>
            </w:r>
          </w:p>
        </w:tc>
        <w:tc>
          <w:tcPr>
            <w:tcW w:w="4785" w:type="dxa"/>
            <w:vAlign w:val="center"/>
          </w:tcPr>
          <w:p>
            <w:r>
              <w:t>Соединяем ладошки и прислоняем руки к уху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Align w:val="center"/>
          </w:tcPr>
          <w:p/>
        </w:tc>
        <w:tc>
          <w:tcPr>
            <w:tcW w:w="4785" w:type="dxa"/>
            <w:vAlign w:val="center"/>
          </w:tcPr>
          <w:p/>
        </w:tc>
      </w:tr>
    </w:tbl>
    <w:p>
      <w:pPr>
        <w:ind w:firstLine="851"/>
        <w:rPr>
          <w:b/>
          <w:u w:val="single"/>
        </w:rPr>
      </w:pPr>
    </w:p>
    <w:p>
      <w:pPr>
        <w:ind w:firstLine="851"/>
      </w:pPr>
      <w:r>
        <w:rPr>
          <w:b/>
          <w:u w:val="single"/>
          <w:lang w:val="en-US"/>
        </w:rPr>
        <w:t>IV</w:t>
      </w:r>
      <w:r>
        <w:rPr>
          <w:b/>
          <w:u w:val="single"/>
        </w:rPr>
        <w:t xml:space="preserve"> этап - рефлексии:</w:t>
      </w:r>
      <w:r>
        <w:rPr>
          <w:u w:val="single"/>
        </w:rPr>
        <w:t xml:space="preserve"> </w:t>
      </w:r>
      <w:r>
        <w:t xml:space="preserve">способствуем проведению детской рефлексии по итогам деятельности </w:t>
      </w:r>
    </w:p>
    <w:p>
      <w:pPr>
        <w:rPr>
          <w:b/>
        </w:rPr>
      </w:pPr>
    </w:p>
    <w:p>
      <w:pPr>
        <w:ind w:firstLine="851"/>
      </w:pPr>
      <w:r>
        <w:rPr>
          <w:b/>
        </w:rPr>
        <w:t>Рассказ воспитателя</w:t>
      </w:r>
      <w:r>
        <w:t xml:space="preserve">  - Ребята, какие вы храбрые и умные. Вы спасли самый главный праздник, и справились со всеми трудностями и хитростями, которые вам приготовил Гринч. Теперь ко всем детям придет Дед Мороз и подарит подарки. Нам Дедушка Мороз тоже приготовил подарки.</w:t>
      </w:r>
    </w:p>
    <w:p>
      <w:pPr>
        <w:ind w:firstLine="851"/>
      </w:pPr>
    </w:p>
    <w:p>
      <w:pPr>
        <w:ind w:firstLine="851"/>
      </w:pPr>
      <w:r>
        <w:rPr>
          <w:b/>
        </w:rPr>
        <w:t xml:space="preserve">Описание предполагаемой деятельности  воспитателя и/или детей: </w:t>
      </w:r>
      <w:r>
        <w:t>Воспитатель показывает мешок с подарками, каждый ребенок достает из мешка игрушку шарик для елки с изображением смайла . Если смайл веселый, то ребенок описывает, что ему больше всего понравилось в занятии.Если смайлик с задумчивым лицом, то ребенок рассказывает, с какими трудностями он столкнулся. Если смайл грустный, то ребенок описывает, что ему не понравилось в заданиях. Дети делятся впечатлениями.</w:t>
      </w:r>
    </w:p>
    <w:p>
      <w:pPr>
        <w:ind w:firstLine="851"/>
        <w:rPr>
          <w:b/>
          <w:color w:val="FF0000"/>
        </w:rPr>
      </w:pPr>
    </w:p>
    <w:tbl>
      <w:tblPr>
        <w:tblStyle w:val="8"/>
        <w:tblW w:w="113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3970"/>
        <w:gridCol w:w="6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№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Содержание</w:t>
            </w:r>
          </w:p>
          <w:p>
            <w:pPr>
              <w:jc w:val="center"/>
            </w:pPr>
            <w:r>
              <w:t>(вопросы воспитателя по ходу ОД)</w:t>
            </w:r>
          </w:p>
        </w:tc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Предполагаемые ответы детей по ходу 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Что нового для себя вы сегодня узнали?</w:t>
            </w:r>
          </w:p>
        </w:tc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Какой важный праздник Новый Год. Разгадывать зашифрованные картинки.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Какие были у вас трудности?</w:t>
            </w:r>
          </w:p>
        </w:tc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Трудно было разгадать мнемокартинки, найти правильно ассоциацию к паззлу, вспомнить, чем отличается одежда Деда  Мороза о  одежды Санты- Клауса.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cs="Times New Roman"/>
                <w:szCs w:val="28"/>
              </w:rPr>
              <w:t>Как вы с ними справлялись?</w:t>
            </w:r>
          </w:p>
        </w:tc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Помогали друг другу, вспоминали то, что воспитатель рассказывал на занятиях раньше.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Для чего мы это делали?</w:t>
            </w:r>
          </w:p>
        </w:tc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Чтобы спасти праздник. Чтобы дети не остались без подарков, чтобы Гринч стал добрым</w:t>
            </w:r>
          </w:p>
        </w:tc>
      </w:tr>
    </w:tbl>
    <w:p>
      <w:pPr>
        <w:ind w:firstLine="851"/>
      </w:pPr>
      <w:r>
        <w:t>При необходимости вставьте фотографии (или удалите таблицу)*</w:t>
      </w:r>
    </w:p>
    <w:p>
      <w:pPr>
        <w:ind w:firstLine="851"/>
        <w:rPr>
          <w:b/>
          <w:u w:val="single"/>
        </w:rPr>
      </w:pPr>
    </w:p>
    <w:p>
      <w:pPr>
        <w:ind w:firstLine="851"/>
        <w:rPr>
          <w:b/>
          <w:u w:val="single"/>
        </w:rPr>
      </w:pPr>
    </w:p>
    <w:p>
      <w:pPr>
        <w:jc w:val="center"/>
        <w:rPr>
          <w:b/>
        </w:rPr>
      </w:pPr>
      <w:r>
        <w:rPr>
          <w:b/>
        </w:rPr>
        <w:t>Используемая литература:</w:t>
      </w:r>
    </w:p>
    <w:p>
      <w:pPr>
        <w:rPr>
          <w:b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374"/>
        <w:gridCol w:w="2374"/>
        <w:gridCol w:w="2374"/>
        <w:gridCol w:w="1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</w:pPr>
            <w:r>
              <w:t>№</w:t>
            </w:r>
          </w:p>
        </w:tc>
        <w:tc>
          <w:tcPr>
            <w:tcW w:w="2374" w:type="dxa"/>
            <w:vAlign w:val="center"/>
          </w:tcPr>
          <w:p>
            <w:pPr>
              <w:jc w:val="center"/>
            </w:pPr>
            <w:r>
              <w:t>Название</w:t>
            </w:r>
          </w:p>
        </w:tc>
        <w:tc>
          <w:tcPr>
            <w:tcW w:w="2374" w:type="dxa"/>
            <w:vAlign w:val="center"/>
          </w:tcPr>
          <w:p>
            <w:pPr>
              <w:jc w:val="center"/>
            </w:pPr>
            <w:r>
              <w:t>Автор</w:t>
            </w:r>
          </w:p>
        </w:tc>
        <w:tc>
          <w:tcPr>
            <w:tcW w:w="2374" w:type="dxa"/>
            <w:vAlign w:val="center"/>
          </w:tcPr>
          <w:p>
            <w:pPr>
              <w:jc w:val="center"/>
            </w:pPr>
            <w:r>
              <w:t>Издательство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</w:pPr>
            <w:r>
              <w:t>Год издательства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374" w:type="dxa"/>
            <w:vAlign w:val="center"/>
          </w:tcPr>
          <w:p>
            <w:r>
              <w:t xml:space="preserve"> Рабочая рограмма « Развитие речи» по программе« От рождения до школы» для детей </w:t>
            </w:r>
            <w:r>
              <w:rPr>
                <w:rFonts w:hint="default"/>
                <w:lang w:val="ru-RU"/>
              </w:rPr>
              <w:t>5-6</w:t>
            </w:r>
            <w:r>
              <w:t xml:space="preserve"> лет</w:t>
            </w:r>
          </w:p>
        </w:tc>
        <w:tc>
          <w:tcPr>
            <w:tcW w:w="2374" w:type="dxa"/>
            <w:vAlign w:val="center"/>
          </w:tcPr>
          <w:p>
            <w:r>
              <w:t>Н.Векарса</w:t>
            </w:r>
          </w:p>
        </w:tc>
        <w:tc>
          <w:tcPr>
            <w:tcW w:w="2374" w:type="dxa"/>
            <w:vAlign w:val="center"/>
          </w:tcPr>
          <w:p>
            <w:r>
              <w:t>Мозаика -Синтез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</w:pPr>
            <w:r>
              <w:t>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2374" w:type="dxa"/>
            <w:vAlign w:val="center"/>
          </w:tcPr>
          <w:p>
            <w:r>
              <w:t>Казаренко В.А. Учебник мнемотехники. Система запоминания «Джордано»</w:t>
            </w:r>
          </w:p>
        </w:tc>
        <w:tc>
          <w:tcPr>
            <w:tcW w:w="2374" w:type="dxa"/>
            <w:vAlign w:val="center"/>
          </w:tcPr>
          <w:p>
            <w:r>
              <w:t>Казаренко В.А.</w:t>
            </w:r>
          </w:p>
        </w:tc>
        <w:tc>
          <w:tcPr>
            <w:tcW w:w="2374" w:type="dxa"/>
            <w:vAlign w:val="center"/>
          </w:tcPr>
          <w:p>
            <w:r>
              <w:t>Москва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</w:pPr>
            <w:r>
              <w:t>2007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2374" w:type="dxa"/>
            <w:vAlign w:val="center"/>
          </w:tcPr>
          <w:p>
            <w:r>
              <w:t>Учебное пособие  « Эффективная память» Издание второе</w:t>
            </w:r>
          </w:p>
        </w:tc>
        <w:tc>
          <w:tcPr>
            <w:tcW w:w="2374" w:type="dxa"/>
            <w:vAlign w:val="center"/>
          </w:tcPr>
          <w:p>
            <w:r>
              <w:t>Подлиняев О.Л.</w:t>
            </w:r>
          </w:p>
        </w:tc>
        <w:tc>
          <w:tcPr>
            <w:tcW w:w="2374" w:type="dxa"/>
            <w:vAlign w:val="center"/>
          </w:tcPr>
          <w:p>
            <w:r>
              <w:t>Иркутск. Гос. пед. институт</w:t>
            </w:r>
          </w:p>
        </w:tc>
        <w:tc>
          <w:tcPr>
            <w:tcW w:w="1914" w:type="dxa"/>
            <w:vAlign w:val="center"/>
          </w:tcPr>
          <w:p>
            <w:r>
              <w:t>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2374" w:type="dxa"/>
            <w:vAlign w:val="center"/>
          </w:tcPr>
          <w:p>
            <w:r>
              <w:t>Воображение и творчество в детском возрасте</w:t>
            </w:r>
          </w:p>
        </w:tc>
        <w:tc>
          <w:tcPr>
            <w:tcW w:w="2374" w:type="dxa"/>
            <w:vAlign w:val="center"/>
          </w:tcPr>
          <w:p>
            <w:r>
              <w:t>Выготский Л.С.</w:t>
            </w:r>
          </w:p>
        </w:tc>
        <w:tc>
          <w:tcPr>
            <w:tcW w:w="2374" w:type="dxa"/>
            <w:vAlign w:val="center"/>
          </w:tcPr>
          <w:p>
            <w:r>
              <w:t>Мозаика -Синтез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</w:pPr>
            <w:r>
              <w:t>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r>
              <w:t>5</w:t>
            </w:r>
          </w:p>
        </w:tc>
        <w:tc>
          <w:tcPr>
            <w:tcW w:w="2374" w:type="dxa"/>
            <w:vAlign w:val="center"/>
          </w:tcPr>
          <w:p>
            <w:r>
              <w:t>Как научиться забывать ненужное</w:t>
            </w:r>
          </w:p>
        </w:tc>
        <w:tc>
          <w:tcPr>
            <w:tcW w:w="2374" w:type="dxa"/>
            <w:vAlign w:val="center"/>
          </w:tcPr>
          <w:p>
            <w:r>
              <w:t>Матюгин И.Ю.</w:t>
            </w:r>
          </w:p>
        </w:tc>
        <w:tc>
          <w:tcPr>
            <w:tcW w:w="2374" w:type="dxa"/>
            <w:vAlign w:val="center"/>
          </w:tcPr>
          <w:p>
            <w:r>
              <w:t>Волгоград: Учитель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</w:pPr>
            <w:r>
              <w:t>2006</w:t>
            </w:r>
          </w:p>
        </w:tc>
      </w:tr>
    </w:tbl>
    <w:p>
      <w:pPr>
        <w:jc w:val="center"/>
      </w:pPr>
    </w:p>
    <w:p>
      <w:pPr>
        <w:jc w:val="center"/>
        <w:rPr>
          <w:b/>
        </w:rPr>
      </w:pPr>
      <w:r>
        <w:rPr>
          <w:b/>
        </w:rPr>
        <w:t>Используемые интернет ресурсы:</w:t>
      </w:r>
    </w:p>
    <w:p>
      <w:pPr>
        <w:jc w:val="center"/>
      </w:pPr>
    </w:p>
    <w:tbl>
      <w:tblPr>
        <w:tblStyle w:val="8"/>
        <w:tblW w:w="11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474"/>
        <w:gridCol w:w="9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№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Название</w:t>
            </w:r>
          </w:p>
        </w:tc>
        <w:tc>
          <w:tcPr>
            <w:tcW w:w="9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Интернет ресурс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Чударики-Мешок Деда Мороза</w:t>
            </w:r>
          </w:p>
        </w:tc>
        <w:tc>
          <w:tcPr>
            <w:tcW w:w="9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https</w:t>
            </w:r>
            <w:r>
              <w:t>://</w:t>
            </w:r>
            <w:r>
              <w:rPr>
                <w:lang w:val="en-US"/>
              </w:rPr>
              <w:t>yandex.ru/video/touch/preview/10430344308024749736</w:t>
            </w:r>
          </w:p>
        </w:tc>
      </w:tr>
    </w:tbl>
    <w:p>
      <w:pPr>
        <w:jc w:val="center"/>
        <w:rPr>
          <w:b/>
        </w:rPr>
      </w:pPr>
    </w:p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ocumentProtection w:enforcement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ABC"/>
    <w:rsid w:val="00040A1B"/>
    <w:rsid w:val="000478C5"/>
    <w:rsid w:val="00051144"/>
    <w:rsid w:val="00060066"/>
    <w:rsid w:val="00063859"/>
    <w:rsid w:val="00070345"/>
    <w:rsid w:val="00072D7C"/>
    <w:rsid w:val="00086CA0"/>
    <w:rsid w:val="00090A9C"/>
    <w:rsid w:val="00097A26"/>
    <w:rsid w:val="000A0042"/>
    <w:rsid w:val="000E41EA"/>
    <w:rsid w:val="000F38D0"/>
    <w:rsid w:val="00110E78"/>
    <w:rsid w:val="002036FD"/>
    <w:rsid w:val="00205085"/>
    <w:rsid w:val="00221DC2"/>
    <w:rsid w:val="00232ED3"/>
    <w:rsid w:val="0028280F"/>
    <w:rsid w:val="002A3F09"/>
    <w:rsid w:val="002D17DD"/>
    <w:rsid w:val="002D2FEB"/>
    <w:rsid w:val="002D520E"/>
    <w:rsid w:val="00303EC9"/>
    <w:rsid w:val="003121F1"/>
    <w:rsid w:val="003127AD"/>
    <w:rsid w:val="0032683F"/>
    <w:rsid w:val="003270E0"/>
    <w:rsid w:val="00353D2D"/>
    <w:rsid w:val="00357950"/>
    <w:rsid w:val="0036404D"/>
    <w:rsid w:val="00364F15"/>
    <w:rsid w:val="003652EE"/>
    <w:rsid w:val="00370B1A"/>
    <w:rsid w:val="003767F2"/>
    <w:rsid w:val="0039000C"/>
    <w:rsid w:val="003A6625"/>
    <w:rsid w:val="003D4DFC"/>
    <w:rsid w:val="003D6EBF"/>
    <w:rsid w:val="003F2F1C"/>
    <w:rsid w:val="003F78C9"/>
    <w:rsid w:val="00474A94"/>
    <w:rsid w:val="00474F0E"/>
    <w:rsid w:val="004B025D"/>
    <w:rsid w:val="004D3B12"/>
    <w:rsid w:val="004E5DF2"/>
    <w:rsid w:val="00507DA1"/>
    <w:rsid w:val="0051033A"/>
    <w:rsid w:val="00513B84"/>
    <w:rsid w:val="00523960"/>
    <w:rsid w:val="0057076D"/>
    <w:rsid w:val="00580F32"/>
    <w:rsid w:val="005B2DE6"/>
    <w:rsid w:val="005C1CE1"/>
    <w:rsid w:val="00601E98"/>
    <w:rsid w:val="00607A96"/>
    <w:rsid w:val="00637721"/>
    <w:rsid w:val="00670866"/>
    <w:rsid w:val="00672BCE"/>
    <w:rsid w:val="006C46FB"/>
    <w:rsid w:val="006D6E1D"/>
    <w:rsid w:val="006F04E4"/>
    <w:rsid w:val="006F44D1"/>
    <w:rsid w:val="00707C22"/>
    <w:rsid w:val="00714DB3"/>
    <w:rsid w:val="00782991"/>
    <w:rsid w:val="00791A55"/>
    <w:rsid w:val="007A1268"/>
    <w:rsid w:val="007A6FCB"/>
    <w:rsid w:val="007E1DB0"/>
    <w:rsid w:val="00827856"/>
    <w:rsid w:val="00830573"/>
    <w:rsid w:val="00843783"/>
    <w:rsid w:val="00854CF7"/>
    <w:rsid w:val="008C3B29"/>
    <w:rsid w:val="008E6066"/>
    <w:rsid w:val="008F171B"/>
    <w:rsid w:val="008F5ADF"/>
    <w:rsid w:val="009204BA"/>
    <w:rsid w:val="00934C9D"/>
    <w:rsid w:val="00975FD3"/>
    <w:rsid w:val="009774CD"/>
    <w:rsid w:val="009808F7"/>
    <w:rsid w:val="00987096"/>
    <w:rsid w:val="009C2B19"/>
    <w:rsid w:val="009D2B06"/>
    <w:rsid w:val="00AC4B3D"/>
    <w:rsid w:val="00AF046E"/>
    <w:rsid w:val="00B449E1"/>
    <w:rsid w:val="00B67F7F"/>
    <w:rsid w:val="00B80812"/>
    <w:rsid w:val="00BB34D3"/>
    <w:rsid w:val="00BB4D46"/>
    <w:rsid w:val="00BE48D1"/>
    <w:rsid w:val="00BF38AE"/>
    <w:rsid w:val="00C2463D"/>
    <w:rsid w:val="00C40780"/>
    <w:rsid w:val="00C43241"/>
    <w:rsid w:val="00C54B1E"/>
    <w:rsid w:val="00C54E9D"/>
    <w:rsid w:val="00C54FDF"/>
    <w:rsid w:val="00C604E7"/>
    <w:rsid w:val="00C85DCC"/>
    <w:rsid w:val="00C91ABF"/>
    <w:rsid w:val="00CF2C23"/>
    <w:rsid w:val="00CF4B61"/>
    <w:rsid w:val="00D07A13"/>
    <w:rsid w:val="00D1066B"/>
    <w:rsid w:val="00D371B2"/>
    <w:rsid w:val="00D46A86"/>
    <w:rsid w:val="00D549D2"/>
    <w:rsid w:val="00D61402"/>
    <w:rsid w:val="00D65C4A"/>
    <w:rsid w:val="00D76F65"/>
    <w:rsid w:val="00D943BA"/>
    <w:rsid w:val="00DB24C6"/>
    <w:rsid w:val="00DC2ABC"/>
    <w:rsid w:val="00DF0249"/>
    <w:rsid w:val="00E2744E"/>
    <w:rsid w:val="00E446C4"/>
    <w:rsid w:val="00E97D80"/>
    <w:rsid w:val="00EA0F62"/>
    <w:rsid w:val="00EE5C06"/>
    <w:rsid w:val="00F2218E"/>
    <w:rsid w:val="00F45287"/>
    <w:rsid w:val="00F55650"/>
    <w:rsid w:val="00F7181F"/>
    <w:rsid w:val="00F820FD"/>
    <w:rsid w:val="00FB51E6"/>
    <w:rsid w:val="0B031684"/>
    <w:rsid w:val="2D4E46DE"/>
    <w:rsid w:val="3B1F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Theme="minorHAnsi" w:cstheme="minorBidi"/>
      <w:sz w:val="28"/>
      <w:szCs w:val="22"/>
      <w:lang w:val="ru-RU" w:eastAsia="en-US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spacing w:before="240" w:after="60"/>
      <w:outlineLvl w:val="0"/>
    </w:pPr>
    <w:rPr>
      <w:rFonts w:ascii="Arial" w:hAnsi="Arial" w:eastAsia="Times New Roman" w:cs="Arial"/>
      <w:b/>
      <w:bCs/>
      <w:kern w:val="32"/>
      <w:sz w:val="32"/>
      <w:szCs w:val="32"/>
      <w:lang w:eastAsia="ru-RU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paragraph" w:styleId="6">
    <w:name w:val="Balloon Text"/>
    <w:basedOn w:val="1"/>
    <w:link w:val="1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Normal (Web)"/>
    <w:basedOn w:val="1"/>
    <w:semiHidden/>
    <w:unhideWhenUsed/>
    <w:uiPriority w:val="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styleId="8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Заголовок 1 Знак"/>
    <w:basedOn w:val="3"/>
    <w:link w:val="2"/>
    <w:qFormat/>
    <w:uiPriority w:val="0"/>
    <w:rPr>
      <w:rFonts w:ascii="Arial" w:hAnsi="Arial" w:eastAsia="Times New Roman" w:cs="Arial"/>
      <w:b/>
      <w:bCs/>
      <w:kern w:val="32"/>
      <w:sz w:val="32"/>
      <w:szCs w:val="32"/>
      <w:lang w:eastAsia="ru-RU"/>
    </w:rPr>
  </w:style>
  <w:style w:type="paragraph" w:customStyle="1" w:styleId="11">
    <w:name w:val="c7"/>
    <w:basedOn w:val="1"/>
    <w:qFormat/>
    <w:uiPriority w:val="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12">
    <w:name w:val="c9"/>
    <w:basedOn w:val="3"/>
    <w:qFormat/>
    <w:uiPriority w:val="0"/>
    <w:rPr>
      <w:rFonts w:hint="default" w:ascii="Times New Roman" w:hAnsi="Times New Roman" w:cs="Times New Roman"/>
    </w:rPr>
  </w:style>
  <w:style w:type="character" w:customStyle="1" w:styleId="13">
    <w:name w:val="Текст выноски Знак"/>
    <w:basedOn w:val="3"/>
    <w:link w:val="6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E4EA1-21C6-4EB3-A66D-DBF0955EE7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1597</Words>
  <Characters>9108</Characters>
  <Lines>75</Lines>
  <Paragraphs>21</Paragraphs>
  <TotalTime>1387</TotalTime>
  <ScaleCrop>false</ScaleCrop>
  <LinksUpToDate>false</LinksUpToDate>
  <CharactersWithSpaces>10684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2018-11-06T09:39:00Z</dcterms:created>
  <dc:creator>User</dc:creator>
  <cp:lastModifiedBy>Детский сад 53 Сочи</cp:lastModifiedBy>
  <cp:lastPrinted>2020-01-17T09:22:00Z</cp:lastPrinted>
  <dcterms:modified xsi:type="dcterms:W3CDTF">2022-11-29T11:17:49Z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C91262A1C851492CA0C3184E46D4764F</vt:lpwstr>
  </property>
</Properties>
</file>