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8A8" w:rsidRDefault="00D028A8" w:rsidP="00A242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Применение метода CLIL при изучении топографических знаков и плана местности на уроках английского языка в начальной школе.</w:t>
      </w:r>
      <w:r w:rsidR="00483B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3B0D" w:rsidRPr="00483B0D" w:rsidRDefault="00483B0D" w:rsidP="00483B0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83B0D">
        <w:rPr>
          <w:rFonts w:ascii="Times New Roman" w:hAnsi="Times New Roman" w:cs="Times New Roman"/>
          <w:sz w:val="24"/>
          <w:szCs w:val="24"/>
        </w:rPr>
        <w:t>Архипенко</w:t>
      </w:r>
      <w:proofErr w:type="spellEnd"/>
      <w:r w:rsidRPr="00483B0D">
        <w:rPr>
          <w:rFonts w:ascii="Times New Roman" w:hAnsi="Times New Roman" w:cs="Times New Roman"/>
          <w:sz w:val="24"/>
          <w:szCs w:val="24"/>
        </w:rPr>
        <w:t xml:space="preserve"> А.И., учитель английского языка</w:t>
      </w:r>
    </w:p>
    <w:p w:rsidR="00483B0D" w:rsidRPr="00483B0D" w:rsidRDefault="00272246" w:rsidP="00483B0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ГБОУ лицей </w:t>
      </w:r>
      <w:r>
        <w:rPr>
          <w:rFonts w:ascii="Times New Roman" w:hAnsi="Times New Roman" w:cs="Times New Roman"/>
          <w:sz w:val="24"/>
          <w:szCs w:val="24"/>
          <w:lang w:val="en-US"/>
        </w:rPr>
        <w:t>№</w:t>
      </w:r>
      <w:r w:rsidR="00483B0D" w:rsidRPr="00483B0D">
        <w:rPr>
          <w:rFonts w:ascii="Times New Roman" w:hAnsi="Times New Roman" w:cs="Times New Roman"/>
          <w:sz w:val="24"/>
          <w:szCs w:val="24"/>
        </w:rPr>
        <w:t>144 Калининского района Санкт-Петербурга</w:t>
      </w:r>
    </w:p>
    <w:p w:rsidR="00B658DF" w:rsidRDefault="005C0B72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5C0B72">
        <w:rPr>
          <w:rFonts w:ascii="Times New Roman" w:hAnsi="Times New Roman" w:cs="Times New Roman"/>
          <w:b/>
          <w:sz w:val="24"/>
          <w:szCs w:val="24"/>
        </w:rPr>
        <w:t>Аннотация: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58DF" w:rsidRPr="00B658DF">
        <w:rPr>
          <w:rFonts w:ascii="Times New Roman" w:hAnsi="Times New Roman" w:cs="Times New Roman"/>
          <w:sz w:val="24"/>
          <w:szCs w:val="24"/>
        </w:rPr>
        <w:t xml:space="preserve">Статья посвящена использованию метода предметно-языкового интегрированного обучения (CLIL) при обучении английскому языку в начальной школе. Автор описывает конкретный пример применения метода при знакомстве с топографическими знаками и планом местности для формирования лексико-грамматических иноязычных навыков. В статье обоснована интеграция темы предмета «Окружающий мир» и английского языка, представлена подробная методическая разработка, которую можно использовать на уроке английского языка в 3 классе. </w:t>
      </w:r>
    </w:p>
    <w:p w:rsidR="00B2573D" w:rsidRPr="00A24215" w:rsidRDefault="0072153F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46941" w:rsidRPr="00A24215">
        <w:rPr>
          <w:rFonts w:ascii="Times New Roman" w:hAnsi="Times New Roman" w:cs="Times New Roman"/>
          <w:sz w:val="24"/>
          <w:szCs w:val="24"/>
        </w:rPr>
        <w:t>последнее время методистами иностранного языка широко обсуждаются вопросы использования метода предметно-языкового интегрированного обучения (</w:t>
      </w:r>
      <w:r w:rsidR="00E46941"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="00E46941" w:rsidRPr="00A24215">
        <w:rPr>
          <w:rFonts w:ascii="Times New Roman" w:hAnsi="Times New Roman" w:cs="Times New Roman"/>
          <w:sz w:val="24"/>
          <w:szCs w:val="24"/>
        </w:rPr>
        <w:t xml:space="preserve">) </w:t>
      </w:r>
      <w:r w:rsidR="004C72A8" w:rsidRPr="00A24215">
        <w:rPr>
          <w:rFonts w:ascii="Times New Roman" w:hAnsi="Times New Roman" w:cs="Times New Roman"/>
          <w:sz w:val="24"/>
          <w:szCs w:val="24"/>
        </w:rPr>
        <w:t>на всех ступенях обучения</w:t>
      </w:r>
      <w:r w:rsidR="001D118E">
        <w:rPr>
          <w:rFonts w:ascii="Times New Roman" w:hAnsi="Times New Roman" w:cs="Times New Roman"/>
          <w:sz w:val="24"/>
          <w:szCs w:val="24"/>
        </w:rPr>
        <w:t>, в том числе и на раннем этапе</w:t>
      </w:r>
      <w:r w:rsidR="00E46941" w:rsidRPr="00A24215">
        <w:rPr>
          <w:rFonts w:ascii="Times New Roman" w:hAnsi="Times New Roman" w:cs="Times New Roman"/>
          <w:sz w:val="24"/>
          <w:szCs w:val="24"/>
        </w:rPr>
        <w:t>.</w:t>
      </w:r>
    </w:p>
    <w:p w:rsidR="0042680B" w:rsidRPr="00A24215" w:rsidRDefault="0042680B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В современной школе большой интерес представляют конкретные методические разработки, направленные на формирование тех или иных иноязычных навыков и умений в условиях урока иностранного языка. </w:t>
      </w:r>
      <w:r w:rsidR="00EF54CB" w:rsidRPr="00A24215">
        <w:rPr>
          <w:rFonts w:ascii="Times New Roman" w:hAnsi="Times New Roman" w:cs="Times New Roman"/>
          <w:sz w:val="24"/>
          <w:szCs w:val="24"/>
        </w:rPr>
        <w:t xml:space="preserve">При этом важно учитывать </w:t>
      </w:r>
      <w:proofErr w:type="spellStart"/>
      <w:r w:rsidR="00EF54CB" w:rsidRPr="00A24215">
        <w:rPr>
          <w:rFonts w:ascii="Times New Roman" w:hAnsi="Times New Roman" w:cs="Times New Roman"/>
          <w:sz w:val="24"/>
          <w:szCs w:val="24"/>
        </w:rPr>
        <w:t>конвергентность</w:t>
      </w:r>
      <w:proofErr w:type="spellEnd"/>
      <w:r w:rsidR="00EF54CB" w:rsidRPr="00A24215">
        <w:rPr>
          <w:rFonts w:ascii="Times New Roman" w:hAnsi="Times New Roman" w:cs="Times New Roman"/>
          <w:sz w:val="24"/>
          <w:szCs w:val="24"/>
        </w:rPr>
        <w:t xml:space="preserve"> образовательной среды</w:t>
      </w:r>
      <w:r w:rsidR="00C0039F" w:rsidRPr="00A24215">
        <w:rPr>
          <w:rFonts w:ascii="Times New Roman" w:hAnsi="Times New Roman" w:cs="Times New Roman"/>
          <w:sz w:val="24"/>
          <w:szCs w:val="24"/>
        </w:rPr>
        <w:t xml:space="preserve"> и возможности формирования инженерных навыков в образовательном учреждении с углубленным изучением предметов физико-математического цикла</w:t>
      </w:r>
      <w:r w:rsidR="00EF54CB" w:rsidRPr="00A24215">
        <w:rPr>
          <w:rFonts w:ascii="Times New Roman" w:hAnsi="Times New Roman" w:cs="Times New Roman"/>
          <w:sz w:val="24"/>
          <w:szCs w:val="24"/>
        </w:rPr>
        <w:t>.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hAnsi="Times New Roman" w:cs="Times New Roman"/>
          <w:sz w:val="24"/>
          <w:szCs w:val="24"/>
        </w:rPr>
        <w:t xml:space="preserve">В данной статье </w:t>
      </w:r>
      <w:r w:rsidR="00C0039F" w:rsidRPr="00A24215">
        <w:rPr>
          <w:rFonts w:ascii="Times New Roman" w:hAnsi="Times New Roman" w:cs="Times New Roman"/>
          <w:sz w:val="24"/>
          <w:szCs w:val="24"/>
        </w:rPr>
        <w:t>предложена</w:t>
      </w:r>
      <w:r w:rsidRPr="00A24215">
        <w:rPr>
          <w:rFonts w:ascii="Times New Roman" w:hAnsi="Times New Roman" w:cs="Times New Roman"/>
          <w:sz w:val="24"/>
          <w:szCs w:val="24"/>
        </w:rPr>
        <w:t xml:space="preserve"> методик</w:t>
      </w:r>
      <w:r w:rsidR="00C0039F" w:rsidRPr="00A24215">
        <w:rPr>
          <w:rFonts w:ascii="Times New Roman" w:hAnsi="Times New Roman" w:cs="Times New Roman"/>
          <w:sz w:val="24"/>
          <w:szCs w:val="24"/>
        </w:rPr>
        <w:t>а</w:t>
      </w:r>
      <w:r w:rsidRPr="00A24215">
        <w:rPr>
          <w:rFonts w:ascii="Times New Roman" w:hAnsi="Times New Roman" w:cs="Times New Roman"/>
          <w:sz w:val="24"/>
          <w:szCs w:val="24"/>
        </w:rPr>
        <w:t xml:space="preserve"> работы по теме «План местности» в 3</w:t>
      </w:r>
      <w:r w:rsidR="00A2044A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A24215">
        <w:rPr>
          <w:rFonts w:ascii="Times New Roman" w:hAnsi="Times New Roman" w:cs="Times New Roman"/>
          <w:sz w:val="24"/>
          <w:szCs w:val="24"/>
        </w:rPr>
        <w:t xml:space="preserve"> при интеграции предметов окружающий мир и английский язык. </w:t>
      </w:r>
    </w:p>
    <w:p w:rsidR="0042680B" w:rsidRPr="00A24215" w:rsidRDefault="0042680B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Среди, </w:t>
      </w:r>
      <w:r w:rsidRPr="00A24215">
        <w:rPr>
          <w:rFonts w:ascii="Times New Roman" w:hAnsi="Times New Roman" w:cs="Times New Roman"/>
          <w:b/>
          <w:sz w:val="24"/>
          <w:szCs w:val="24"/>
        </w:rPr>
        <w:t>задач</w:t>
      </w:r>
      <w:r w:rsidRPr="00A24215">
        <w:rPr>
          <w:rFonts w:ascii="Times New Roman" w:hAnsi="Times New Roman" w:cs="Times New Roman"/>
          <w:sz w:val="24"/>
          <w:szCs w:val="24"/>
        </w:rPr>
        <w:t xml:space="preserve"> можно выделить следующие:</w:t>
      </w:r>
    </w:p>
    <w:p w:rsidR="0042680B" w:rsidRPr="00A24215" w:rsidRDefault="0042680B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- определить особенности метода предметно-интегрированного обучения</w:t>
      </w:r>
    </w:p>
    <w:p w:rsidR="0042680B" w:rsidRPr="00A24215" w:rsidRDefault="0042680B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- выделить интеграционное ядро предметов «Окружающий мир» и «Английский язык»,</w:t>
      </w:r>
    </w:p>
    <w:p w:rsidR="0042680B" w:rsidRPr="00A24215" w:rsidRDefault="0042680B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- определить содержание обучения с помощью метода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hAnsi="Times New Roman" w:cs="Times New Roman"/>
          <w:sz w:val="24"/>
          <w:szCs w:val="24"/>
        </w:rPr>
        <w:t>,</w:t>
      </w:r>
    </w:p>
    <w:p w:rsidR="0042680B" w:rsidRPr="00A24215" w:rsidRDefault="0042680B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- обосновать и описать методику обучения топографическим знакам и плану местности на уроках английского языка для формирования иноязычных лексико-грамматических навыков.</w:t>
      </w:r>
    </w:p>
    <w:p w:rsidR="00EF54CB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4215">
        <w:rPr>
          <w:rFonts w:ascii="Times New Roman" w:hAnsi="Times New Roman" w:cs="Times New Roman"/>
          <w:sz w:val="24"/>
          <w:szCs w:val="24"/>
        </w:rPr>
        <w:t>Метод предметно-языков</w:t>
      </w:r>
      <w:r w:rsidR="004B7B36" w:rsidRPr="00A24215">
        <w:rPr>
          <w:rFonts w:ascii="Times New Roman" w:hAnsi="Times New Roman" w:cs="Times New Roman"/>
          <w:sz w:val="24"/>
          <w:szCs w:val="24"/>
        </w:rPr>
        <w:t>ого интегрированного обучения (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content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language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integrated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A24215">
        <w:rPr>
          <w:rFonts w:ascii="Times New Roman" w:hAnsi="Times New Roman" w:cs="Times New Roman"/>
          <w:sz w:val="24"/>
          <w:szCs w:val="24"/>
        </w:rPr>
        <w:t xml:space="preserve">,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hAnsi="Times New Roman" w:cs="Times New Roman"/>
          <w:sz w:val="24"/>
          <w:szCs w:val="24"/>
        </w:rPr>
        <w:t xml:space="preserve">) был разработан Дэвидом Маршем, в дальнейшем многие исследователи посвятили свои работы его изучению и разработке </w:t>
      </w:r>
      <w:r w:rsidR="00EF54CB" w:rsidRPr="00A24215">
        <w:rPr>
          <w:rFonts w:ascii="Times New Roman" w:hAnsi="Times New Roman" w:cs="Times New Roman"/>
          <w:sz w:val="24"/>
          <w:szCs w:val="24"/>
        </w:rPr>
        <w:t>(Усманова З. Ф.</w:t>
      </w:r>
      <w:r w:rsidR="008E7E9F" w:rsidRPr="00A24215">
        <w:rPr>
          <w:rFonts w:ascii="Times New Roman" w:hAnsi="Times New Roman" w:cs="Times New Roman"/>
          <w:sz w:val="24"/>
          <w:szCs w:val="24"/>
        </w:rPr>
        <w:t>[12</w:t>
      </w:r>
      <w:r w:rsidR="00733AF0" w:rsidRPr="00A24215">
        <w:rPr>
          <w:rFonts w:ascii="Times New Roman" w:hAnsi="Times New Roman" w:cs="Times New Roman"/>
          <w:sz w:val="24"/>
          <w:szCs w:val="24"/>
        </w:rPr>
        <w:t>]</w:t>
      </w:r>
      <w:r w:rsidR="00EF54CB" w:rsidRPr="00A24215">
        <w:rPr>
          <w:rFonts w:ascii="Times New Roman" w:hAnsi="Times New Roman" w:cs="Times New Roman"/>
          <w:sz w:val="24"/>
          <w:szCs w:val="24"/>
        </w:rPr>
        <w:t>, Паршуткина Т. В.</w:t>
      </w:r>
      <w:r w:rsidR="008E7E9F" w:rsidRPr="00A24215">
        <w:rPr>
          <w:rFonts w:ascii="Times New Roman" w:hAnsi="Times New Roman" w:cs="Times New Roman"/>
          <w:sz w:val="24"/>
          <w:szCs w:val="24"/>
        </w:rPr>
        <w:t>[10</w:t>
      </w:r>
      <w:r w:rsidR="005E731A" w:rsidRPr="00A24215">
        <w:rPr>
          <w:rFonts w:ascii="Times New Roman" w:hAnsi="Times New Roman" w:cs="Times New Roman"/>
          <w:sz w:val="24"/>
          <w:szCs w:val="24"/>
        </w:rPr>
        <w:t>]</w:t>
      </w:r>
      <w:r w:rsidR="00EF54CB" w:rsidRPr="00A24215">
        <w:rPr>
          <w:rFonts w:ascii="Times New Roman" w:hAnsi="Times New Roman" w:cs="Times New Roman"/>
          <w:sz w:val="24"/>
          <w:szCs w:val="24"/>
        </w:rPr>
        <w:t>, Михайлова Э. Р.</w:t>
      </w:r>
      <w:r w:rsidR="008E7E9F" w:rsidRPr="00A24215">
        <w:rPr>
          <w:rFonts w:ascii="Times New Roman" w:hAnsi="Times New Roman" w:cs="Times New Roman"/>
          <w:sz w:val="24"/>
          <w:szCs w:val="24"/>
        </w:rPr>
        <w:t>[9</w:t>
      </w:r>
      <w:r w:rsidR="005E731A" w:rsidRPr="00A24215">
        <w:rPr>
          <w:rFonts w:ascii="Times New Roman" w:hAnsi="Times New Roman" w:cs="Times New Roman"/>
          <w:sz w:val="24"/>
          <w:szCs w:val="24"/>
        </w:rPr>
        <w:t>]</w:t>
      </w:r>
      <w:r w:rsidR="00EF54CB" w:rsidRPr="00A24215">
        <w:rPr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r w:rsidR="00EF54CB" w:rsidRPr="00A2421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Лаптева, Т</w:t>
        </w:r>
      </w:hyperlink>
      <w:r w:rsidR="00EF54CB" w:rsidRPr="00A24215">
        <w:rPr>
          <w:rFonts w:ascii="Times New Roman" w:hAnsi="Times New Roman" w:cs="Times New Roman"/>
          <w:sz w:val="24"/>
          <w:szCs w:val="24"/>
        </w:rPr>
        <w:t>. Г.</w:t>
      </w:r>
      <w:r w:rsidR="008E7E9F" w:rsidRPr="00A24215">
        <w:rPr>
          <w:rFonts w:ascii="Times New Roman" w:hAnsi="Times New Roman" w:cs="Times New Roman"/>
          <w:sz w:val="24"/>
          <w:szCs w:val="24"/>
        </w:rPr>
        <w:t>[8]</w:t>
      </w:r>
      <w:r w:rsidR="00EF54CB" w:rsidRPr="00A242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54CB" w:rsidRPr="00A24215">
        <w:rPr>
          <w:rFonts w:ascii="Times New Roman" w:hAnsi="Times New Roman" w:cs="Times New Roman"/>
          <w:sz w:val="24"/>
          <w:szCs w:val="24"/>
        </w:rPr>
        <w:t>Качкина</w:t>
      </w:r>
      <w:proofErr w:type="spellEnd"/>
      <w:r w:rsidR="00EF54CB" w:rsidRPr="00A24215">
        <w:rPr>
          <w:rFonts w:ascii="Times New Roman" w:hAnsi="Times New Roman" w:cs="Times New Roman"/>
          <w:sz w:val="24"/>
          <w:szCs w:val="24"/>
        </w:rPr>
        <w:t xml:space="preserve"> И. И., </w:t>
      </w:r>
      <w:proofErr w:type="spellStart"/>
      <w:r w:rsidR="00EF54CB" w:rsidRPr="00A24215">
        <w:rPr>
          <w:rFonts w:ascii="Times New Roman" w:hAnsi="Times New Roman" w:cs="Times New Roman"/>
          <w:sz w:val="24"/>
          <w:szCs w:val="24"/>
        </w:rPr>
        <w:t>Мишланова</w:t>
      </w:r>
      <w:proofErr w:type="spellEnd"/>
      <w:r w:rsidR="00EF54CB" w:rsidRPr="00A24215">
        <w:rPr>
          <w:rFonts w:ascii="Times New Roman" w:hAnsi="Times New Roman" w:cs="Times New Roman"/>
          <w:sz w:val="24"/>
          <w:szCs w:val="24"/>
        </w:rPr>
        <w:t xml:space="preserve"> С. Л.</w:t>
      </w:r>
      <w:r w:rsidR="00F63F17" w:rsidRPr="00A24215">
        <w:rPr>
          <w:rFonts w:ascii="Times New Roman" w:hAnsi="Times New Roman" w:cs="Times New Roman"/>
          <w:sz w:val="24"/>
          <w:szCs w:val="24"/>
        </w:rPr>
        <w:t xml:space="preserve"> [6]</w:t>
      </w:r>
      <w:r w:rsidR="00EF54CB" w:rsidRPr="00A24215">
        <w:rPr>
          <w:rFonts w:ascii="Times New Roman" w:hAnsi="Times New Roman" w:cs="Times New Roman"/>
          <w:sz w:val="24"/>
          <w:szCs w:val="24"/>
        </w:rPr>
        <w:t>, Гудкова С. А., Яшина Н. В.</w:t>
      </w:r>
      <w:r w:rsidR="00F63F17" w:rsidRPr="00A24215">
        <w:rPr>
          <w:rFonts w:ascii="Times New Roman" w:hAnsi="Times New Roman" w:cs="Times New Roman"/>
          <w:sz w:val="24"/>
          <w:szCs w:val="24"/>
        </w:rPr>
        <w:t>[4]</w:t>
      </w:r>
      <w:r w:rsidR="00EF54CB" w:rsidRPr="00A242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54CB" w:rsidRPr="00A24215">
        <w:rPr>
          <w:rFonts w:ascii="Times New Roman" w:hAnsi="Times New Roman" w:cs="Times New Roman"/>
          <w:sz w:val="24"/>
          <w:szCs w:val="24"/>
        </w:rPr>
        <w:t>Жаканова</w:t>
      </w:r>
      <w:proofErr w:type="spellEnd"/>
      <w:r w:rsidR="00EF54CB" w:rsidRPr="00A24215">
        <w:rPr>
          <w:rFonts w:ascii="Times New Roman" w:hAnsi="Times New Roman" w:cs="Times New Roman"/>
          <w:sz w:val="24"/>
          <w:szCs w:val="24"/>
        </w:rPr>
        <w:t xml:space="preserve"> Г. Ш., Заиченко Ю.</w:t>
      </w:r>
      <w:proofErr w:type="gramEnd"/>
      <w:r w:rsidR="00EF54CB" w:rsidRPr="00A242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54CB" w:rsidRPr="00A24215">
        <w:rPr>
          <w:rFonts w:ascii="Times New Roman" w:hAnsi="Times New Roman" w:cs="Times New Roman"/>
          <w:sz w:val="24"/>
          <w:szCs w:val="24"/>
        </w:rPr>
        <w:t>А.</w:t>
      </w:r>
      <w:r w:rsidR="00F63F17" w:rsidRPr="00A24215">
        <w:rPr>
          <w:rFonts w:ascii="Times New Roman" w:hAnsi="Times New Roman" w:cs="Times New Roman"/>
          <w:sz w:val="24"/>
          <w:szCs w:val="24"/>
        </w:rPr>
        <w:t xml:space="preserve"> [5]</w:t>
      </w:r>
      <w:r w:rsidR="00EF54CB" w:rsidRPr="00A24215">
        <w:rPr>
          <w:rFonts w:ascii="Times New Roman" w:hAnsi="Times New Roman" w:cs="Times New Roman"/>
          <w:sz w:val="24"/>
          <w:szCs w:val="24"/>
        </w:rPr>
        <w:t>, Шилова С. А.</w:t>
      </w:r>
      <w:r w:rsidR="008E7E9F" w:rsidRPr="00A24215">
        <w:rPr>
          <w:rFonts w:ascii="Times New Roman" w:hAnsi="Times New Roman" w:cs="Times New Roman"/>
          <w:sz w:val="24"/>
          <w:szCs w:val="24"/>
        </w:rPr>
        <w:t xml:space="preserve"> [14]</w:t>
      </w:r>
      <w:r w:rsidR="00EF54CB" w:rsidRPr="00A24215">
        <w:rPr>
          <w:rFonts w:ascii="Times New Roman" w:hAnsi="Times New Roman" w:cs="Times New Roman"/>
          <w:sz w:val="24"/>
          <w:szCs w:val="24"/>
        </w:rPr>
        <w:t>, Ваганян А. В.</w:t>
      </w:r>
      <w:r w:rsidR="00F63F17" w:rsidRPr="00A24215">
        <w:rPr>
          <w:rFonts w:ascii="Times New Roman" w:hAnsi="Times New Roman" w:cs="Times New Roman"/>
          <w:sz w:val="24"/>
          <w:szCs w:val="24"/>
        </w:rPr>
        <w:t xml:space="preserve"> [3]</w:t>
      </w:r>
      <w:r w:rsidR="00EF54CB" w:rsidRPr="00A24215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2573D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Данный метод подразумевает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двунаправленность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в обучении, а именно одновременное изучение какой-то области знания или темы неязыкового предмета и изучение иностранного языка. Таким </w:t>
      </w:r>
      <w:r w:rsidR="005C66B1" w:rsidRPr="00A24215">
        <w:rPr>
          <w:rFonts w:ascii="Times New Roman" w:hAnsi="Times New Roman" w:cs="Times New Roman"/>
          <w:sz w:val="24"/>
          <w:szCs w:val="24"/>
        </w:rPr>
        <w:t>образом,</w:t>
      </w:r>
      <w:r w:rsidRPr="00A24215">
        <w:rPr>
          <w:rFonts w:ascii="Times New Roman" w:hAnsi="Times New Roman" w:cs="Times New Roman"/>
          <w:sz w:val="24"/>
          <w:szCs w:val="24"/>
        </w:rPr>
        <w:t xml:space="preserve"> строится обучение неязыковым предметам на иностранном языке.</w:t>
      </w:r>
    </w:p>
    <w:p w:rsidR="007F0BCD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lastRenderedPageBreak/>
        <w:t>Интегрированное обучение, как определяет словарь методических терминов, это обучение, отрицающее разделение знаний по отдельным дисциплинам и связанное с целостным восприятием мира</w:t>
      </w:r>
      <w:r w:rsidR="007F0BCD" w:rsidRPr="00A24215">
        <w:rPr>
          <w:rFonts w:ascii="Times New Roman" w:hAnsi="Times New Roman" w:cs="Times New Roman"/>
          <w:sz w:val="24"/>
          <w:szCs w:val="24"/>
        </w:rPr>
        <w:t xml:space="preserve"> [1]</w:t>
      </w:r>
      <w:r w:rsidRPr="00A242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573D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Интегрированное обучение отличает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синтезированность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знаний, углубленность изучения, актуальность проблемы или ее практическая значимость, альтернативность и доказательность решения. Интегрированное обучение призвано развивать мышление учащихся</w:t>
      </w:r>
      <w:r w:rsidR="007F0BCD" w:rsidRPr="00A24215">
        <w:rPr>
          <w:rFonts w:ascii="Times New Roman" w:hAnsi="Times New Roman" w:cs="Times New Roman"/>
          <w:sz w:val="24"/>
          <w:szCs w:val="24"/>
        </w:rPr>
        <w:t>[</w:t>
      </w:r>
      <w:r w:rsidR="00733AF0" w:rsidRPr="00A24215">
        <w:rPr>
          <w:rFonts w:ascii="Times New Roman" w:hAnsi="Times New Roman" w:cs="Times New Roman"/>
          <w:sz w:val="24"/>
          <w:szCs w:val="24"/>
        </w:rPr>
        <w:t>6</w:t>
      </w:r>
      <w:r w:rsidR="007F0BCD" w:rsidRPr="00A24215">
        <w:rPr>
          <w:rFonts w:ascii="Times New Roman" w:hAnsi="Times New Roman" w:cs="Times New Roman"/>
          <w:sz w:val="24"/>
          <w:szCs w:val="24"/>
        </w:rPr>
        <w:t>].</w:t>
      </w:r>
    </w:p>
    <w:p w:rsidR="00B2573D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Таким образом, предметно-языковое интегрированное обучение направлено на целостное восприятие мира и развитие мышления учащихся, синтез знаний и умений какой-либо предметной области и иностранного языка, их углублённое изучение и практическое применение для решения практических задач, которые встают перед учащимися. </w:t>
      </w:r>
    </w:p>
    <w:p w:rsidR="00B2573D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При таком обучении на первое место выходит содержание, новое знание о мире, которое учащиеся получают в процес</w:t>
      </w:r>
      <w:r w:rsidR="002F2343">
        <w:rPr>
          <w:rFonts w:ascii="Times New Roman" w:hAnsi="Times New Roman" w:cs="Times New Roman"/>
          <w:sz w:val="24"/>
          <w:szCs w:val="24"/>
        </w:rPr>
        <w:t xml:space="preserve">се изучения иностранного языка. </w:t>
      </w:r>
      <w:r w:rsidRPr="00A24215">
        <w:rPr>
          <w:rFonts w:ascii="Times New Roman" w:hAnsi="Times New Roman" w:cs="Times New Roman"/>
          <w:sz w:val="24"/>
          <w:szCs w:val="24"/>
        </w:rPr>
        <w:t xml:space="preserve">Однако для получения этого знания необходимо овладеть определёнными языковыми и речевыми умениями и навыками. Так образуется синтез неязыкового предмета или темы и изучаемого иностранного языка. </w:t>
      </w:r>
    </w:p>
    <w:p w:rsidR="00B2573D" w:rsidRPr="00A24215" w:rsidRDefault="00B2573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Кроме</w:t>
      </w:r>
      <w:r w:rsidR="00541922">
        <w:rPr>
          <w:rFonts w:ascii="Times New Roman" w:hAnsi="Times New Roman" w:cs="Times New Roman"/>
          <w:sz w:val="24"/>
          <w:szCs w:val="24"/>
        </w:rPr>
        <w:t xml:space="preserve"> </w:t>
      </w:r>
      <w:r w:rsidR="00E00273">
        <w:rPr>
          <w:rFonts w:ascii="Times New Roman" w:hAnsi="Times New Roman" w:cs="Times New Roman"/>
          <w:sz w:val="24"/>
          <w:szCs w:val="24"/>
        </w:rPr>
        <w:t xml:space="preserve">того, </w:t>
      </w:r>
      <w:r w:rsidR="00203594" w:rsidRPr="00A24215">
        <w:rPr>
          <w:rFonts w:ascii="Times New Roman" w:hAnsi="Times New Roman" w:cs="Times New Roman"/>
          <w:sz w:val="24"/>
          <w:szCs w:val="24"/>
        </w:rPr>
        <w:t>профессор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203594" w:rsidRPr="00E0027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Джеймс </w:t>
        </w:r>
        <w:proofErr w:type="spellStart"/>
        <w:r w:rsidR="00203594" w:rsidRPr="00E0027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Койл</w:t>
        </w:r>
        <w:proofErr w:type="spellEnd"/>
        <w:r w:rsidR="00E00273" w:rsidRPr="00E0027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отмечает</w:t>
        </w:r>
        <w:r w:rsidR="009B7083" w:rsidRPr="00E0027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,</w:t>
        </w:r>
      </w:hyperlink>
      <w:r w:rsidR="00E00273" w:rsidRPr="00E00273">
        <w:rPr>
          <w:rFonts w:ascii="Times New Roman" w:hAnsi="Times New Roman" w:cs="Times New Roman"/>
          <w:sz w:val="24"/>
          <w:szCs w:val="24"/>
        </w:rPr>
        <w:t xml:space="preserve"> что</w:t>
      </w:r>
      <w:r w:rsidR="00741063">
        <w:t xml:space="preserve"> </w:t>
      </w:r>
      <w:r w:rsidRPr="00A24215">
        <w:rPr>
          <w:rFonts w:ascii="Times New Roman" w:hAnsi="Times New Roman" w:cs="Times New Roman"/>
          <w:sz w:val="24"/>
          <w:szCs w:val="24"/>
        </w:rPr>
        <w:t xml:space="preserve">особенностью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hAnsi="Times New Roman" w:cs="Times New Roman"/>
          <w:sz w:val="24"/>
          <w:szCs w:val="24"/>
        </w:rPr>
        <w:t xml:space="preserve"> является наличие 4 в</w:t>
      </w:r>
      <w:r w:rsidR="005F7A26" w:rsidRPr="00A24215">
        <w:rPr>
          <w:rFonts w:ascii="Times New Roman" w:hAnsi="Times New Roman" w:cs="Times New Roman"/>
          <w:sz w:val="24"/>
          <w:szCs w:val="24"/>
        </w:rPr>
        <w:t>ажных составляющих (</w:t>
      </w:r>
      <w:r w:rsidR="00E00273">
        <w:rPr>
          <w:rFonts w:ascii="Times New Roman" w:hAnsi="Times New Roman" w:cs="Times New Roman"/>
          <w:sz w:val="24"/>
          <w:szCs w:val="24"/>
        </w:rPr>
        <w:t>4 «</w:t>
      </w:r>
      <w:r w:rsidRPr="00A24215">
        <w:rPr>
          <w:rFonts w:ascii="Times New Roman" w:hAnsi="Times New Roman" w:cs="Times New Roman"/>
          <w:sz w:val="24"/>
          <w:szCs w:val="24"/>
        </w:rPr>
        <w:t>С</w:t>
      </w:r>
      <w:r w:rsidR="00E00273">
        <w:rPr>
          <w:rFonts w:ascii="Times New Roman" w:hAnsi="Times New Roman" w:cs="Times New Roman"/>
          <w:sz w:val="24"/>
          <w:szCs w:val="24"/>
        </w:rPr>
        <w:t>»</w:t>
      </w:r>
      <w:r w:rsidRPr="00A24215">
        <w:rPr>
          <w:rFonts w:ascii="Times New Roman" w:hAnsi="Times New Roman" w:cs="Times New Roman"/>
          <w:sz w:val="24"/>
          <w:szCs w:val="24"/>
        </w:rPr>
        <w:t>): содержание (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content</w:t>
      </w:r>
      <w:r w:rsidRPr="00A24215">
        <w:rPr>
          <w:rFonts w:ascii="Times New Roman" w:hAnsi="Times New Roman" w:cs="Times New Roman"/>
          <w:sz w:val="24"/>
          <w:szCs w:val="24"/>
        </w:rPr>
        <w:t>), развитие мышления (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cognition</w:t>
      </w:r>
      <w:r w:rsidRPr="00A24215">
        <w:rPr>
          <w:rFonts w:ascii="Times New Roman" w:hAnsi="Times New Roman" w:cs="Times New Roman"/>
          <w:sz w:val="24"/>
          <w:szCs w:val="24"/>
        </w:rPr>
        <w:t>), коммуникация (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communication</w:t>
      </w:r>
      <w:r w:rsidRPr="00A24215">
        <w:rPr>
          <w:rFonts w:ascii="Times New Roman" w:hAnsi="Times New Roman" w:cs="Times New Roman"/>
          <w:sz w:val="24"/>
          <w:szCs w:val="24"/>
        </w:rPr>
        <w:t>), культура (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culture</w:t>
      </w:r>
      <w:r w:rsidRPr="00A24215">
        <w:rPr>
          <w:rFonts w:ascii="Times New Roman" w:hAnsi="Times New Roman" w:cs="Times New Roman"/>
          <w:sz w:val="24"/>
          <w:szCs w:val="24"/>
        </w:rPr>
        <w:t>).</w:t>
      </w:r>
    </w:p>
    <w:p w:rsidR="00E46941" w:rsidRPr="00A24215" w:rsidRDefault="00E46941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Целесообразность использования данного метода уже</w:t>
      </w:r>
      <w:r w:rsidR="00C02302">
        <w:rPr>
          <w:rFonts w:ascii="Times New Roman" w:hAnsi="Times New Roman" w:cs="Times New Roman"/>
          <w:sz w:val="24"/>
          <w:szCs w:val="24"/>
        </w:rPr>
        <w:t xml:space="preserve"> на раннем этапе определяется </w:t>
      </w:r>
      <w:r w:rsidRPr="00A24215">
        <w:rPr>
          <w:rFonts w:ascii="Times New Roman" w:hAnsi="Times New Roman" w:cs="Times New Roman"/>
          <w:sz w:val="24"/>
          <w:szCs w:val="24"/>
        </w:rPr>
        <w:t>тем, что расширяет области познания детей и одновременно способствует наиболее успешному усвоению иностранного языка в условиях, максималь</w:t>
      </w:r>
      <w:r w:rsidR="004B7B36" w:rsidRPr="00A24215">
        <w:rPr>
          <w:rFonts w:ascii="Times New Roman" w:hAnsi="Times New Roman" w:cs="Times New Roman"/>
          <w:sz w:val="24"/>
          <w:szCs w:val="24"/>
        </w:rPr>
        <w:t xml:space="preserve">но приближенных </w:t>
      </w:r>
      <w:proofErr w:type="gramStart"/>
      <w:r w:rsidR="004B7B36" w:rsidRPr="00A2421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B7B36" w:rsidRPr="00A24215">
        <w:rPr>
          <w:rFonts w:ascii="Times New Roman" w:hAnsi="Times New Roman" w:cs="Times New Roman"/>
          <w:sz w:val="24"/>
          <w:szCs w:val="24"/>
        </w:rPr>
        <w:t xml:space="preserve"> естественным. </w:t>
      </w:r>
      <w:r w:rsidRPr="00A24215">
        <w:rPr>
          <w:rFonts w:ascii="Times New Roman" w:hAnsi="Times New Roman" w:cs="Times New Roman"/>
          <w:sz w:val="24"/>
          <w:szCs w:val="24"/>
        </w:rPr>
        <w:t>Учащимся начальных классов свойственна любознательность и главным стимулом в обучении является интерес. Увлекательный процесс деятельного познания, вместе с естественно возникающими коммуникативными ситуациями дают возможность решать сразу две образовательные задачи: познание мира и обучение иностранному языку.</w:t>
      </w:r>
    </w:p>
    <w:p w:rsidR="00DB10E2" w:rsidRPr="00A24215" w:rsidRDefault="00DB10E2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В методике обучения иностранным языкам встаёт вопрос об отборе тем для изучения, которые бы способствовали совершенствованию необходимых лексических навыков, определённых программой и их расширению и органично вписывались бы в основную программу. Поэтому на первый план выходит вопрос о выделении интеграционного ядра, которое можно определить, рассматривая программы по иностранному языку и другим общеобразовательным предметам.</w:t>
      </w:r>
    </w:p>
    <w:p w:rsidR="00C36153" w:rsidRPr="00A24215" w:rsidRDefault="00A46667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С целью определить </w:t>
      </w:r>
      <w:r w:rsidR="005F2E30" w:rsidRPr="00A24215">
        <w:rPr>
          <w:rFonts w:ascii="Times New Roman" w:hAnsi="Times New Roman" w:cs="Times New Roman"/>
          <w:sz w:val="24"/>
          <w:szCs w:val="24"/>
        </w:rPr>
        <w:t>ядро интеграции при обучении в начальной школе, необходимо проанализировать УМК по интегрируемым предметам и выявить, что есть общего</w:t>
      </w:r>
      <w:r w:rsidR="00D46B7B" w:rsidRPr="00A24215">
        <w:rPr>
          <w:rFonts w:ascii="Times New Roman" w:hAnsi="Times New Roman" w:cs="Times New Roman"/>
          <w:sz w:val="24"/>
          <w:szCs w:val="24"/>
        </w:rPr>
        <w:t xml:space="preserve"> в тематике обоих учебных курсов</w:t>
      </w:r>
      <w:r w:rsidR="00E94E58">
        <w:rPr>
          <w:rFonts w:ascii="Times New Roman" w:hAnsi="Times New Roman" w:cs="Times New Roman"/>
          <w:sz w:val="24"/>
          <w:szCs w:val="24"/>
        </w:rPr>
        <w:t xml:space="preserve">, </w:t>
      </w:r>
      <w:r w:rsidR="00D46B7B" w:rsidRPr="00A24215">
        <w:rPr>
          <w:rFonts w:ascii="Times New Roman" w:hAnsi="Times New Roman" w:cs="Times New Roman"/>
          <w:sz w:val="24"/>
          <w:szCs w:val="24"/>
        </w:rPr>
        <w:t xml:space="preserve">были проанализированы УМК по Окружающему миру для начальной школы </w:t>
      </w:r>
      <w:r w:rsidR="008E7E9F" w:rsidRPr="00A24215">
        <w:rPr>
          <w:rFonts w:ascii="Times New Roman" w:hAnsi="Times New Roman" w:cs="Times New Roman"/>
          <w:sz w:val="24"/>
          <w:szCs w:val="24"/>
        </w:rPr>
        <w:t>[11</w:t>
      </w:r>
      <w:r w:rsidR="00325991" w:rsidRPr="00A24215">
        <w:rPr>
          <w:rFonts w:ascii="Times New Roman" w:hAnsi="Times New Roman" w:cs="Times New Roman"/>
          <w:sz w:val="24"/>
          <w:szCs w:val="24"/>
        </w:rPr>
        <w:t xml:space="preserve">] </w:t>
      </w:r>
      <w:r w:rsidR="00FB0BC9" w:rsidRPr="00A24215">
        <w:rPr>
          <w:rFonts w:ascii="Times New Roman" w:hAnsi="Times New Roman" w:cs="Times New Roman"/>
          <w:sz w:val="24"/>
          <w:szCs w:val="24"/>
        </w:rPr>
        <w:t>и УМК по английскому языку</w:t>
      </w:r>
      <w:r w:rsidR="00325991" w:rsidRPr="00A24215">
        <w:rPr>
          <w:rFonts w:ascii="Times New Roman" w:hAnsi="Times New Roman" w:cs="Times New Roman"/>
          <w:sz w:val="24"/>
          <w:szCs w:val="24"/>
        </w:rPr>
        <w:t xml:space="preserve"> [2,</w:t>
      </w:r>
      <w:r w:rsidR="008E7E9F" w:rsidRPr="00A24215">
        <w:rPr>
          <w:rFonts w:ascii="Times New Roman" w:hAnsi="Times New Roman" w:cs="Times New Roman"/>
          <w:sz w:val="24"/>
          <w:szCs w:val="24"/>
        </w:rPr>
        <w:t xml:space="preserve"> 15</w:t>
      </w:r>
      <w:r w:rsidR="00325991" w:rsidRPr="00A24215">
        <w:rPr>
          <w:rFonts w:ascii="Times New Roman" w:hAnsi="Times New Roman" w:cs="Times New Roman"/>
          <w:sz w:val="24"/>
          <w:szCs w:val="24"/>
        </w:rPr>
        <w:t>,</w:t>
      </w:r>
      <w:r w:rsidR="008E7E9F" w:rsidRPr="00A24215">
        <w:rPr>
          <w:rFonts w:ascii="Times New Roman" w:hAnsi="Times New Roman" w:cs="Times New Roman"/>
          <w:sz w:val="24"/>
          <w:szCs w:val="24"/>
        </w:rPr>
        <w:t xml:space="preserve"> 16</w:t>
      </w:r>
      <w:r w:rsidR="00325991" w:rsidRPr="00A24215">
        <w:rPr>
          <w:rFonts w:ascii="Times New Roman" w:hAnsi="Times New Roman" w:cs="Times New Roman"/>
          <w:sz w:val="24"/>
          <w:szCs w:val="24"/>
        </w:rPr>
        <w:t xml:space="preserve">]. </w:t>
      </w:r>
      <w:r w:rsidR="00FB0BC9" w:rsidRPr="00A24215">
        <w:rPr>
          <w:rFonts w:ascii="Times New Roman" w:hAnsi="Times New Roman" w:cs="Times New Roman"/>
          <w:sz w:val="24"/>
          <w:szCs w:val="24"/>
        </w:rPr>
        <w:t>Анализ показал</w:t>
      </w:r>
      <w:r w:rsidR="007C1AA9" w:rsidRPr="00A24215">
        <w:rPr>
          <w:rFonts w:ascii="Times New Roman" w:hAnsi="Times New Roman" w:cs="Times New Roman"/>
          <w:sz w:val="24"/>
          <w:szCs w:val="24"/>
        </w:rPr>
        <w:t>, что такой темой для интеграции двух предметов может быть «План местности»</w:t>
      </w:r>
      <w:r w:rsidR="0047185A" w:rsidRPr="00A24215">
        <w:rPr>
          <w:rFonts w:ascii="Times New Roman" w:hAnsi="Times New Roman" w:cs="Times New Roman"/>
          <w:sz w:val="24"/>
          <w:szCs w:val="24"/>
        </w:rPr>
        <w:t xml:space="preserve">, т.к. дети в 3 классе знакомятся с </w:t>
      </w:r>
      <w:r w:rsidR="00101EA2" w:rsidRPr="00A24215">
        <w:rPr>
          <w:rFonts w:ascii="Times New Roman" w:hAnsi="Times New Roman" w:cs="Times New Roman"/>
          <w:sz w:val="24"/>
          <w:szCs w:val="24"/>
        </w:rPr>
        <w:t xml:space="preserve">элементарными </w:t>
      </w:r>
      <w:r w:rsidR="0047185A" w:rsidRPr="00A24215">
        <w:rPr>
          <w:rFonts w:ascii="Times New Roman" w:hAnsi="Times New Roman" w:cs="Times New Roman"/>
          <w:sz w:val="24"/>
          <w:szCs w:val="24"/>
        </w:rPr>
        <w:t>топографическими значками и планом местности</w:t>
      </w:r>
      <w:r w:rsidR="00281393" w:rsidRPr="00A24215">
        <w:rPr>
          <w:rFonts w:ascii="Times New Roman" w:hAnsi="Times New Roman" w:cs="Times New Roman"/>
          <w:sz w:val="24"/>
          <w:szCs w:val="24"/>
        </w:rPr>
        <w:t>. На уроках английского языка дети изучают предлоги направления</w:t>
      </w:r>
      <w:r w:rsidR="0019336C" w:rsidRPr="00A24215">
        <w:rPr>
          <w:rFonts w:ascii="Times New Roman" w:hAnsi="Times New Roman" w:cs="Times New Roman"/>
          <w:sz w:val="24"/>
          <w:szCs w:val="24"/>
        </w:rPr>
        <w:t xml:space="preserve"> и такие темы, как «План города» и «Природные объекты»</w:t>
      </w:r>
      <w:r w:rsidR="006D2CBB" w:rsidRPr="00A24215">
        <w:rPr>
          <w:rFonts w:ascii="Times New Roman" w:hAnsi="Times New Roman" w:cs="Times New Roman"/>
          <w:sz w:val="24"/>
          <w:szCs w:val="24"/>
        </w:rPr>
        <w:t>, в рамках которых дети пользуются планом города и учатся объяснять, как пройти к определенному месту.</w:t>
      </w:r>
    </w:p>
    <w:p w:rsidR="00EE12E5" w:rsidRPr="00A24215" w:rsidRDefault="00C36153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lastRenderedPageBreak/>
        <w:t xml:space="preserve">Именно это </w:t>
      </w:r>
      <w:r w:rsidR="00007536" w:rsidRPr="00A24215">
        <w:rPr>
          <w:rFonts w:ascii="Times New Roman" w:hAnsi="Times New Roman" w:cs="Times New Roman"/>
          <w:sz w:val="24"/>
          <w:szCs w:val="24"/>
        </w:rPr>
        <w:t>содержательное сходство</w:t>
      </w:r>
      <w:r w:rsidRPr="00A24215">
        <w:rPr>
          <w:rFonts w:ascii="Times New Roman" w:hAnsi="Times New Roman" w:cs="Times New Roman"/>
          <w:sz w:val="24"/>
          <w:szCs w:val="24"/>
        </w:rPr>
        <w:t xml:space="preserve"> двух предметов, позволяет нам вы</w:t>
      </w:r>
      <w:r w:rsidR="00007536" w:rsidRPr="00A24215">
        <w:rPr>
          <w:rFonts w:ascii="Times New Roman" w:hAnsi="Times New Roman" w:cs="Times New Roman"/>
          <w:sz w:val="24"/>
          <w:szCs w:val="24"/>
        </w:rPr>
        <w:t>д</w:t>
      </w:r>
      <w:r w:rsidRPr="00A24215">
        <w:rPr>
          <w:rFonts w:ascii="Times New Roman" w:hAnsi="Times New Roman" w:cs="Times New Roman"/>
          <w:sz w:val="24"/>
          <w:szCs w:val="24"/>
        </w:rPr>
        <w:t xml:space="preserve">елить данную тему </w:t>
      </w:r>
      <w:r w:rsidR="00007536" w:rsidRPr="00A24215">
        <w:rPr>
          <w:rFonts w:ascii="Times New Roman" w:hAnsi="Times New Roman" w:cs="Times New Roman"/>
          <w:sz w:val="24"/>
          <w:szCs w:val="24"/>
        </w:rPr>
        <w:t xml:space="preserve">«План местности» </w:t>
      </w:r>
      <w:r w:rsidRPr="00A24215">
        <w:rPr>
          <w:rFonts w:ascii="Times New Roman" w:hAnsi="Times New Roman" w:cs="Times New Roman"/>
          <w:sz w:val="24"/>
          <w:szCs w:val="24"/>
        </w:rPr>
        <w:t>для интеграции</w:t>
      </w:r>
      <w:r w:rsidR="002B11E9" w:rsidRPr="00A24215">
        <w:rPr>
          <w:rFonts w:ascii="Times New Roman" w:hAnsi="Times New Roman" w:cs="Times New Roman"/>
          <w:sz w:val="24"/>
          <w:szCs w:val="24"/>
        </w:rPr>
        <w:t xml:space="preserve"> и определить ц</w:t>
      </w:r>
      <w:r w:rsidR="006A1C02" w:rsidRPr="00A24215">
        <w:rPr>
          <w:rFonts w:ascii="Times New Roman" w:hAnsi="Times New Roman" w:cs="Times New Roman"/>
          <w:sz w:val="24"/>
          <w:szCs w:val="24"/>
        </w:rPr>
        <w:t>ель методической разработки</w:t>
      </w:r>
      <w:r w:rsidR="00325991" w:rsidRPr="00A24215">
        <w:rPr>
          <w:rFonts w:ascii="Times New Roman" w:hAnsi="Times New Roman" w:cs="Times New Roman"/>
          <w:sz w:val="24"/>
          <w:szCs w:val="24"/>
        </w:rPr>
        <w:t>:</w:t>
      </w:r>
      <w:r w:rsidR="00325991" w:rsidRPr="00A24215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6A1C02" w:rsidRPr="00A24215">
        <w:rPr>
          <w:rFonts w:ascii="Times New Roman" w:eastAsia="Times New Roman" w:hAnsi="Times New Roman" w:cs="Times New Roman"/>
          <w:sz w:val="24"/>
          <w:szCs w:val="24"/>
        </w:rPr>
        <w:t>аучить понимать топографические знаки, соотносить их с реалиями, читать и составлять план местности на английском языке</w:t>
      </w:r>
      <w:r w:rsidR="005C215D" w:rsidRPr="00A24215">
        <w:rPr>
          <w:rFonts w:ascii="Times New Roman" w:hAnsi="Times New Roman" w:cs="Times New Roman"/>
          <w:sz w:val="24"/>
          <w:szCs w:val="24"/>
        </w:rPr>
        <w:t>.</w:t>
      </w:r>
    </w:p>
    <w:p w:rsidR="00EE12E5" w:rsidRPr="00A24215" w:rsidRDefault="005C215D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Для</w:t>
      </w:r>
      <w:r w:rsidR="00EE12E5" w:rsidRPr="00A24215">
        <w:rPr>
          <w:rFonts w:ascii="Times New Roman" w:hAnsi="Times New Roman" w:cs="Times New Roman"/>
          <w:sz w:val="24"/>
          <w:szCs w:val="24"/>
        </w:rPr>
        <w:t xml:space="preserve"> достижения поставленной цели нам необходимо решить следующие </w:t>
      </w:r>
      <w:r w:rsidR="00EE12E5" w:rsidRPr="00A24215">
        <w:rPr>
          <w:rFonts w:ascii="Times New Roman" w:hAnsi="Times New Roman" w:cs="Times New Roman"/>
          <w:b/>
          <w:sz w:val="24"/>
          <w:szCs w:val="24"/>
        </w:rPr>
        <w:t>задачи</w:t>
      </w:r>
      <w:r w:rsidR="00EE12E5" w:rsidRPr="00A24215">
        <w:rPr>
          <w:rFonts w:ascii="Times New Roman" w:hAnsi="Times New Roman" w:cs="Times New Roman"/>
          <w:sz w:val="24"/>
          <w:szCs w:val="24"/>
        </w:rPr>
        <w:t>:</w:t>
      </w:r>
    </w:p>
    <w:p w:rsidR="00EE12E5" w:rsidRPr="00A24215" w:rsidRDefault="00EE12E5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1. Научить понимать и употреблять в речи лексические единицы по теме «План местности».</w:t>
      </w:r>
    </w:p>
    <w:p w:rsidR="00EE12E5" w:rsidRPr="00A24215" w:rsidRDefault="00EE12E5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2. Активизировать ранее изученные и ввести новые предлоги направления.</w:t>
      </w:r>
    </w:p>
    <w:p w:rsidR="00EE12E5" w:rsidRPr="00A24215" w:rsidRDefault="00EE12E5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3. Тренировать речевые образцы, необходимые для работы с планом местности.</w:t>
      </w:r>
    </w:p>
    <w:p w:rsidR="00EE12E5" w:rsidRPr="00A24215" w:rsidRDefault="00EE12E5" w:rsidP="00A24215">
      <w:p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4. Научить понимать топографические знаки и соотносить их с соответствующими реалиями.</w:t>
      </w:r>
    </w:p>
    <w:p w:rsidR="000B50F9" w:rsidRPr="00A24215" w:rsidRDefault="00CC62BF" w:rsidP="00A242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Для </w:t>
      </w:r>
      <w:r w:rsidR="00EE12E5" w:rsidRPr="00A24215">
        <w:rPr>
          <w:rFonts w:ascii="Times New Roman" w:hAnsi="Times New Roman" w:cs="Times New Roman"/>
          <w:sz w:val="24"/>
          <w:szCs w:val="24"/>
        </w:rPr>
        <w:t>изучения данной темы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="009B7083" w:rsidRPr="00A24215">
        <w:rPr>
          <w:rFonts w:ascii="Times New Roman" w:hAnsi="Times New Roman" w:cs="Times New Roman"/>
          <w:sz w:val="24"/>
          <w:szCs w:val="24"/>
        </w:rPr>
        <w:t>было</w:t>
      </w:r>
      <w:r w:rsidR="00741063">
        <w:rPr>
          <w:rFonts w:ascii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hAnsi="Times New Roman" w:cs="Times New Roman"/>
          <w:sz w:val="24"/>
          <w:szCs w:val="24"/>
        </w:rPr>
        <w:t>отобра</w:t>
      </w:r>
      <w:r w:rsidR="009B7083" w:rsidRPr="00A24215">
        <w:rPr>
          <w:rFonts w:ascii="Times New Roman" w:hAnsi="Times New Roman" w:cs="Times New Roman"/>
          <w:sz w:val="24"/>
          <w:szCs w:val="24"/>
        </w:rPr>
        <w:t>но</w:t>
      </w:r>
      <w:r w:rsidRPr="00A24215">
        <w:rPr>
          <w:rFonts w:ascii="Times New Roman" w:hAnsi="Times New Roman" w:cs="Times New Roman"/>
          <w:sz w:val="24"/>
          <w:szCs w:val="24"/>
        </w:rPr>
        <w:t xml:space="preserve"> следующее </w:t>
      </w:r>
      <w:r w:rsidRPr="00A24215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EE12E5" w:rsidRPr="00A24215">
        <w:rPr>
          <w:rFonts w:ascii="Times New Roman" w:hAnsi="Times New Roman" w:cs="Times New Roman"/>
          <w:b/>
          <w:sz w:val="24"/>
          <w:szCs w:val="24"/>
        </w:rPr>
        <w:t>:</w:t>
      </w:r>
    </w:p>
    <w:p w:rsidR="007D4EDF" w:rsidRPr="00A24215" w:rsidRDefault="00EE12E5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1.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Лексические единицы по теме «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Topographic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plan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»: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lake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river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swamp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hill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bridge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field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bush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road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, которые учащиеся должны научиться понимать и употреблять в речи. </w:t>
      </w:r>
    </w:p>
    <w:p w:rsidR="00EE12E5" w:rsidRPr="00A24215" w:rsidRDefault="007D4EDF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Соответствующие данной лексике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 топографические значки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12E5" w:rsidRPr="00A24215" w:rsidRDefault="007D4EDF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="00EE12E5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Предлогинаправления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across, through, out of, along, around, up. </w:t>
      </w:r>
    </w:p>
    <w:p w:rsidR="000B50F9" w:rsidRPr="00A24215" w:rsidRDefault="007D4EDF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4</w:t>
      </w:r>
      <w:r w:rsidR="00EE12E5"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Речевые образцы, с помощью которых учащиеся смогут объяснить направление</w:t>
      </w:r>
      <w:r w:rsidR="00EE12E5" w:rsidRPr="00A24215">
        <w:rPr>
          <w:rFonts w:ascii="Times New Roman" w:eastAsia="Times New Roman" w:hAnsi="Times New Roman" w:cs="Times New Roman"/>
          <w:sz w:val="24"/>
          <w:szCs w:val="24"/>
        </w:rPr>
        <w:t xml:space="preserve"> и пользоваться планом для решения поставленных практических задач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B50F9" w:rsidRPr="00A24215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541922">
        <w:rPr>
          <w:rFonts w:ascii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hAnsi="Times New Roman" w:cs="Times New Roman"/>
          <w:sz w:val="24"/>
          <w:szCs w:val="24"/>
          <w:lang w:val="en-US"/>
        </w:rPr>
        <w:t>along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cross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through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out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along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around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/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up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'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>…;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We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both</w:t>
      </w:r>
      <w:r w:rsidR="00541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have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</w:rPr>
        <w:t xml:space="preserve">…. 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Peter has got a… I don’t have a ….; Have you got a…? - Yes, I have/ No, I haven’t;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="000B50F9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can see a…; There is a/there are bushes on the left/right.</w:t>
      </w:r>
    </w:p>
    <w:p w:rsidR="000B50F9" w:rsidRPr="00A24215" w:rsidRDefault="000B50F9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Обучение будет проходить в 2 этапа: </w:t>
      </w:r>
      <w:r w:rsidRPr="00463F7F">
        <w:rPr>
          <w:rFonts w:ascii="Times New Roman" w:eastAsia="Times New Roman" w:hAnsi="Times New Roman" w:cs="Times New Roman"/>
          <w:b/>
          <w:sz w:val="24"/>
          <w:szCs w:val="24"/>
        </w:rPr>
        <w:t>подготовительный этап</w:t>
      </w:r>
      <w:r w:rsidR="009B7083" w:rsidRPr="00463F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B7083" w:rsidRPr="00463F7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B7083" w:rsidRPr="00463F7F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основной</w:t>
      </w:r>
      <w:r w:rsidR="009B7083" w:rsidRPr="00A2421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D4EDF" w:rsidRPr="00A24215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 по методу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CLIL</w:t>
      </w:r>
      <w:r w:rsidR="009B7083" w:rsidRPr="00A2421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D4EDF" w:rsidRPr="00A24215" w:rsidRDefault="007D4EDF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463F7F">
        <w:rPr>
          <w:rFonts w:ascii="Times New Roman" w:eastAsia="Times New Roman" w:hAnsi="Times New Roman" w:cs="Times New Roman"/>
          <w:b/>
          <w:sz w:val="24"/>
          <w:szCs w:val="24"/>
        </w:rPr>
        <w:t>подготовительном этапе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 происходит активизация ранее изученных лексических единиц по теме и предлогов направления, введение новых. На данном этапе используются упражнения на соотнесение картинки и значения,</w:t>
      </w:r>
      <w:r w:rsidR="00D76C1F" w:rsidRPr="00A24215">
        <w:rPr>
          <w:rFonts w:ascii="Times New Roman" w:eastAsia="Times New Roman" w:hAnsi="Times New Roman" w:cs="Times New Roman"/>
          <w:sz w:val="24"/>
          <w:szCs w:val="24"/>
        </w:rPr>
        <w:t xml:space="preserve"> множественный выбор и традиционная работа с картой города с целью активизации предлогов направления и речевых образцов. Последнее задание предлагается для работы в парах с использованием карты города по типу “</w:t>
      </w:r>
      <w:r w:rsidR="00D76C1F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information</w:t>
      </w:r>
      <w:r w:rsidR="00440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6C1F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gap</w:t>
      </w:r>
      <w:r w:rsidR="00D76C1F" w:rsidRPr="00A24215">
        <w:rPr>
          <w:rFonts w:ascii="Times New Roman" w:eastAsia="Times New Roman" w:hAnsi="Times New Roman" w:cs="Times New Roman"/>
          <w:sz w:val="24"/>
          <w:szCs w:val="24"/>
        </w:rPr>
        <w:t>”. Один из учащихся объясняет, как пройти от одного городского объекта к другому, а другой следует по карте по этому маршруту и отмечает его. На подготовительный этап может быть выделен как отдельный этап урока, так и целый урок в зависимости от образовательных нужд класса.</w:t>
      </w:r>
    </w:p>
    <w:p w:rsidR="00D76C1F" w:rsidRPr="00A24215" w:rsidRDefault="00D76C1F" w:rsidP="00A24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3F7F">
        <w:rPr>
          <w:rFonts w:ascii="Times New Roman" w:eastAsia="Times New Roman" w:hAnsi="Times New Roman" w:cs="Times New Roman"/>
          <w:b/>
          <w:sz w:val="24"/>
          <w:szCs w:val="24"/>
        </w:rPr>
        <w:t>Второй этап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непосредственную работу по методу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A944FA" w:rsidRPr="00A24215">
        <w:rPr>
          <w:rFonts w:ascii="Times New Roman" w:eastAsia="Times New Roman" w:hAnsi="Times New Roman" w:cs="Times New Roman"/>
          <w:sz w:val="24"/>
          <w:szCs w:val="24"/>
        </w:rPr>
        <w:t xml:space="preserve"> Он включает в себя </w:t>
      </w:r>
      <w:r w:rsidR="00A944FA" w:rsidRPr="00A24215">
        <w:rPr>
          <w:rFonts w:ascii="Times New Roman" w:hAnsi="Times New Roman" w:cs="Times New Roman"/>
          <w:sz w:val="24"/>
          <w:szCs w:val="24"/>
        </w:rPr>
        <w:t>знакомство с понятием плана местности, повторение лексики, введение топографических знаков, их тренировка, а также непосредственно работа с планом. Причем дети знакомятся с топографическим планом и работают с ним впервые непосредственно на уроке английского языка.</w:t>
      </w:r>
    </w:p>
    <w:p w:rsidR="00A944FA" w:rsidRPr="00A24215" w:rsidRDefault="00A944FA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понятием «план местности» происходит с помощью задания </w:t>
      </w:r>
      <w:r w:rsidR="009B7083" w:rsidRPr="00A2421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multiple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choice</w:t>
      </w:r>
      <w:r w:rsidR="009B7083" w:rsidRPr="00A2421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 на основе наглядности. Учащиеся, опираясь на картинку, изображающую снимок местности с воздуха и топографический план</w:t>
      </w:r>
      <w:r w:rsidR="00CD28C7" w:rsidRPr="00A24215">
        <w:rPr>
          <w:rFonts w:ascii="Times New Roman" w:eastAsia="Times New Roman" w:hAnsi="Times New Roman" w:cs="Times New Roman"/>
          <w:sz w:val="24"/>
          <w:szCs w:val="24"/>
        </w:rPr>
        <w:t>должны самостоятельно ответить на вопр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 xml:space="preserve">осы 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lastRenderedPageBreak/>
        <w:t>и прийти к выводу о том, чем отличается</w:t>
      </w:r>
      <w:r w:rsidR="00CD28C7" w:rsidRPr="00A24215">
        <w:rPr>
          <w:rFonts w:ascii="Times New Roman" w:eastAsia="Times New Roman" w:hAnsi="Times New Roman" w:cs="Times New Roman"/>
          <w:sz w:val="24"/>
          <w:szCs w:val="24"/>
        </w:rPr>
        <w:t xml:space="preserve"> топографический план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 xml:space="preserve"> от фотографического изображения</w:t>
      </w:r>
      <w:r w:rsidR="009B7083"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 xml:space="preserve"> С помощью этого задания происходит первичное знакомство с новым понятием, причем учащиеся самостоятельно анализируют изображения, учатся находить различия и самостоятельно делать выводы. Таким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 xml:space="preserve"> на первый план выходит приобретение нового предметного знания, но происходит это на изучаемом английском языку. Кроме того, сразу в силу вступает мыслительный (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cognition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 xml:space="preserve">) компонент метода 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CLIL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595A" w:rsidRPr="00A24215" w:rsidRDefault="0029595A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130" cy="2417736"/>
            <wp:effectExtent l="19050" t="0" r="4520" b="0"/>
            <wp:docPr id="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79" cy="24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408" cy="2502976"/>
            <wp:effectExtent l="19050" t="0" r="0" b="0"/>
            <wp:docPr id="2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92" cy="250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49" w:rsidRPr="00A24215" w:rsidRDefault="007F2449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95A" w:rsidRPr="00A24215" w:rsidRDefault="0029595A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27B5" w:rsidRPr="00A24215" w:rsidRDefault="00FB3D93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 w:rsidR="00CD27B5" w:rsidRPr="00A24215">
        <w:rPr>
          <w:rFonts w:ascii="Times New Roman" w:eastAsia="Times New Roman" w:hAnsi="Times New Roman" w:cs="Times New Roman"/>
          <w:sz w:val="24"/>
          <w:szCs w:val="24"/>
        </w:rPr>
        <w:t xml:space="preserve">происходит введение новой и актуализация известной лексики ипервичное знакомство с </w:t>
      </w:r>
      <w:r w:rsidR="00753840" w:rsidRPr="00A24215">
        <w:rPr>
          <w:rFonts w:ascii="Times New Roman" w:eastAsia="Times New Roman" w:hAnsi="Times New Roman" w:cs="Times New Roman"/>
          <w:sz w:val="24"/>
          <w:szCs w:val="24"/>
        </w:rPr>
        <w:t>топографическими знаками с помощью задания на сопоставление картинок и знаков. Опять детям нужно подумать и самостоятельно соотнести их, а затем озвучить</w:t>
      </w:r>
      <w:r w:rsidR="00C0039F"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2E94" w:rsidRPr="00A24215" w:rsidRDefault="00422E94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8394" cy="2007030"/>
            <wp:effectExtent l="19050" t="0" r="2906" b="0"/>
            <wp:docPr id="2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37" cy="20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137" cy="2005274"/>
            <wp:effectExtent l="19050" t="0" r="9363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96" cy="20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94" w:rsidRPr="00A24215" w:rsidRDefault="00422E94" w:rsidP="00A242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3840" w:rsidRPr="00A24215" w:rsidRDefault="00753840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Первичная тренировка топографических знаков и соответствующих лексических единиц происходит с помощью задания на сопоставление имеющейся информации (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information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gap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). Учащиеся 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</w:rPr>
        <w:t>работают в парах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. У каждого из них свой план. Их задача - найти сходства и различия 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</w:rPr>
        <w:t xml:space="preserve">планов 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по устному описанию с помощью речевых образцов: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have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got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lake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my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plan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Have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got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lake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your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plan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?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</w:rPr>
        <w:t>В предлагаемом задании представлены два компонента метода – коммуникация и мышление (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communication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cognition</w:t>
      </w:r>
      <w:r w:rsidR="008D2EB3" w:rsidRPr="00A24215">
        <w:rPr>
          <w:rFonts w:ascii="Times New Roman" w:eastAsia="Times New Roman" w:hAnsi="Times New Roman" w:cs="Times New Roman"/>
          <w:sz w:val="24"/>
          <w:szCs w:val="24"/>
        </w:rPr>
        <w:t>). Учащиеся выстраивают диалог с целью выяснить сходства их планов и различия</w:t>
      </w:r>
      <w:r w:rsidR="00422E94"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2E94" w:rsidRPr="00A24215" w:rsidRDefault="00422E94" w:rsidP="00A242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1417" cy="2836190"/>
            <wp:effectExtent l="19050" t="0" r="0" b="0"/>
            <wp:docPr id="3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61" cy="28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6658" cy="2835999"/>
            <wp:effectExtent l="19050" t="0" r="1292" b="0"/>
            <wp:docPr id="3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21" cy="28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94" w:rsidRPr="00A24215" w:rsidRDefault="00422E94" w:rsidP="00A242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2E94" w:rsidRPr="00A24215" w:rsidRDefault="00422E94" w:rsidP="00A242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32F2" w:rsidRPr="00A24215" w:rsidRDefault="008D2EB3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Дальнейшая тренировка направлена на узнавание плана по описанию. Учащимся предлагается прочитать описание движения по плану мес</w:t>
      </w:r>
      <w:r w:rsidR="009650D8" w:rsidRPr="00A24215">
        <w:rPr>
          <w:rFonts w:ascii="Times New Roman" w:eastAsia="Times New Roman" w:hAnsi="Times New Roman" w:cs="Times New Roman"/>
          <w:sz w:val="24"/>
          <w:szCs w:val="24"/>
        </w:rPr>
        <w:t>тности и выбрать соответствующее изображение плана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. Здесь помимо новых лексических единиц, включены предлоги направления.</w:t>
      </w:r>
    </w:p>
    <w:p w:rsidR="006232F2" w:rsidRPr="00A24215" w:rsidRDefault="006232F2" w:rsidP="00A242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7642" cy="2425485"/>
            <wp:effectExtent l="19050" t="0" r="0" b="0"/>
            <wp:docPr id="3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85" cy="24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F2" w:rsidRPr="00A24215" w:rsidRDefault="006232F2" w:rsidP="00A2421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Пример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9E1E49" w:rsidRPr="00C023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Go along the road. There are two houses. There is a river on the left. Go across the river. There are some bushes. Go through the bushes. You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see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house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big</w:t>
      </w:r>
      <w:r w:rsidR="00FB3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hill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2EB3" w:rsidRPr="00A24215" w:rsidRDefault="009650D8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В следующем задании, дети, опираясь на указанный выше образец, описывают движение по плану самостоятельно. Партнёр должен указать, какой план был описан. Таким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 происходит тренировка в речи.</w:t>
      </w:r>
    </w:p>
    <w:p w:rsidR="009650D8" w:rsidRPr="00A24215" w:rsidRDefault="009650D8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Теперь учащимся предлагается нарисовать план по инструкции. Снова работа организуется в парах. У одного учащегося есть изображение плана, и он должен описать его. Партнёр по общению слушает описание и рисует план с помощью изученных топографических значков</w:t>
      </w:r>
      <w:r w:rsidR="006C1FE5" w:rsidRPr="00A24215">
        <w:rPr>
          <w:rFonts w:ascii="Times New Roman" w:eastAsia="Times New Roman" w:hAnsi="Times New Roman" w:cs="Times New Roman"/>
          <w:sz w:val="24"/>
          <w:szCs w:val="24"/>
        </w:rPr>
        <w:t>. Для того, чтобы осуществить данное задание нужно, чтобы у слушающего был заранее отмечен какой-то стартовый значок, например – дом. Как видно, все указанные выше задания направлены на коммуникацию и развитие</w:t>
      </w:r>
      <w:r w:rsidR="00D028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FE5" w:rsidRPr="00A24215">
        <w:rPr>
          <w:rFonts w:ascii="Times New Roman" w:eastAsia="Times New Roman" w:hAnsi="Times New Roman" w:cs="Times New Roman"/>
          <w:sz w:val="24"/>
          <w:szCs w:val="24"/>
        </w:rPr>
        <w:t>мышления(</w:t>
      </w:r>
      <w:r w:rsidR="006C1FE5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communication</w:t>
      </w:r>
      <w:r w:rsidR="00D028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FE5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D028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FE5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cognition</w:t>
      </w:r>
      <w:r w:rsidR="006C1FE5" w:rsidRPr="00A2421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6373B" w:rsidRPr="00A24215" w:rsidRDefault="0086373B" w:rsidP="00A242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95730" cy="2278251"/>
            <wp:effectExtent l="19050" t="0" r="4520" b="0"/>
            <wp:docPr id="3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02" cy="227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3B" w:rsidRPr="00703833" w:rsidRDefault="0086373B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Пример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: I have got a big house on the field. Go through the field. There are bushes on the left and a lake on the right. There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big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hill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behind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house</w:t>
      </w:r>
      <w:r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9650D8" w:rsidRPr="00A24215" w:rsidRDefault="006C1FE5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Последний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этап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>методу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CLIL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культурный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="005C215D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741063" w:rsidRPr="00703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Опираясь на карту Северной Шотландии из детского иллюстрированного атлас</w:t>
      </w:r>
      <w:r w:rsidR="00C0039F" w:rsidRPr="00A2421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, нужно составить план и нарисовать его с помощью топографических значков. Здесь мы вводим дополнительн</w:t>
      </w:r>
      <w:r w:rsidR="00C0039F" w:rsidRPr="00A24215">
        <w:rPr>
          <w:rFonts w:ascii="Times New Roman" w:eastAsia="Times New Roman" w:hAnsi="Times New Roman" w:cs="Times New Roman"/>
          <w:sz w:val="24"/>
          <w:szCs w:val="24"/>
        </w:rPr>
        <w:t>уюлексику,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 xml:space="preserve"> отражающ</w:t>
      </w:r>
      <w:r w:rsidR="00C0039F" w:rsidRPr="00A24215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 xml:space="preserve"> страноведческие особенности (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meadow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grassland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  <w:lang w:val="en-US"/>
        </w:rPr>
        <w:t>mountain</w:t>
      </w:r>
      <w:r w:rsidR="005C215D" w:rsidRPr="00A24215">
        <w:rPr>
          <w:rFonts w:ascii="Times New Roman" w:eastAsia="Times New Roman" w:hAnsi="Times New Roman" w:cs="Times New Roman"/>
          <w:sz w:val="24"/>
          <w:szCs w:val="24"/>
        </w:rPr>
        <w:t>). Затем сравниваем культурные и страноведческие особенности России  в целом и конкретной местности, где проживают учащиеся и страны изучаемого языка по рассматриваемой теме (рельефа Шотландии и типичного рельефа нашей области).</w:t>
      </w:r>
    </w:p>
    <w:p w:rsidR="0042680B" w:rsidRPr="00A24215" w:rsidRDefault="0042680B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15">
        <w:rPr>
          <w:rFonts w:ascii="Times New Roman" w:eastAsia="Times New Roman" w:hAnsi="Times New Roman" w:cs="Times New Roman"/>
          <w:sz w:val="24"/>
          <w:szCs w:val="24"/>
        </w:rPr>
        <w:t>Возможно продолжение практического изучения данной темы на занятиях внеурочной деятельности с выходом на местность, где детям может быть предложено составить план местности или</w:t>
      </w:r>
      <w:r w:rsidR="0023282A" w:rsidRPr="00A2421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24215">
        <w:rPr>
          <w:rFonts w:ascii="Times New Roman" w:eastAsia="Times New Roman" w:hAnsi="Times New Roman" w:cs="Times New Roman"/>
          <w:sz w:val="24"/>
          <w:szCs w:val="24"/>
        </w:rPr>
        <w:t xml:space="preserve"> пользуясь определённым планом, найти нужный объект.</w:t>
      </w:r>
    </w:p>
    <w:p w:rsidR="0023282A" w:rsidRPr="00A24215" w:rsidRDefault="00C0039F" w:rsidP="007410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>Таким образом, можно заключить, что метод предметно-языкового интегрированного обучения (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hAnsi="Times New Roman" w:cs="Times New Roman"/>
          <w:sz w:val="24"/>
          <w:szCs w:val="24"/>
        </w:rPr>
        <w:t>) при обучении английскому языку в начальной школе является продуктивным и эффективным. В статье рассмотрен конкретный пример применения метода при знакомстве с топографическими знаками и планом местности для формирования лексико-грамматических иноязычных навыков.</w:t>
      </w:r>
    </w:p>
    <w:p w:rsidR="007F0BCD" w:rsidRPr="00A24215" w:rsidRDefault="007F0BCD" w:rsidP="00A24215">
      <w:pPr>
        <w:pStyle w:val="1"/>
        <w:spacing w:line="276" w:lineRule="auto"/>
        <w:jc w:val="center"/>
        <w:rPr>
          <w:rFonts w:eastAsia="Calibri"/>
          <w:sz w:val="24"/>
          <w:szCs w:val="24"/>
        </w:rPr>
      </w:pPr>
      <w:bookmarkStart w:id="0" w:name="_Toc103297631"/>
      <w:r w:rsidRPr="00A24215">
        <w:rPr>
          <w:rFonts w:eastAsia="Calibri"/>
          <w:sz w:val="24"/>
          <w:szCs w:val="24"/>
        </w:rPr>
        <w:t>СПИСОК ЛИТЕРАТУРЫ</w:t>
      </w:r>
      <w:bookmarkEnd w:id="0"/>
    </w:p>
    <w:p w:rsidR="007F0BCD" w:rsidRPr="00A24215" w:rsidRDefault="007F0BCD" w:rsidP="00A24215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Азимов Э. Г., Щукин А. Н., Новый словарь методических терминов и понятий (теория и практика обучения языкам). – М.: Икар, 2009. – 448 с. </w:t>
      </w:r>
    </w:p>
    <w:p w:rsidR="00325991" w:rsidRPr="00A24215" w:rsidRDefault="00325991" w:rsidP="00A24215">
      <w:pPr>
        <w:pStyle w:val="a3"/>
        <w:numPr>
          <w:ilvl w:val="0"/>
          <w:numId w:val="4"/>
        </w:numPr>
        <w:spacing w:after="1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Верещагина  И. Н.,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Притыкина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Т. А. Английский язык. 3 класс. Учеб. для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общееобразоват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. организаций и шк. с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углубл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. изучением англ. яз. С прил. на электрон. носителе. В 2 ч. Ч. 2.– 2-е изд. – М.: Просвещение, 2013. – 160 с. </w:t>
      </w:r>
    </w:p>
    <w:p w:rsidR="00F63F17" w:rsidRPr="00A24215" w:rsidRDefault="00F63F17" w:rsidP="00A24215">
      <w:pPr>
        <w:pStyle w:val="a3"/>
        <w:numPr>
          <w:ilvl w:val="0"/>
          <w:numId w:val="4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Ваганян А. В. Реализация методики CLIL в учебниках по иностранным языкам // Педагогический опыт: теория, методика, практика: материалы V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Междунар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науч.-практ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конф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. (Чебоксары, 25 дек. 2015 г.) /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редкол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>.: О. Н. Широков [и др.]. – Чебоксары: ЦНС «Интерактив плюс», – 2015. – № 4 (5). – С. 54-56.</w:t>
      </w:r>
    </w:p>
    <w:p w:rsidR="00F63F17" w:rsidRPr="00A24215" w:rsidRDefault="00F63F17" w:rsidP="00A24215">
      <w:pPr>
        <w:pStyle w:val="a3"/>
        <w:numPr>
          <w:ilvl w:val="0"/>
          <w:numId w:val="4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</w:rPr>
        <w:t>Гудкова С. А., Яшина Н. В. Методические возможности использования CLIL- технологии при преподавании английского языка в начальной школе // Вектор науки Тольяттинского государственного университета. Серия: Педагогика, психология. – 2017. – № 2 (29) – С. 31–35.</w:t>
      </w:r>
    </w:p>
    <w:p w:rsidR="00F63F17" w:rsidRPr="00A24215" w:rsidRDefault="00F63F17" w:rsidP="00A24215">
      <w:pPr>
        <w:pStyle w:val="a3"/>
        <w:numPr>
          <w:ilvl w:val="0"/>
          <w:numId w:val="4"/>
        </w:num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lastRenderedPageBreak/>
        <w:t>Жаканова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Г. Ш., Заиченко Ю. А. Технология CLIL на уроках английского языка как средство формирования коммуникативной компетенции учащихся средней школы // Научный альманах ассоциации FRANCE-KAZAKHSTAN. – 2020. – № 2. – C. 57-67.</w:t>
      </w:r>
    </w:p>
    <w:p w:rsidR="00F63F17" w:rsidRPr="00A24215" w:rsidRDefault="00F63F17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Качкина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И. И.,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Мишланова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С. Л. Особенности предметно-языкового интегрированного обучения английскому языку учащихся начальной школы (на примере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межпреметного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обучения: окружающий мир и английский язык) // Актуальные проблемы изучения иностранных языков и литератур // Сборник статей молодых ученых, Министерство науки и высшего образования российской федерации. – Пермь, 2018. – с. 323-333.</w:t>
      </w:r>
    </w:p>
    <w:p w:rsidR="007F0BCD" w:rsidRPr="00A24215" w:rsidRDefault="007F0BCD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Колеченко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А. К., Энциклопедия педагогических технологий: пособие для препод. СПб.: КАРО, 2002.</w:t>
      </w: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A24215">
        <w:rPr>
          <w:rFonts w:ascii="Times New Roman" w:hAnsi="Times New Roman" w:cs="Times New Roman"/>
          <w:sz w:val="24"/>
          <w:szCs w:val="24"/>
        </w:rPr>
        <w:t>368 с.</w:t>
      </w:r>
    </w:p>
    <w:p w:rsidR="008E7E9F" w:rsidRPr="00A24215" w:rsidRDefault="008E7E9F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Лаптева, Т. Г. Некоторые аспекты использования методики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hAnsi="Times New Roman" w:cs="Times New Roman"/>
          <w:sz w:val="24"/>
          <w:szCs w:val="24"/>
        </w:rPr>
        <w:t xml:space="preserve"> при обучении иностранным языкам [Электронный ресурс] / Т. Г Лаптева. – Режим доступа: </w:t>
      </w:r>
      <w:hyperlink r:id="rId15" w:history="1">
        <w:r w:rsidRPr="00A2421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http://cyberleninka.ru/article/n/nekotorye-aspekty-ispolzovaniya-metodiki-clil-priobuchenii-inostrannym-yazykam</w:t>
        </w:r>
      </w:hyperlink>
      <w:r w:rsidRPr="00A24215">
        <w:rPr>
          <w:rFonts w:ascii="Times New Roman" w:hAnsi="Times New Roman" w:cs="Times New Roman"/>
          <w:sz w:val="24"/>
          <w:szCs w:val="24"/>
        </w:rPr>
        <w:t xml:space="preserve"> (дата обращения: 13.12.2020). </w:t>
      </w:r>
    </w:p>
    <w:p w:rsidR="005E731A" w:rsidRPr="00A24215" w:rsidRDefault="005E731A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Михайлова Э. Р. Предметно-языковое интегрированное обучение (CLIL) как методика активизации процесса обучения профессиональному иностранному языку // Профессионально-ориентировочное обучение языкам: реальность и перспективы: материалы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ежегод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науч.-практ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>. – СПб: СПБГЭУ, 2020. – С. 87-92.</w:t>
      </w:r>
    </w:p>
    <w:p w:rsidR="005E731A" w:rsidRPr="00A24215" w:rsidRDefault="005E731A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Паршуткина Т. В. Использование методики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Pr="00A24215">
        <w:rPr>
          <w:rFonts w:ascii="Times New Roman" w:hAnsi="Times New Roman" w:cs="Times New Roman"/>
          <w:sz w:val="24"/>
          <w:szCs w:val="24"/>
        </w:rPr>
        <w:t xml:space="preserve"> на начальной ступени обучения иностранным языкам (из зарубежного опыта) / Т. В. Паршуткина // Образование детей дошкольного и младшего школьного возраста: диалог наук о детстве. – Елец: ФГБОУ ВО «Елецкий государственный университет им. И.А. Бунина», 2019. – Часть 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24215">
        <w:rPr>
          <w:rFonts w:ascii="Times New Roman" w:hAnsi="Times New Roman" w:cs="Times New Roman"/>
          <w:sz w:val="24"/>
          <w:szCs w:val="24"/>
        </w:rPr>
        <w:t>. – 88 с.</w:t>
      </w:r>
    </w:p>
    <w:p w:rsidR="00325991" w:rsidRPr="00A24215" w:rsidRDefault="00325991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Плешаков А. А. Окружающий мир. Рабочие программы. Предметная линия учебников системы «Школа России». 1-4 классы: пособие для учителей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>. организаций. М.: Просвещение, 2014.</w:t>
      </w:r>
    </w:p>
    <w:p w:rsidR="00733AF0" w:rsidRPr="00A24215" w:rsidRDefault="00733AF0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hAnsi="Times New Roman" w:cs="Times New Roman"/>
          <w:sz w:val="24"/>
          <w:szCs w:val="24"/>
        </w:rPr>
        <w:t xml:space="preserve"> Усманова З. Ф. Реализация технологии CLIL в условиях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полилингвального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 обучения / З. Ф. Усманова, Т. В. Заяц, Г. Ж.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Мукажанова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. – Текст: непосредственный // Филология и лингвистика в современном мире: материалы I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A24215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A24215">
        <w:rPr>
          <w:rFonts w:ascii="Times New Roman" w:hAnsi="Times New Roman" w:cs="Times New Roman"/>
          <w:sz w:val="24"/>
          <w:szCs w:val="24"/>
        </w:rPr>
        <w:t>. (г. Москва, июнь 2017 г.). — Москва: Буки-Веди, 2017. – С. 94-97. – Режим доступа: https://moluch.ru/conf/phil/archive/235/12596/ (дата обращения: 13.12.2020).).</w:t>
      </w:r>
    </w:p>
    <w:p w:rsidR="00EC57AA" w:rsidRPr="00A24215" w:rsidRDefault="00EC57AA" w:rsidP="00A24215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// ТРЕБОВАНИЯ К СТРУКТУРЕ ОСНОВНОЙ ОБРАЗОВАТЕЛЬНОЙ ПРОГРАММЫ НАЧАЛЬНОГО ОБЩЕГО ОБРАЗОВАНИЯ// </w:t>
      </w:r>
      <w:r w:rsidRPr="00A24215">
        <w:rPr>
          <w:rFonts w:ascii="Times New Roman" w:hAnsi="Times New Roman" w:cs="Times New Roman"/>
          <w:sz w:val="24"/>
          <w:szCs w:val="24"/>
        </w:rPr>
        <w:t xml:space="preserve">[Электронный ресурс]. – </w:t>
      </w: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Режим доступа: </w:t>
      </w:r>
      <w:hyperlink r:id="rId16" w:anchor="06624607218701495" w:history="1">
        <w:r w:rsidRPr="00A24215">
          <w:rPr>
            <w:rStyle w:val="a4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http://www.consultant.ru/cons/cgi/online.cgi?req=doc&amp;base=LAW&amp;n=193503&amp;fld=134&amp;dst=100009,0&amp;rnd=0.9746379171393744#06624607218701495</w:t>
        </w:r>
      </w:hyperlink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(дата обращения: 24.10.2020)</w:t>
      </w:r>
    </w:p>
    <w:p w:rsidR="008E7E9F" w:rsidRPr="00A24215" w:rsidRDefault="008E7E9F" w:rsidP="00A24215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Шилова С. А. Применение интегрированного предметно- языкового подхода в рамках реализации компетентностной модели обучения в вузе / С. А. Шилова // Иностранные языки в контексте межкультурной коммуникации: Материалы докладов </w:t>
      </w:r>
      <w:r w:rsidRPr="00A24215">
        <w:rPr>
          <w:rFonts w:ascii="Times New Roman" w:eastAsia="Calibri" w:hAnsi="Times New Roman" w:cs="Times New Roman"/>
          <w:sz w:val="24"/>
          <w:szCs w:val="24"/>
          <w:lang w:val="en-US"/>
        </w:rPr>
        <w:t>IX</w:t>
      </w:r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 Международной </w:t>
      </w:r>
      <w:proofErr w:type="spellStart"/>
      <w:r w:rsidRPr="00A24215">
        <w:rPr>
          <w:rFonts w:ascii="Times New Roman" w:eastAsia="Calibri" w:hAnsi="Times New Roman" w:cs="Times New Roman"/>
          <w:sz w:val="24"/>
          <w:szCs w:val="24"/>
        </w:rPr>
        <w:t>конф</w:t>
      </w:r>
      <w:proofErr w:type="spellEnd"/>
      <w:r w:rsidRPr="00A24215">
        <w:rPr>
          <w:rFonts w:ascii="Times New Roman" w:eastAsia="Calibri" w:hAnsi="Times New Roman" w:cs="Times New Roman"/>
          <w:sz w:val="24"/>
          <w:szCs w:val="24"/>
        </w:rPr>
        <w:t xml:space="preserve">. «Иностранные языки в контексте </w:t>
      </w:r>
      <w:r w:rsidRPr="00A2421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межкультурной коммуникации» (21-22 февраля 2017 года). Саратов: Саратовский источник, 2017. </w:t>
      </w:r>
      <w:r w:rsidRPr="00A24215">
        <w:rPr>
          <w:rFonts w:ascii="Times New Roman" w:eastAsia="Calibri" w:hAnsi="Times New Roman" w:cs="Times New Roman"/>
          <w:sz w:val="24"/>
          <w:szCs w:val="24"/>
          <w:lang w:val="en-US"/>
        </w:rPr>
        <w:t>С. 314-318.</w:t>
      </w:r>
    </w:p>
    <w:p w:rsidR="00325991" w:rsidRPr="00A24215" w:rsidRDefault="00325991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  <w:lang w:val="en-US"/>
        </w:rPr>
        <w:t>Alison Blair, Jane Cadwallader. Academy Stars 3. Macmillan, 2017.</w:t>
      </w:r>
    </w:p>
    <w:p w:rsidR="00325991" w:rsidRPr="00A24215" w:rsidRDefault="00325991" w:rsidP="00A2421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24215">
        <w:rPr>
          <w:rFonts w:ascii="Times New Roman" w:hAnsi="Times New Roman" w:cs="Times New Roman"/>
          <w:sz w:val="24"/>
          <w:szCs w:val="24"/>
          <w:lang w:val="en-US"/>
        </w:rPr>
        <w:t>Coralyn</w:t>
      </w:r>
      <w:proofErr w:type="spellEnd"/>
      <w:r w:rsidRPr="00A24215">
        <w:rPr>
          <w:rFonts w:ascii="Times New Roman" w:hAnsi="Times New Roman" w:cs="Times New Roman"/>
          <w:sz w:val="24"/>
          <w:szCs w:val="24"/>
          <w:lang w:val="en-US"/>
        </w:rPr>
        <w:t xml:space="preserve"> Bradshaw, Jill Hadfield. Excellent</w:t>
      </w:r>
      <w:r w:rsidRPr="00A24215">
        <w:rPr>
          <w:rFonts w:ascii="Times New Roman" w:hAnsi="Times New Roman" w:cs="Times New Roman"/>
          <w:sz w:val="24"/>
          <w:szCs w:val="24"/>
        </w:rPr>
        <w:t>е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 xml:space="preserve"> 2. Pearson Education Limited, 20</w:t>
      </w:r>
      <w:r w:rsidRPr="00A24215">
        <w:rPr>
          <w:rFonts w:ascii="Times New Roman" w:hAnsi="Times New Roman" w:cs="Times New Roman"/>
          <w:sz w:val="24"/>
          <w:szCs w:val="24"/>
        </w:rPr>
        <w:t>13</w:t>
      </w:r>
      <w:r w:rsidRPr="00A2421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25991" w:rsidRPr="00A24215" w:rsidRDefault="00325991" w:rsidP="00A24215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215">
        <w:rPr>
          <w:rFonts w:ascii="Times New Roman" w:eastAsia="Calibri" w:hAnsi="Times New Roman" w:cs="Times New Roman"/>
          <w:sz w:val="24"/>
          <w:szCs w:val="24"/>
          <w:lang w:val="en-US"/>
        </w:rPr>
        <w:t>Teacher’s Guide on CLIL Methodology in Primary Schools – Volume 1 [</w:t>
      </w:r>
      <w:r w:rsidRPr="00A24215">
        <w:rPr>
          <w:rFonts w:ascii="Times New Roman" w:eastAsia="Calibri" w:hAnsi="Times New Roman" w:cs="Times New Roman"/>
          <w:sz w:val="24"/>
          <w:szCs w:val="24"/>
        </w:rPr>
        <w:t>Электронныйресурс</w:t>
      </w:r>
      <w:r w:rsidRPr="00A2421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] // Chief author: INSTITUTO POLITÉCNICO DE CASTELO BRANCO – P5 // CLIL for Children. – 2018. </w:t>
      </w:r>
      <w:r w:rsidRPr="00A24215">
        <w:rPr>
          <w:rFonts w:ascii="Times New Roman" w:eastAsia="Calibri" w:hAnsi="Times New Roman" w:cs="Times New Roman"/>
          <w:sz w:val="24"/>
          <w:szCs w:val="24"/>
        </w:rPr>
        <w:t>Режим доступа: http://www.clil4children.eu/wp-content/uploads/2018/06/Guide_Addressed_to_Teachers_Vol01.pdf (дата обращения: 13.12.20)</w:t>
      </w:r>
    </w:p>
    <w:p w:rsidR="007F0BCD" w:rsidRPr="00A24215" w:rsidRDefault="007F0BCD" w:rsidP="00A24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F0BCD" w:rsidRPr="00A24215" w:rsidSect="00FF4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07C3"/>
    <w:multiLevelType w:val="hybridMultilevel"/>
    <w:tmpl w:val="F5A2DD38"/>
    <w:lvl w:ilvl="0" w:tplc="5C8241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11CC2"/>
    <w:multiLevelType w:val="hybridMultilevel"/>
    <w:tmpl w:val="09A2F0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7512F6"/>
    <w:multiLevelType w:val="hybridMultilevel"/>
    <w:tmpl w:val="2B9426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B5652"/>
    <w:multiLevelType w:val="hybridMultilevel"/>
    <w:tmpl w:val="8D346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830"/>
    <w:rsid w:val="00005FFC"/>
    <w:rsid w:val="00007536"/>
    <w:rsid w:val="00056132"/>
    <w:rsid w:val="000B50F9"/>
    <w:rsid w:val="000C6323"/>
    <w:rsid w:val="000E0B49"/>
    <w:rsid w:val="000E501C"/>
    <w:rsid w:val="00101EA2"/>
    <w:rsid w:val="0010366A"/>
    <w:rsid w:val="001317FC"/>
    <w:rsid w:val="00144E04"/>
    <w:rsid w:val="00154080"/>
    <w:rsid w:val="00192367"/>
    <w:rsid w:val="0019336C"/>
    <w:rsid w:val="001A3DAB"/>
    <w:rsid w:val="001D118E"/>
    <w:rsid w:val="00203594"/>
    <w:rsid w:val="002136E8"/>
    <w:rsid w:val="00225420"/>
    <w:rsid w:val="0023282A"/>
    <w:rsid w:val="00247A14"/>
    <w:rsid w:val="00254669"/>
    <w:rsid w:val="00270471"/>
    <w:rsid w:val="00272246"/>
    <w:rsid w:val="0027540C"/>
    <w:rsid w:val="0027724E"/>
    <w:rsid w:val="00280E44"/>
    <w:rsid w:val="00281393"/>
    <w:rsid w:val="00292F7A"/>
    <w:rsid w:val="0029595A"/>
    <w:rsid w:val="00295E9D"/>
    <w:rsid w:val="002B11E9"/>
    <w:rsid w:val="002D2BFD"/>
    <w:rsid w:val="002F2343"/>
    <w:rsid w:val="00313BFE"/>
    <w:rsid w:val="00325991"/>
    <w:rsid w:val="00343C09"/>
    <w:rsid w:val="003475F8"/>
    <w:rsid w:val="00352118"/>
    <w:rsid w:val="00393AB3"/>
    <w:rsid w:val="003A6594"/>
    <w:rsid w:val="003B42E0"/>
    <w:rsid w:val="00422E94"/>
    <w:rsid w:val="004239F4"/>
    <w:rsid w:val="0042680B"/>
    <w:rsid w:val="0043406A"/>
    <w:rsid w:val="00440C73"/>
    <w:rsid w:val="004524F0"/>
    <w:rsid w:val="00463F7F"/>
    <w:rsid w:val="0047185A"/>
    <w:rsid w:val="00471A43"/>
    <w:rsid w:val="00483B0D"/>
    <w:rsid w:val="004B62EE"/>
    <w:rsid w:val="004B7B36"/>
    <w:rsid w:val="004C72A8"/>
    <w:rsid w:val="00502311"/>
    <w:rsid w:val="00504949"/>
    <w:rsid w:val="00541922"/>
    <w:rsid w:val="00566D25"/>
    <w:rsid w:val="00582297"/>
    <w:rsid w:val="005A0039"/>
    <w:rsid w:val="005B50BD"/>
    <w:rsid w:val="005C05C4"/>
    <w:rsid w:val="005C0B72"/>
    <w:rsid w:val="005C215D"/>
    <w:rsid w:val="005C66B1"/>
    <w:rsid w:val="005E731A"/>
    <w:rsid w:val="005F2E30"/>
    <w:rsid w:val="005F7A26"/>
    <w:rsid w:val="006232F2"/>
    <w:rsid w:val="0063549B"/>
    <w:rsid w:val="006369EC"/>
    <w:rsid w:val="006857D6"/>
    <w:rsid w:val="00694A7A"/>
    <w:rsid w:val="006A148B"/>
    <w:rsid w:val="006A16B1"/>
    <w:rsid w:val="006A1C02"/>
    <w:rsid w:val="006A28F5"/>
    <w:rsid w:val="006C1FE5"/>
    <w:rsid w:val="006D2CBB"/>
    <w:rsid w:val="006F2B61"/>
    <w:rsid w:val="006F5887"/>
    <w:rsid w:val="00703833"/>
    <w:rsid w:val="0072153F"/>
    <w:rsid w:val="00733AF0"/>
    <w:rsid w:val="0073756F"/>
    <w:rsid w:val="00741063"/>
    <w:rsid w:val="00753840"/>
    <w:rsid w:val="00760033"/>
    <w:rsid w:val="007958C8"/>
    <w:rsid w:val="007B57D5"/>
    <w:rsid w:val="007C1AA9"/>
    <w:rsid w:val="007D4EDF"/>
    <w:rsid w:val="007F00FC"/>
    <w:rsid w:val="007F0BCD"/>
    <w:rsid w:val="007F13A9"/>
    <w:rsid w:val="007F2449"/>
    <w:rsid w:val="008151F6"/>
    <w:rsid w:val="008318BE"/>
    <w:rsid w:val="0086373B"/>
    <w:rsid w:val="00883777"/>
    <w:rsid w:val="00895C95"/>
    <w:rsid w:val="008A636E"/>
    <w:rsid w:val="008D2EB3"/>
    <w:rsid w:val="008E7E9F"/>
    <w:rsid w:val="008F277E"/>
    <w:rsid w:val="0090235C"/>
    <w:rsid w:val="00956830"/>
    <w:rsid w:val="009650D8"/>
    <w:rsid w:val="00972AEA"/>
    <w:rsid w:val="009A3002"/>
    <w:rsid w:val="009B6F61"/>
    <w:rsid w:val="009B7083"/>
    <w:rsid w:val="009E1E49"/>
    <w:rsid w:val="009E34B6"/>
    <w:rsid w:val="00A0762F"/>
    <w:rsid w:val="00A2044A"/>
    <w:rsid w:val="00A21A70"/>
    <w:rsid w:val="00A24215"/>
    <w:rsid w:val="00A40FE5"/>
    <w:rsid w:val="00A46667"/>
    <w:rsid w:val="00A47188"/>
    <w:rsid w:val="00A70D91"/>
    <w:rsid w:val="00A76269"/>
    <w:rsid w:val="00A854FE"/>
    <w:rsid w:val="00A944FA"/>
    <w:rsid w:val="00AC7E1F"/>
    <w:rsid w:val="00AE456B"/>
    <w:rsid w:val="00B03C99"/>
    <w:rsid w:val="00B2573D"/>
    <w:rsid w:val="00B51665"/>
    <w:rsid w:val="00B658DF"/>
    <w:rsid w:val="00BD0EDB"/>
    <w:rsid w:val="00BD4CCD"/>
    <w:rsid w:val="00C0039F"/>
    <w:rsid w:val="00C02302"/>
    <w:rsid w:val="00C31475"/>
    <w:rsid w:val="00C35558"/>
    <w:rsid w:val="00C36153"/>
    <w:rsid w:val="00C7229C"/>
    <w:rsid w:val="00C85B79"/>
    <w:rsid w:val="00C93613"/>
    <w:rsid w:val="00CC62BF"/>
    <w:rsid w:val="00CC7E1D"/>
    <w:rsid w:val="00CD27B5"/>
    <w:rsid w:val="00CD28C7"/>
    <w:rsid w:val="00CD7D33"/>
    <w:rsid w:val="00CE75D4"/>
    <w:rsid w:val="00D028A8"/>
    <w:rsid w:val="00D4127D"/>
    <w:rsid w:val="00D46B7B"/>
    <w:rsid w:val="00D76C1F"/>
    <w:rsid w:val="00DB10E2"/>
    <w:rsid w:val="00DC19BA"/>
    <w:rsid w:val="00DC6198"/>
    <w:rsid w:val="00DD7124"/>
    <w:rsid w:val="00E00273"/>
    <w:rsid w:val="00E46087"/>
    <w:rsid w:val="00E46941"/>
    <w:rsid w:val="00E94E58"/>
    <w:rsid w:val="00EB5ACA"/>
    <w:rsid w:val="00EC2145"/>
    <w:rsid w:val="00EC57AA"/>
    <w:rsid w:val="00ED0DF0"/>
    <w:rsid w:val="00EE12E5"/>
    <w:rsid w:val="00EF54CB"/>
    <w:rsid w:val="00F110C9"/>
    <w:rsid w:val="00F24A0B"/>
    <w:rsid w:val="00F431A7"/>
    <w:rsid w:val="00F63F17"/>
    <w:rsid w:val="00F733F7"/>
    <w:rsid w:val="00F83A83"/>
    <w:rsid w:val="00FB0BC9"/>
    <w:rsid w:val="00FB3079"/>
    <w:rsid w:val="00FB3D93"/>
    <w:rsid w:val="00FD5A58"/>
    <w:rsid w:val="00FF4527"/>
    <w:rsid w:val="00FF4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D5"/>
  </w:style>
  <w:style w:type="paragraph" w:styleId="1">
    <w:name w:val="heading 1"/>
    <w:basedOn w:val="a"/>
    <w:link w:val="10"/>
    <w:uiPriority w:val="9"/>
    <w:qFormat/>
    <w:rsid w:val="007F0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0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456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E456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595A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F54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F0B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1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202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8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50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559752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4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206004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83465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7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nsultant.ru/cons/cgi/online.cgi?req=doc&amp;base=LAW&amp;n=193503&amp;fld=134&amp;dst=100009,0&amp;rnd=0.97463791713937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lil4children.eu/wp-content/uploads/2018/06/Guide_Addressed_to_Teachers_Vol01.pd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cyberleninka.ru/article/n/nekotorye-aspekty-ispolzovaniya-metodiki-clil-priobuchenii-inostrannym-yazykam%20(" TargetMode="External"/><Relationship Id="rId15" Type="http://schemas.openxmlformats.org/officeDocument/2006/relationships/hyperlink" Target="http://cyberleninka.ru/article/n/nekotorye-aspekty-ispolzovaniya-metodiki-clil-priobuchenii-inostrannym-yazyka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2543</Words>
  <Characters>14500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Настя</cp:lastModifiedBy>
  <cp:revision>48</cp:revision>
  <dcterms:created xsi:type="dcterms:W3CDTF">2024-01-07T23:44:00Z</dcterms:created>
  <dcterms:modified xsi:type="dcterms:W3CDTF">2024-01-14T14:59:00Z</dcterms:modified>
</cp:coreProperties>
</file>