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D9" w:rsidRPr="002F3EEF" w:rsidRDefault="002A01D9" w:rsidP="002F3EEF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</w:pPr>
      <w:bookmarkStart w:id="0" w:name="_GoBack"/>
      <w:bookmarkEnd w:id="0"/>
      <w:r w:rsidRPr="002F3EEF"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  <w:t>Развитие функциональной грамотности на уроках литературы.</w:t>
      </w:r>
    </w:p>
    <w:p w:rsidR="002A01D9" w:rsidRDefault="002A01D9" w:rsidP="002F3EEF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</w:pPr>
      <w:r w:rsidRPr="002F3EEF"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  <w:t xml:space="preserve">Из опыта работы учителя русского языка и литературы </w:t>
      </w:r>
      <w:proofErr w:type="spellStart"/>
      <w:r w:rsidRPr="002F3EEF"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  <w:t>Поленной</w:t>
      </w:r>
      <w:proofErr w:type="spellEnd"/>
      <w:r w:rsidRPr="002F3EEF"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  <w:t xml:space="preserve"> Галины Николаевны.</w:t>
      </w:r>
    </w:p>
    <w:p w:rsidR="002F3EEF" w:rsidRPr="002F3EEF" w:rsidRDefault="002F3EEF" w:rsidP="002F3EEF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</w:pPr>
    </w:p>
    <w:p w:rsidR="002A01D9" w:rsidRDefault="002A01D9" w:rsidP="002F3EE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1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Функциональная грамотность – это </w:t>
      </w:r>
      <w:r w:rsidRPr="002A01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способность применять приобретённые знания, умения и навыки для решения жизненных задач в различных сферах</w:t>
      </w:r>
      <w:r w:rsidRPr="002A01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2A0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Её смысл – в </w:t>
      </w:r>
      <w:proofErr w:type="spellStart"/>
      <w:r w:rsidRPr="002A0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метапредметности</w:t>
      </w:r>
      <w:proofErr w:type="spellEnd"/>
      <w:r w:rsidRPr="002A0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осознанном выходе за границы конкретного предмета, а точнее – синтезировании всех предметных знаний для решения конкретной задачи.</w:t>
      </w:r>
    </w:p>
    <w:p w:rsidR="002A01D9" w:rsidRDefault="002A01D9" w:rsidP="002F3EE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своих уроках я стараюсь подбирать задания, методы и приемы работы с текстом, которые, в первую очередь, способствуют развитию читательской грамотности.</w:t>
      </w:r>
    </w:p>
    <w:p w:rsidR="002A01D9" w:rsidRPr="002A01D9" w:rsidRDefault="002A01D9" w:rsidP="002F3EE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Читательская грамотность</w:t>
      </w:r>
      <w:r w:rsidRPr="002A0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2A0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способность человека понимать, использовать, оценивать тексты, размышлять о них и заниматься чтением, чтобы достигать своих целей, расширять свои знания и участвовать в социальной жизни</w:t>
      </w:r>
      <w:r w:rsidRPr="002A0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01D9" w:rsidRDefault="002A01D9" w:rsidP="002F3EE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Чтение, как пишут аналитики по итогам PISA, больше не сводится главным образом к извлечению информации — оно подразумевает накопление знаний, критическое мышление и вынесение обоснованных суждений.</w:t>
      </w:r>
    </w:p>
    <w:p w:rsidR="002A01D9" w:rsidRDefault="002A01D9" w:rsidP="002F3EE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01D9" w:rsidRPr="002A01D9" w:rsidRDefault="002A01D9" w:rsidP="002F3EE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же способствует развитию функциональной грамотности? </w:t>
      </w:r>
    </w:p>
    <w:p w:rsidR="002146EC" w:rsidRPr="002F3EEF" w:rsidRDefault="002F3EEF" w:rsidP="002F3E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EF">
        <w:rPr>
          <w:rFonts w:ascii="Times New Roman" w:hAnsi="Times New Roman" w:cs="Times New Roman"/>
          <w:sz w:val="28"/>
          <w:szCs w:val="28"/>
        </w:rPr>
        <w:t>На мой взгляд, первое, чему необходимо научить детей, замечать детали. Ведь именно в них порой таится огромный смысл</w:t>
      </w:r>
      <w:r>
        <w:rPr>
          <w:rFonts w:ascii="Times New Roman" w:hAnsi="Times New Roman" w:cs="Times New Roman"/>
          <w:sz w:val="28"/>
          <w:szCs w:val="28"/>
        </w:rPr>
        <w:t xml:space="preserve">, именно они помогают зачастую установить связь между явлениями и предметами. На опыте я убедилась, что у моих пяти-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шестиклашек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этим беда</w:t>
      </w:r>
      <w:r w:rsidRPr="002F3E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на данном этапе работы это моя первостепенная задача. Как мне кажется, именно умение замечать детали и анализировать их способствует развитию читательской грамотности и критического мышления.</w:t>
      </w:r>
    </w:p>
    <w:p w:rsidR="002A01D9" w:rsidRPr="002146EC" w:rsidRDefault="002A01D9" w:rsidP="002F3E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своей практике я использую следующие приемы</w:t>
      </w:r>
      <w:r w:rsidR="002146EC">
        <w:rPr>
          <w:rFonts w:ascii="Times New Roman" w:hAnsi="Times New Roman" w:cs="Times New Roman"/>
          <w:b/>
          <w:sz w:val="28"/>
          <w:szCs w:val="28"/>
        </w:rPr>
        <w:t xml:space="preserve"> и виды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5C88" w:rsidRDefault="002146EC" w:rsidP="002A01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Дорисовка</w:t>
      </w:r>
      <w:r w:rsidR="005D5C88" w:rsidRPr="002A01D9">
        <w:rPr>
          <w:rFonts w:ascii="Times New Roman" w:hAnsi="Times New Roman" w:cs="Times New Roman"/>
          <w:b/>
          <w:sz w:val="28"/>
          <w:szCs w:val="28"/>
        </w:rPr>
        <w:t xml:space="preserve"> (образ </w:t>
      </w:r>
      <w:proofErr w:type="gramStart"/>
      <w:r w:rsidR="005D5C88" w:rsidRPr="002A01D9">
        <w:rPr>
          <w:rFonts w:ascii="Times New Roman" w:hAnsi="Times New Roman" w:cs="Times New Roman"/>
          <w:b/>
          <w:sz w:val="28"/>
          <w:szCs w:val="28"/>
        </w:rPr>
        <w:t>героя)</w:t>
      </w:r>
      <w:r w:rsidRPr="002146EC">
        <w:t xml:space="preserve"> </w:t>
      </w:r>
      <w:r w:rsidR="00135A10">
        <w:t xml:space="preserve"> -</w:t>
      </w:r>
      <w:proofErr w:type="gramEnd"/>
      <w:r w:rsidR="00135A10">
        <w:t xml:space="preserve"> </w:t>
      </w:r>
      <w:proofErr w:type="spellStart"/>
      <w:r w:rsidR="00135A10">
        <w:t>приложене</w:t>
      </w:r>
      <w:proofErr w:type="spellEnd"/>
      <w:r w:rsidR="00135A10">
        <w:t>.</w:t>
      </w:r>
    </w:p>
    <w:p w:rsidR="002F3EEF" w:rsidRDefault="00D257A5" w:rsidP="002F3E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3918585</wp:posOffset>
            </wp:positionH>
            <wp:positionV relativeFrom="paragraph">
              <wp:posOffset>-1697355</wp:posOffset>
            </wp:positionV>
            <wp:extent cx="2058670" cy="3105150"/>
            <wp:effectExtent l="19050" t="19050" r="17780" b="19050"/>
            <wp:wrapTight wrapText="bothSides">
              <wp:wrapPolygon edited="0">
                <wp:start x="-200" y="-133"/>
                <wp:lineTo x="-200" y="21600"/>
                <wp:lineTo x="21587" y="21600"/>
                <wp:lineTo x="21587" y="-133"/>
                <wp:lineTo x="-200" y="-133"/>
              </wp:wrapPolygon>
            </wp:wrapTight>
            <wp:docPr id="1" name="Рисунок 1" descr="https://mirrasscienceblog.files.wordpress.com/2018/01/5c730122-2b10-435c-aa32-656b00c29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rasscienceblog.files.wordpress.com/2018/01/5c730122-2b10-435c-aa32-656b00c2983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1" t="3360" r="7980" b="8693"/>
                    <a:stretch/>
                  </pic:blipFill>
                  <pic:spPr bwMode="auto">
                    <a:xfrm>
                      <a:off x="0" y="0"/>
                      <a:ext cx="2058670" cy="310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EC" w:rsidRPr="002146EC">
        <w:rPr>
          <w:rFonts w:ascii="Times New Roman" w:hAnsi="Times New Roman" w:cs="Times New Roman"/>
          <w:sz w:val="28"/>
          <w:szCs w:val="28"/>
        </w:rPr>
        <w:t xml:space="preserve">Перед каждым учащимся на парту </w:t>
      </w:r>
      <w:r w:rsidR="002146EC">
        <w:rPr>
          <w:rFonts w:ascii="Times New Roman" w:hAnsi="Times New Roman" w:cs="Times New Roman"/>
          <w:sz w:val="28"/>
          <w:szCs w:val="28"/>
        </w:rPr>
        <w:t xml:space="preserve">кладется лист с безликим контуром человечка. </w:t>
      </w:r>
    </w:p>
    <w:p w:rsidR="002146EC" w:rsidRDefault="002146EC" w:rsidP="002F3E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учащихся – «превратить»</w:t>
      </w:r>
      <w:r w:rsidR="0035389C">
        <w:rPr>
          <w:rFonts w:ascii="Times New Roman" w:hAnsi="Times New Roman" w:cs="Times New Roman"/>
          <w:sz w:val="28"/>
          <w:szCs w:val="28"/>
        </w:rPr>
        <w:t xml:space="preserve"> эту оболочку в</w:t>
      </w:r>
      <w:r>
        <w:rPr>
          <w:rFonts w:ascii="Times New Roman" w:hAnsi="Times New Roman" w:cs="Times New Roman"/>
          <w:sz w:val="28"/>
          <w:szCs w:val="28"/>
        </w:rPr>
        <w:t xml:space="preserve"> героя</w:t>
      </w:r>
      <w:r w:rsidR="0035389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. Особое внимание здесь необходимо уделить деталям, указанным в тексте: одежда, цвет волос, индивидуальные особенности. Важное условие – на первом этапе не дорисовывать то, о чем не сказано в тексте. Далее обсуждаем получившиеся образы</w:t>
      </w:r>
      <w:r w:rsidR="002F3EEF">
        <w:rPr>
          <w:rFonts w:ascii="Times New Roman" w:hAnsi="Times New Roman" w:cs="Times New Roman"/>
          <w:sz w:val="28"/>
          <w:szCs w:val="28"/>
        </w:rPr>
        <w:t>, обязательно говорим, почему нет каких-то деталей, а каким-то автор, наоборот, уделил очень много внимания. Почему?</w:t>
      </w:r>
    </w:p>
    <w:p w:rsidR="002F3EEF" w:rsidRDefault="002F3EEF" w:rsidP="002F3E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предложить дорисовать недостающее. Обязательно обсудить: почему ты изобразил именно так</w:t>
      </w:r>
      <w:r w:rsidR="0035389C">
        <w:rPr>
          <w:rFonts w:ascii="Times New Roman" w:hAnsi="Times New Roman" w:cs="Times New Roman"/>
          <w:sz w:val="28"/>
          <w:szCs w:val="28"/>
        </w:rPr>
        <w:t xml:space="preserve"> (формы, цвета и </w:t>
      </w:r>
      <w:proofErr w:type="spellStart"/>
      <w:r w:rsidR="0035389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538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5C88" w:rsidRPr="00D257A5" w:rsidRDefault="00D257A5" w:rsidP="002146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Обустройство</w:t>
      </w:r>
      <w:r w:rsidR="005D5C88" w:rsidRPr="002146EC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D5C88" w:rsidRPr="002146EC">
        <w:rPr>
          <w:rFonts w:ascii="Times New Roman" w:hAnsi="Times New Roman" w:cs="Times New Roman"/>
          <w:b/>
          <w:sz w:val="28"/>
          <w:szCs w:val="28"/>
        </w:rPr>
        <w:t xml:space="preserve"> героя</w:t>
      </w:r>
      <w:r w:rsidR="002F3EEF">
        <w:rPr>
          <w:rFonts w:ascii="Times New Roman" w:hAnsi="Times New Roman" w:cs="Times New Roman"/>
          <w:b/>
          <w:sz w:val="28"/>
          <w:szCs w:val="28"/>
        </w:rPr>
        <w:t>.</w:t>
      </w:r>
    </w:p>
    <w:p w:rsidR="00D257A5" w:rsidRPr="00D257A5" w:rsidRDefault="00D257A5" w:rsidP="00D257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7A5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тоже творческого характера. По описанию в тексте необходимо нарисовать дом, место обитания героя. Обязательно последующие обсуждение выполненных работ.</w:t>
      </w:r>
    </w:p>
    <w:p w:rsidR="005D5C88" w:rsidRDefault="005D5C88" w:rsidP="002A01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1D9">
        <w:rPr>
          <w:rFonts w:ascii="Times New Roman" w:hAnsi="Times New Roman" w:cs="Times New Roman"/>
          <w:b/>
          <w:sz w:val="28"/>
          <w:szCs w:val="28"/>
        </w:rPr>
        <w:t>Макет жилища и двора</w:t>
      </w:r>
      <w:r w:rsidR="00D257A5">
        <w:rPr>
          <w:rFonts w:ascii="Times New Roman" w:hAnsi="Times New Roman" w:cs="Times New Roman"/>
          <w:b/>
          <w:sz w:val="28"/>
          <w:szCs w:val="28"/>
        </w:rPr>
        <w:t>.</w:t>
      </w:r>
    </w:p>
    <w:p w:rsidR="00D257A5" w:rsidRPr="00D257A5" w:rsidRDefault="00D257A5" w:rsidP="00D257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7A5">
        <w:rPr>
          <w:rFonts w:ascii="Times New Roman" w:hAnsi="Times New Roman" w:cs="Times New Roman"/>
          <w:sz w:val="28"/>
          <w:szCs w:val="28"/>
        </w:rPr>
        <w:t xml:space="preserve">Данное задание </w:t>
      </w:r>
      <w:r>
        <w:rPr>
          <w:rFonts w:ascii="Times New Roman" w:hAnsi="Times New Roman" w:cs="Times New Roman"/>
          <w:sz w:val="28"/>
          <w:szCs w:val="28"/>
        </w:rPr>
        <w:t xml:space="preserve">рассчитано на учащихся более старшего возраста. Его </w:t>
      </w:r>
      <w:r w:rsidRPr="00D257A5">
        <w:rPr>
          <w:rFonts w:ascii="Times New Roman" w:hAnsi="Times New Roman" w:cs="Times New Roman"/>
          <w:sz w:val="28"/>
          <w:szCs w:val="28"/>
        </w:rPr>
        <w:t xml:space="preserve">лучше выполнять группой. </w:t>
      </w:r>
      <w:r>
        <w:rPr>
          <w:rFonts w:ascii="Times New Roman" w:hAnsi="Times New Roman" w:cs="Times New Roman"/>
          <w:sz w:val="28"/>
          <w:szCs w:val="28"/>
        </w:rPr>
        <w:t>Конечно, оно</w:t>
      </w:r>
      <w:r w:rsidRPr="00D257A5">
        <w:rPr>
          <w:rFonts w:ascii="Times New Roman" w:hAnsi="Times New Roman" w:cs="Times New Roman"/>
          <w:sz w:val="28"/>
          <w:szCs w:val="28"/>
        </w:rPr>
        <w:t xml:space="preserve"> более сложное,</w:t>
      </w:r>
      <w:r>
        <w:rPr>
          <w:rFonts w:ascii="Times New Roman" w:hAnsi="Times New Roman" w:cs="Times New Roman"/>
          <w:sz w:val="28"/>
          <w:szCs w:val="28"/>
        </w:rPr>
        <w:t xml:space="preserve"> но не менее интересное. Здесь уже в ход идут все подручные материалы. Нет никаких ограничений. Единственное условие – соответствие содержанию текста. </w:t>
      </w:r>
    </w:p>
    <w:p w:rsidR="00D257A5" w:rsidRDefault="00D257A5" w:rsidP="00D257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Иллюстрации детей.</w:t>
      </w:r>
    </w:p>
    <w:p w:rsidR="00D257A5" w:rsidRDefault="0035389C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я редко использовала данный вид задания, лишь в конце четверти, давая возможность повысить оценку слабоуспевающим учащимся. Часто дети просто срисовывали имеющуюся в учебнике иллюстрацию.</w:t>
      </w:r>
      <w:r w:rsidR="000D27CF">
        <w:rPr>
          <w:rFonts w:ascii="Times New Roman" w:hAnsi="Times New Roman" w:cs="Times New Roman"/>
          <w:sz w:val="28"/>
          <w:szCs w:val="28"/>
        </w:rPr>
        <w:t xml:space="preserve"> Оценивали же качество рисунка, что не совсем верно с этической точки зрения, поскольку далеко не все дети умеют хорошо рисовать, часто они из-за стеснения отказывались выполнять данный вид задания. </w:t>
      </w:r>
      <w:r>
        <w:rPr>
          <w:rFonts w:ascii="Times New Roman" w:hAnsi="Times New Roman" w:cs="Times New Roman"/>
          <w:sz w:val="28"/>
          <w:szCs w:val="28"/>
        </w:rPr>
        <w:t>Теперь же это один из любимых видов работ. Сначала, мы установили правила:</w:t>
      </w:r>
    </w:p>
    <w:p w:rsidR="0035389C" w:rsidRDefault="0035389C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данная иллюстрация не должна повторять имеющиеся в учебнике;</w:t>
      </w:r>
    </w:p>
    <w:p w:rsidR="0035389C" w:rsidRDefault="0035389C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может быть выполнена в любой технике, любыми средствами, кроме фломастеров;</w:t>
      </w:r>
    </w:p>
    <w:p w:rsidR="000D27CF" w:rsidRDefault="000D27CF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оцениваем не качество рисунка, умение рисовать, а именно его содержание;</w:t>
      </w:r>
    </w:p>
    <w:p w:rsidR="000D27CF" w:rsidRDefault="000D27CF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критика должна быть конструктивной, справедливой, не выходить за этические нормы;</w:t>
      </w:r>
    </w:p>
    <w:p w:rsidR="0035389C" w:rsidRDefault="0035389C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обратной стороны рисунка учащийся обязательно записывает строки из произведения, к которые выполнена иллюстрация. Этот пункт вначале дети игнорировали, выписывая первые попавшиеся строки, но постепенно поняли, почему это ва</w:t>
      </w:r>
      <w:r w:rsidR="000D27CF">
        <w:rPr>
          <w:rFonts w:ascii="Times New Roman" w:hAnsi="Times New Roman" w:cs="Times New Roman"/>
          <w:sz w:val="28"/>
          <w:szCs w:val="28"/>
        </w:rPr>
        <w:t>жно, ведь чтобы отобразить все содержание произведения, надо нарисовать множество картин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2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ADC" w:rsidRDefault="000D27CF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 мы в классе обсуждаем каждую иллюстрацию: соответствие содержанию текста, особенно мелких деталей.</w:t>
      </w:r>
      <w:r w:rsidR="00ED6ADC">
        <w:rPr>
          <w:rFonts w:ascii="Times New Roman" w:hAnsi="Times New Roman" w:cs="Times New Roman"/>
          <w:sz w:val="28"/>
          <w:szCs w:val="28"/>
        </w:rPr>
        <w:t xml:space="preserve"> Также можно поступить и с иллюстрациями в учебнике.</w:t>
      </w:r>
    </w:p>
    <w:p w:rsidR="000D27CF" w:rsidRPr="00D257A5" w:rsidRDefault="00ED6ADC" w:rsidP="003538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7CF">
        <w:rPr>
          <w:rFonts w:ascii="Times New Roman" w:hAnsi="Times New Roman" w:cs="Times New Roman"/>
          <w:sz w:val="28"/>
          <w:szCs w:val="28"/>
        </w:rPr>
        <w:t xml:space="preserve">редлагаю вашему вниманию несколько иллюстраций. Наверное, вы догадались к каким произведениям они выполнены. </w:t>
      </w:r>
      <w:r>
        <w:rPr>
          <w:rFonts w:ascii="Times New Roman" w:hAnsi="Times New Roman" w:cs="Times New Roman"/>
          <w:sz w:val="28"/>
          <w:szCs w:val="28"/>
        </w:rPr>
        <w:t xml:space="preserve">На первый взгляд, все в порядке, но, если взять строки, которые проиллюстрировал ребенок, увидим некоторые несоответствия. </w:t>
      </w:r>
    </w:p>
    <w:p w:rsidR="005D5C88" w:rsidRDefault="00ED6ADC" w:rsidP="002A01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5D5C88" w:rsidRPr="002A0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Лото»</w:t>
      </w:r>
    </w:p>
    <w:p w:rsidR="00ED6ADC" w:rsidRPr="00ED6ADC" w:rsidRDefault="00ED6ADC" w:rsidP="00ED6AD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основательная подготовка для проведения игры. Учащиеся делятся на команды. Каждая получает игровое поле, накрытое фишками, под которыми скрываются задания. Это могут быть даты жизни писателя, изученные термины, вопросы к тексту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зависимости от того, какую тему вы хотите отработать и закрепить. По мере игры поле открывается, тем самым определяется победитель. </w:t>
      </w:r>
    </w:p>
    <w:p w:rsidR="00B82F25" w:rsidRDefault="00B82F25" w:rsidP="00B82F2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2A01D9">
        <w:rPr>
          <w:rFonts w:ascii="Times New Roman" w:hAnsi="Times New Roman" w:cs="Times New Roman"/>
          <w:b/>
          <w:sz w:val="28"/>
          <w:szCs w:val="28"/>
        </w:rPr>
        <w:t>Настольная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2F25" w:rsidRPr="00B82F25" w:rsidRDefault="00B82F25" w:rsidP="00817D5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кубик, фишки и множество вопросов для игры. Игровое поле одно для 2-3 команд.</w:t>
      </w:r>
      <w:r w:rsidR="00817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поочередно бросают кубик, чтобы продвинуться по полю, надо ответить на вопрос. </w:t>
      </w:r>
      <w:r w:rsidR="00817D5F">
        <w:rPr>
          <w:rFonts w:ascii="Times New Roman" w:hAnsi="Times New Roman" w:cs="Times New Roman"/>
          <w:sz w:val="28"/>
          <w:szCs w:val="28"/>
        </w:rPr>
        <w:t>Команда, пришедшая к финишу первой, объявляется победителем. Игровое поле, вопросы для игры может изготовить группа ребят из параллельного класса, например.</w:t>
      </w:r>
    </w:p>
    <w:p w:rsidR="00ED6ADC" w:rsidRDefault="00ED6ADC" w:rsidP="00D257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от учащихся.</w:t>
      </w:r>
    </w:p>
    <w:p w:rsidR="00ED6ADC" w:rsidRDefault="001C3079" w:rsidP="001C307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провожу данную игру сразу после прочтения текста детьми. От педагога требует минимум затрат, но позволяет оценить уровень знания текста. </w:t>
      </w:r>
      <w:r w:rsidR="00ED6ADC">
        <w:rPr>
          <w:rFonts w:ascii="Times New Roman" w:hAnsi="Times New Roman" w:cs="Times New Roman"/>
          <w:sz w:val="28"/>
          <w:szCs w:val="28"/>
        </w:rPr>
        <w:t>Каждый ребенок готовит не менее 10 вопросов к тексту</w:t>
      </w:r>
      <w:r>
        <w:rPr>
          <w:rFonts w:ascii="Times New Roman" w:hAnsi="Times New Roman" w:cs="Times New Roman"/>
          <w:sz w:val="28"/>
          <w:szCs w:val="28"/>
        </w:rPr>
        <w:t>, фиксирует их в тетради вместе с ответами. По ходу игры я заполняю таблицу: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76"/>
        <w:gridCol w:w="1788"/>
        <w:gridCol w:w="1694"/>
        <w:gridCol w:w="2006"/>
        <w:gridCol w:w="1402"/>
      </w:tblGrid>
      <w:tr w:rsidR="00B82F25" w:rsidTr="00B82F25">
        <w:tc>
          <w:tcPr>
            <w:tcW w:w="217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788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1694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200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1402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B82F25" w:rsidTr="00B82F25">
        <w:tc>
          <w:tcPr>
            <w:tcW w:w="217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1788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5" w:rsidTr="00B82F25">
        <w:tc>
          <w:tcPr>
            <w:tcW w:w="217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Иван</w:t>
            </w:r>
          </w:p>
        </w:tc>
        <w:tc>
          <w:tcPr>
            <w:tcW w:w="1788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5" w:rsidTr="00B82F25">
        <w:tc>
          <w:tcPr>
            <w:tcW w:w="217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788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5" w:rsidTr="00B82F25">
        <w:tc>
          <w:tcPr>
            <w:tcW w:w="217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Петр</w:t>
            </w:r>
          </w:p>
        </w:tc>
        <w:tc>
          <w:tcPr>
            <w:tcW w:w="1788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2F25" w:rsidRDefault="00B82F25" w:rsidP="001C30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F25" w:rsidRDefault="001C3079" w:rsidP="001C307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каждый учащийся получил возможность и задать вопрос, и дать ответ. От количества + и – зависит итоговая оценка. Дополнительный плюс можно получить за интересную формулировку вопроса. Например, по рассказу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«Неизвестный цветок»: какой период жизни девочки Даши занимали мысли о необычном цветке? (всю зиму)</w:t>
      </w:r>
      <w:r w:rsidR="00B82F25">
        <w:rPr>
          <w:rFonts w:ascii="Times New Roman" w:hAnsi="Times New Roman" w:cs="Times New Roman"/>
          <w:sz w:val="28"/>
          <w:szCs w:val="28"/>
        </w:rPr>
        <w:t xml:space="preserve">. Назовите инструмент, с помощью которого пионеры измеряли поле? (собственные шаги). </w:t>
      </w:r>
    </w:p>
    <w:p w:rsidR="00817D5F" w:rsidRDefault="00B82F25" w:rsidP="001C307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охватить больше учащихся, на один и тот же вопрос выслушиваем несколько ответов. Автор вопроса оценивает их правильность и точность. </w:t>
      </w:r>
    </w:p>
    <w:p w:rsidR="001C3079" w:rsidRPr="00ED6ADC" w:rsidRDefault="00B82F25" w:rsidP="001C307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вид работы с текстом </w:t>
      </w:r>
      <w:r w:rsidR="00817D5F">
        <w:rPr>
          <w:rFonts w:ascii="Times New Roman" w:hAnsi="Times New Roman" w:cs="Times New Roman"/>
          <w:sz w:val="28"/>
          <w:szCs w:val="28"/>
        </w:rPr>
        <w:t>развивает у</w:t>
      </w:r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817D5F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корректно, точно ставить вопрос, дополнительный стимул способствует развитию творческого подхода и креативности.</w:t>
      </w:r>
      <w:r w:rsidR="00817D5F">
        <w:rPr>
          <w:rFonts w:ascii="Times New Roman" w:hAnsi="Times New Roman" w:cs="Times New Roman"/>
          <w:sz w:val="28"/>
          <w:szCs w:val="28"/>
        </w:rPr>
        <w:t xml:space="preserve"> Данные вопросы можно использовать также для лото, настольной игры, о которых говорилось выше.</w:t>
      </w:r>
    </w:p>
    <w:p w:rsidR="008C5006" w:rsidRDefault="008C5006" w:rsidP="008C50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1D9">
        <w:rPr>
          <w:rFonts w:ascii="Times New Roman" w:hAnsi="Times New Roman" w:cs="Times New Roman"/>
          <w:b/>
          <w:sz w:val="28"/>
          <w:szCs w:val="28"/>
        </w:rPr>
        <w:t>Составить документ в помощь герою (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письмо, </w:t>
      </w:r>
      <w:r w:rsidRPr="002A01D9">
        <w:rPr>
          <w:rFonts w:ascii="Times New Roman" w:hAnsi="Times New Roman" w:cs="Times New Roman"/>
          <w:b/>
          <w:sz w:val="28"/>
          <w:szCs w:val="28"/>
        </w:rPr>
        <w:t>договор купли-продажи, приказ, заявление)</w:t>
      </w:r>
    </w:p>
    <w:p w:rsidR="008C5006" w:rsidRDefault="008C5006" w:rsidP="008C500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D5F">
        <w:rPr>
          <w:rFonts w:ascii="Times New Roman" w:hAnsi="Times New Roman" w:cs="Times New Roman"/>
          <w:sz w:val="28"/>
          <w:szCs w:val="28"/>
        </w:rPr>
        <w:t>Данное зад</w:t>
      </w:r>
      <w:r>
        <w:rPr>
          <w:rFonts w:ascii="Times New Roman" w:hAnsi="Times New Roman" w:cs="Times New Roman"/>
          <w:sz w:val="28"/>
          <w:szCs w:val="28"/>
        </w:rPr>
        <w:t>ание уместно связать с изучением соответствующих тем по русскому языку и зависит от уровня образования учащихся. Например, предлагаем  ребятам помочь глухонемому Герасиму написать письмо Татьяне, чтобы выразить свои чувства (закрепляем навыки и правила оформления письма, обращаемся к внутреннему миру героя, учим сопереживать); договор купли-продажи вишневого сада или мертвых душ (закрепляем навыки составления документов, в тоже время закрепляем знание текста); представляем, что бабушка из рассказа «Конь с розовой гривой» была задержана по поводу продажи товара, не соответствующего  установленным требованиям, помогаем ей написать объяснительную (связь произведения с законодательством РФ).</w:t>
      </w:r>
    </w:p>
    <w:p w:rsidR="008C5006" w:rsidRDefault="008C5006" w:rsidP="008C50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под</w:t>
      </w:r>
      <w:r w:rsidR="00135A10">
        <w:rPr>
          <w:rFonts w:ascii="Times New Roman" w:hAnsi="Times New Roman" w:cs="Times New Roman"/>
          <w:b/>
          <w:sz w:val="28"/>
          <w:szCs w:val="28"/>
        </w:rPr>
        <w:t xml:space="preserve">готовленными учителем заданиями – </w:t>
      </w:r>
      <w:r w:rsidR="00135A10" w:rsidRPr="00135A10">
        <w:rPr>
          <w:rFonts w:ascii="Times New Roman" w:hAnsi="Times New Roman" w:cs="Times New Roman"/>
          <w:sz w:val="24"/>
          <w:szCs w:val="28"/>
        </w:rPr>
        <w:t>приложение.</w:t>
      </w:r>
    </w:p>
    <w:p w:rsidR="008C5006" w:rsidRDefault="008C5006" w:rsidP="008C500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получает лист с заданиями. Я сама составляю их, стараясь сочетать самые разные варианты. После проверки не жалею потраченного на обсуждение времени. Обязательно разбираем все задания, находя правильные ответы.</w:t>
      </w:r>
    </w:p>
    <w:p w:rsidR="008C5006" w:rsidRDefault="008C5006" w:rsidP="008C500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06" w:rsidRDefault="008C5006" w:rsidP="008C500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некоторые приемы Вы точно используете в своей работе. Надеюсь, мой опыт работы будет полезен Вам</w:t>
      </w:r>
      <w:r w:rsidR="00135A10">
        <w:rPr>
          <w:rFonts w:ascii="Times New Roman" w:hAnsi="Times New Roman" w:cs="Times New Roman"/>
          <w:sz w:val="28"/>
          <w:szCs w:val="28"/>
        </w:rPr>
        <w:t xml:space="preserve"> и вдохновит на создание не менее увлекательных заданий.</w:t>
      </w:r>
    </w:p>
    <w:p w:rsidR="00135A10" w:rsidRPr="008C5006" w:rsidRDefault="00135A10" w:rsidP="008C500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8C5006" w:rsidRDefault="008C5006" w:rsidP="000B47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06" w:rsidRPr="008C5006" w:rsidRDefault="008C5006" w:rsidP="008C5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C5006" w:rsidRPr="008C5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EFE" w:rsidRPr="00C623D9" w:rsidRDefault="00C623D9">
      <w:pPr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C623D9">
        <w:rPr>
          <w:rFonts w:ascii="Times New Roman" w:hAnsi="Times New Roman" w:cs="Times New Roman"/>
          <w:b/>
          <w:sz w:val="32"/>
          <w:szCs w:val="28"/>
        </w:rPr>
        <w:lastRenderedPageBreak/>
        <w:t>Л.Н.Толстой</w:t>
      </w:r>
      <w:proofErr w:type="spellEnd"/>
      <w:r w:rsidRPr="00C623D9">
        <w:rPr>
          <w:rFonts w:ascii="Times New Roman" w:hAnsi="Times New Roman" w:cs="Times New Roman"/>
          <w:b/>
          <w:sz w:val="32"/>
          <w:szCs w:val="28"/>
        </w:rPr>
        <w:t xml:space="preserve"> «Кавказский пленник»</w:t>
      </w:r>
      <w:r w:rsidR="005D5C88">
        <w:rPr>
          <w:rFonts w:ascii="Times New Roman" w:hAnsi="Times New Roman" w:cs="Times New Roman"/>
          <w:b/>
          <w:sz w:val="32"/>
          <w:szCs w:val="28"/>
        </w:rPr>
        <w:t xml:space="preserve"> 5 класс</w:t>
      </w:r>
    </w:p>
    <w:p w:rsidR="00C623D9" w:rsidRPr="00C623D9" w:rsidRDefault="00C623D9">
      <w:pPr>
        <w:rPr>
          <w:rFonts w:ascii="Times New Roman" w:hAnsi="Times New Roman" w:cs="Times New Roman"/>
          <w:sz w:val="28"/>
          <w:szCs w:val="28"/>
        </w:rPr>
      </w:pPr>
      <w:r w:rsidRPr="00C623D9">
        <w:rPr>
          <w:rFonts w:ascii="Times New Roman" w:hAnsi="Times New Roman" w:cs="Times New Roman"/>
          <w:sz w:val="28"/>
          <w:szCs w:val="28"/>
        </w:rPr>
        <w:t>1. Чьей дочерью была Дина?</w:t>
      </w:r>
      <w:r w:rsidR="001C4890">
        <w:rPr>
          <w:rFonts w:ascii="Times New Roman" w:hAnsi="Times New Roman" w:cs="Times New Roman"/>
          <w:sz w:val="28"/>
          <w:szCs w:val="28"/>
        </w:rPr>
        <w:t xml:space="preserve"> Отметьте правильный ответ. Сверьтесь с текстом.</w:t>
      </w:r>
    </w:p>
    <w:p w:rsidR="00C623D9" w:rsidRPr="00C623D9" w:rsidRDefault="00C623D9" w:rsidP="00F7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3D9">
        <w:rPr>
          <w:rFonts w:ascii="Times New Roman" w:hAnsi="Times New Roman" w:cs="Times New Roman"/>
          <w:sz w:val="28"/>
          <w:szCs w:val="28"/>
        </w:rPr>
        <w:t>А. красного татарина</w:t>
      </w:r>
    </w:p>
    <w:p w:rsidR="00C623D9" w:rsidRPr="00C623D9" w:rsidRDefault="00C623D9" w:rsidP="00F7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3D9">
        <w:rPr>
          <w:rFonts w:ascii="Times New Roman" w:hAnsi="Times New Roman" w:cs="Times New Roman"/>
          <w:sz w:val="28"/>
          <w:szCs w:val="28"/>
        </w:rPr>
        <w:t>Б. черного татарина</w:t>
      </w:r>
    </w:p>
    <w:p w:rsidR="00C623D9" w:rsidRDefault="00C623D9" w:rsidP="00F7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3D9">
        <w:rPr>
          <w:rFonts w:ascii="Times New Roman" w:hAnsi="Times New Roman" w:cs="Times New Roman"/>
          <w:sz w:val="28"/>
          <w:szCs w:val="28"/>
        </w:rPr>
        <w:t>В. Об этом в тексте не говорится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3D9" w:rsidRDefault="00C623D9" w:rsidP="00F7515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в тексте признаки богатства татар, к которым попал Жилин</w:t>
      </w:r>
    </w:p>
    <w:p w:rsidR="00C623D9" w:rsidRDefault="00C6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(обшитая серебром обувь, монисто на шее у Дины, все устлано коврами, есть работник)</w:t>
      </w:r>
    </w:p>
    <w:p w:rsidR="00C623D9" w:rsidRDefault="00C6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традиции, присущие татарскому народу, описывает в тексте автор?</w:t>
      </w:r>
    </w:p>
    <w:p w:rsidR="00C623D9" w:rsidRDefault="00C623D9" w:rsidP="00380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23D9">
        <w:rPr>
          <w:rFonts w:ascii="Times New Roman" w:hAnsi="Times New Roman" w:cs="Times New Roman"/>
          <w:b/>
          <w:sz w:val="28"/>
          <w:szCs w:val="28"/>
        </w:rPr>
        <w:t>осле еды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моют руки, садятся на колени, складывают руки, дуют во все стороны, читают молитвы;</w:t>
      </w:r>
    </w:p>
    <w:p w:rsidR="00C623D9" w:rsidRDefault="00C623D9" w:rsidP="00380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3D9">
        <w:rPr>
          <w:rFonts w:ascii="Times New Roman" w:hAnsi="Times New Roman" w:cs="Times New Roman"/>
          <w:b/>
          <w:sz w:val="28"/>
          <w:szCs w:val="28"/>
        </w:rPr>
        <w:t>Похороны:</w:t>
      </w:r>
      <w:r>
        <w:rPr>
          <w:rFonts w:ascii="Times New Roman" w:hAnsi="Times New Roman" w:cs="Times New Roman"/>
          <w:sz w:val="28"/>
          <w:szCs w:val="28"/>
        </w:rPr>
        <w:t xml:space="preserve"> заворачивают мертвого в ткань, долго молчат, затем молятся, погребальная яма выкапывается как подвал – в бок, у головы ставят камень;</w:t>
      </w:r>
    </w:p>
    <w:p w:rsidR="00F3177D" w:rsidRDefault="00C623D9" w:rsidP="00380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623D9">
        <w:rPr>
          <w:rFonts w:ascii="Times New Roman" w:hAnsi="Times New Roman" w:cs="Times New Roman"/>
          <w:b/>
          <w:sz w:val="28"/>
          <w:szCs w:val="28"/>
        </w:rPr>
        <w:t>мулла</w:t>
      </w:r>
      <w:r>
        <w:rPr>
          <w:rFonts w:ascii="Times New Roman" w:hAnsi="Times New Roman" w:cs="Times New Roman"/>
          <w:sz w:val="28"/>
          <w:szCs w:val="28"/>
        </w:rPr>
        <w:t xml:space="preserve"> – он призывает на молитву;</w:t>
      </w:r>
      <w:r w:rsidR="00F3177D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F3177D">
        <w:rPr>
          <w:rFonts w:ascii="Times New Roman" w:hAnsi="Times New Roman" w:cs="Times New Roman"/>
          <w:b/>
          <w:sz w:val="28"/>
          <w:szCs w:val="28"/>
        </w:rPr>
        <w:t>хаджи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77D">
        <w:rPr>
          <w:rFonts w:ascii="Times New Roman" w:hAnsi="Times New Roman" w:cs="Times New Roman"/>
          <w:sz w:val="28"/>
          <w:szCs w:val="28"/>
        </w:rPr>
        <w:t xml:space="preserve">его верующий мусульманин может получить, </w:t>
      </w:r>
      <w:r>
        <w:rPr>
          <w:rFonts w:ascii="Times New Roman" w:hAnsi="Times New Roman" w:cs="Times New Roman"/>
          <w:sz w:val="28"/>
          <w:szCs w:val="28"/>
        </w:rPr>
        <w:t xml:space="preserve">если совершит </w:t>
      </w:r>
      <w:r w:rsidR="00F3177D">
        <w:rPr>
          <w:rFonts w:ascii="Times New Roman" w:hAnsi="Times New Roman" w:cs="Times New Roman"/>
          <w:sz w:val="28"/>
          <w:szCs w:val="28"/>
        </w:rPr>
        <w:t>обряд хаджа в Мекку</w:t>
      </w:r>
      <w:r w:rsidR="001C4890">
        <w:rPr>
          <w:rFonts w:ascii="Times New Roman" w:hAnsi="Times New Roman" w:cs="Times New Roman"/>
          <w:sz w:val="28"/>
          <w:szCs w:val="28"/>
        </w:rPr>
        <w:t>, получает право носить чалму</w:t>
      </w:r>
      <w:r w:rsidR="00F3177D">
        <w:rPr>
          <w:rFonts w:ascii="Times New Roman" w:hAnsi="Times New Roman" w:cs="Times New Roman"/>
          <w:sz w:val="28"/>
          <w:szCs w:val="28"/>
        </w:rPr>
        <w:t>;</w:t>
      </w:r>
    </w:p>
    <w:p w:rsidR="00C623D9" w:rsidRDefault="00F3177D" w:rsidP="00380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7D">
        <w:rPr>
          <w:rFonts w:ascii="Times New Roman" w:hAnsi="Times New Roman" w:cs="Times New Roman"/>
          <w:b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не присутствуют при решении вопросов мужчинами, они лишь обслуживают их, принося приготовленную еду</w:t>
      </w:r>
      <w:r w:rsidR="00C623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08" w:rsidRDefault="00F3177D" w:rsidP="001C489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традиционно одеваются татарские женщины?</w:t>
      </w:r>
    </w:p>
    <w:p w:rsidR="00F3177D" w:rsidRDefault="00F3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0F08">
        <w:rPr>
          <w:rFonts w:ascii="Times New Roman" w:hAnsi="Times New Roman" w:cs="Times New Roman"/>
          <w:sz w:val="28"/>
          <w:szCs w:val="28"/>
        </w:rPr>
        <w:t>Длинная рубаха без пояса, штаны, голова покрыта платком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F08" w:rsidRDefault="00380F08" w:rsidP="001C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4890">
        <w:rPr>
          <w:rFonts w:ascii="Times New Roman" w:hAnsi="Times New Roman" w:cs="Times New Roman"/>
          <w:sz w:val="28"/>
          <w:szCs w:val="28"/>
        </w:rPr>
        <w:t>Отметьте, какая пища традиционна для татар и упоминается в тексте.</w:t>
      </w:r>
    </w:p>
    <w:p w:rsidR="001C4890" w:rsidRDefault="001C4890" w:rsidP="001C4890">
      <w:pPr>
        <w:spacing w:after="0"/>
        <w:rPr>
          <w:rFonts w:ascii="Times New Roman" w:hAnsi="Times New Roman" w:cs="Times New Roman"/>
          <w:sz w:val="28"/>
          <w:szCs w:val="28"/>
        </w:rPr>
        <w:sectPr w:rsidR="001C4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890" w:rsidRDefault="001C4890" w:rsidP="001C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свинина;</w:t>
      </w:r>
    </w:p>
    <w:p w:rsidR="001C4890" w:rsidRDefault="001C4890" w:rsidP="001C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-говядина;</w:t>
      </w:r>
    </w:p>
    <w:p w:rsidR="001C4890" w:rsidRPr="001C4890" w:rsidRDefault="001C4890" w:rsidP="001C4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890">
        <w:rPr>
          <w:rFonts w:ascii="Times New Roman" w:hAnsi="Times New Roman" w:cs="Times New Roman"/>
          <w:b/>
          <w:sz w:val="28"/>
          <w:szCs w:val="28"/>
        </w:rPr>
        <w:t>баранина;</w:t>
      </w:r>
    </w:p>
    <w:p w:rsidR="001C4890" w:rsidRPr="001C4890" w:rsidRDefault="001C4890" w:rsidP="001C4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890">
        <w:rPr>
          <w:rFonts w:ascii="Times New Roman" w:hAnsi="Times New Roman" w:cs="Times New Roman"/>
          <w:b/>
          <w:sz w:val="28"/>
          <w:szCs w:val="28"/>
        </w:rPr>
        <w:t>конина;</w:t>
      </w:r>
    </w:p>
    <w:p w:rsidR="001C4890" w:rsidRDefault="001C4890" w:rsidP="001C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890">
        <w:rPr>
          <w:rFonts w:ascii="Times New Roman" w:hAnsi="Times New Roman" w:cs="Times New Roman"/>
          <w:b/>
          <w:sz w:val="28"/>
          <w:szCs w:val="28"/>
        </w:rPr>
        <w:t>блинчики с маслом;</w:t>
      </w:r>
    </w:p>
    <w:p w:rsidR="001C4890" w:rsidRDefault="001C4890" w:rsidP="001C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-салат из овощей;</w:t>
      </w:r>
    </w:p>
    <w:p w:rsidR="001C4890" w:rsidRPr="001C4890" w:rsidRDefault="001C4890" w:rsidP="001C4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890">
        <w:rPr>
          <w:rFonts w:ascii="Times New Roman" w:hAnsi="Times New Roman" w:cs="Times New Roman"/>
          <w:b/>
          <w:sz w:val="28"/>
          <w:szCs w:val="28"/>
        </w:rPr>
        <w:t>молоко;</w:t>
      </w:r>
    </w:p>
    <w:p w:rsidR="001C4890" w:rsidRPr="001C4890" w:rsidRDefault="001C4890" w:rsidP="001C4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890">
        <w:rPr>
          <w:rFonts w:ascii="Times New Roman" w:hAnsi="Times New Roman" w:cs="Times New Roman"/>
          <w:b/>
          <w:sz w:val="28"/>
          <w:szCs w:val="28"/>
        </w:rPr>
        <w:t>-сырные лепешки.</w:t>
      </w:r>
    </w:p>
    <w:p w:rsidR="001C4890" w:rsidRDefault="001C4890" w:rsidP="001C4890">
      <w:pPr>
        <w:spacing w:before="240"/>
        <w:rPr>
          <w:rFonts w:ascii="Times New Roman" w:hAnsi="Times New Roman" w:cs="Times New Roman"/>
          <w:sz w:val="28"/>
          <w:szCs w:val="28"/>
        </w:rPr>
        <w:sectPr w:rsidR="001C4890" w:rsidSect="001C48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0F08" w:rsidRDefault="00380F08" w:rsidP="001C489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Ниже перечислены качества, действия героев. Отметьте те, которые относятся к Жилину.</w:t>
      </w:r>
    </w:p>
    <w:p w:rsidR="00380F08" w:rsidRPr="00380F08" w:rsidRDefault="00380F08" w:rsidP="00380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F08">
        <w:rPr>
          <w:rFonts w:ascii="Times New Roman" w:hAnsi="Times New Roman" w:cs="Times New Roman"/>
          <w:b/>
          <w:sz w:val="28"/>
          <w:szCs w:val="28"/>
        </w:rPr>
        <w:t>смелость;</w:t>
      </w:r>
    </w:p>
    <w:p w:rsidR="00380F08" w:rsidRDefault="00380F08" w:rsidP="00380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-трусоватость;</w:t>
      </w:r>
    </w:p>
    <w:p w:rsidR="00380F08" w:rsidRDefault="00380F08" w:rsidP="00380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-часто жалуется, не хочет бороться за свою жизнь;</w:t>
      </w:r>
    </w:p>
    <w:p w:rsidR="00380F08" w:rsidRPr="00380F08" w:rsidRDefault="00380F08" w:rsidP="00380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F08">
        <w:rPr>
          <w:rFonts w:ascii="Times New Roman" w:hAnsi="Times New Roman" w:cs="Times New Roman"/>
          <w:b/>
          <w:sz w:val="28"/>
          <w:szCs w:val="28"/>
        </w:rPr>
        <w:t>- настоящий товарищ, не бросает в беде;</w:t>
      </w:r>
    </w:p>
    <w:p w:rsidR="00380F08" w:rsidRPr="00380F08" w:rsidRDefault="00380F08" w:rsidP="00380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F08">
        <w:rPr>
          <w:rFonts w:ascii="Times New Roman" w:hAnsi="Times New Roman" w:cs="Times New Roman"/>
          <w:b/>
          <w:sz w:val="28"/>
          <w:szCs w:val="28"/>
        </w:rPr>
        <w:t>-рукодельник;</w:t>
      </w:r>
    </w:p>
    <w:p w:rsidR="00380F08" w:rsidRPr="00380F08" w:rsidRDefault="00380F08" w:rsidP="00380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F08">
        <w:rPr>
          <w:rFonts w:ascii="Times New Roman" w:hAnsi="Times New Roman" w:cs="Times New Roman"/>
          <w:b/>
          <w:sz w:val="28"/>
          <w:szCs w:val="28"/>
        </w:rPr>
        <w:t>-не может сидеть без дела;</w:t>
      </w:r>
    </w:p>
    <w:p w:rsidR="00380F08" w:rsidRPr="00380F08" w:rsidRDefault="00380F08" w:rsidP="00380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F08">
        <w:rPr>
          <w:rFonts w:ascii="Times New Roman" w:hAnsi="Times New Roman" w:cs="Times New Roman"/>
          <w:b/>
          <w:sz w:val="28"/>
          <w:szCs w:val="28"/>
        </w:rPr>
        <w:t>-стойкий духом.</w:t>
      </w:r>
    </w:p>
    <w:p w:rsidR="00380F08" w:rsidRDefault="00380F08" w:rsidP="00380F0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Как к Жилину </w:t>
      </w:r>
      <w:r w:rsidRPr="001C4890">
        <w:rPr>
          <w:rFonts w:ascii="Times New Roman" w:hAnsi="Times New Roman" w:cs="Times New Roman"/>
          <w:b/>
          <w:sz w:val="28"/>
          <w:szCs w:val="28"/>
        </w:rPr>
        <w:t>относятся герои</w:t>
      </w:r>
      <w:r w:rsidR="001C48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Абдул, красный татарин,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Дина</w:t>
      </w:r>
      <w:r w:rsidR="001C4890">
        <w:rPr>
          <w:rFonts w:ascii="Times New Roman" w:hAnsi="Times New Roman" w:cs="Times New Roman"/>
          <w:sz w:val="28"/>
          <w:szCs w:val="28"/>
        </w:rPr>
        <w:t>, старик хаджи</w:t>
      </w:r>
      <w:r>
        <w:rPr>
          <w:rFonts w:ascii="Times New Roman" w:hAnsi="Times New Roman" w:cs="Times New Roman"/>
          <w:sz w:val="28"/>
          <w:szCs w:val="28"/>
        </w:rPr>
        <w:t>? Заполните таблицу, указывая героя в соответствующей графе.</w:t>
      </w:r>
      <w:r w:rsidR="001C4890">
        <w:rPr>
          <w:rFonts w:ascii="Times New Roman" w:hAnsi="Times New Roman" w:cs="Times New Roman"/>
          <w:sz w:val="28"/>
          <w:szCs w:val="28"/>
        </w:rPr>
        <w:t xml:space="preserve"> Почему вы так решили? О</w:t>
      </w:r>
      <w:r>
        <w:rPr>
          <w:rFonts w:ascii="Times New Roman" w:hAnsi="Times New Roman" w:cs="Times New Roman"/>
          <w:sz w:val="28"/>
          <w:szCs w:val="28"/>
        </w:rPr>
        <w:t>бъясните свой выбор</w:t>
      </w:r>
      <w:r w:rsidR="001C48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0F08" w:rsidTr="00380F08">
        <w:tc>
          <w:tcPr>
            <w:tcW w:w="3115" w:type="dxa"/>
          </w:tcPr>
          <w:p w:rsidR="00380F08" w:rsidRDefault="00380F08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3115" w:type="dxa"/>
          </w:tcPr>
          <w:p w:rsidR="00380F08" w:rsidRDefault="00380F08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Нейтрально </w:t>
            </w:r>
          </w:p>
        </w:tc>
        <w:tc>
          <w:tcPr>
            <w:tcW w:w="3115" w:type="dxa"/>
          </w:tcPr>
          <w:p w:rsidR="00380F08" w:rsidRDefault="00380F08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380F08" w:rsidTr="00380F08">
        <w:tc>
          <w:tcPr>
            <w:tcW w:w="3115" w:type="dxa"/>
          </w:tcPr>
          <w:p w:rsidR="00380F08" w:rsidRDefault="00380F08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90" w:rsidRDefault="001C4890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90" w:rsidRDefault="001C4890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90" w:rsidRDefault="001C4890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90" w:rsidRDefault="001C4890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90" w:rsidRDefault="001C4890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80F08" w:rsidRDefault="00380F08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80F08" w:rsidRDefault="00380F08" w:rsidP="0038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F08" w:rsidRDefault="00380F08" w:rsidP="00380F0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C4890" w:rsidRDefault="001C4890">
      <w:pPr>
        <w:rPr>
          <w:rFonts w:ascii="Times New Roman" w:hAnsi="Times New Roman" w:cs="Times New Roman"/>
          <w:sz w:val="28"/>
          <w:szCs w:val="28"/>
        </w:rPr>
        <w:sectPr w:rsidR="001C4890" w:rsidSect="001C48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F08" w:rsidRPr="008C6B67" w:rsidRDefault="001C4890">
      <w:pPr>
        <w:rPr>
          <w:rFonts w:ascii="Times New Roman" w:hAnsi="Times New Roman" w:cs="Times New Roman"/>
          <w:b/>
          <w:sz w:val="28"/>
          <w:szCs w:val="28"/>
        </w:rPr>
      </w:pPr>
      <w:r w:rsidRPr="008C6B67">
        <w:rPr>
          <w:rFonts w:ascii="Times New Roman" w:hAnsi="Times New Roman" w:cs="Times New Roman"/>
          <w:b/>
          <w:sz w:val="28"/>
          <w:szCs w:val="28"/>
        </w:rPr>
        <w:lastRenderedPageBreak/>
        <w:t>А.И. Куприн «Чудесный доктор»</w:t>
      </w:r>
      <w:r w:rsidR="005D5C88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1C4890" w:rsidRDefault="001C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тексте просторечную форму слова, которая не используется в современном русском языке.</w:t>
      </w:r>
      <w:r w:rsidR="00F75150">
        <w:rPr>
          <w:rFonts w:ascii="Times New Roman" w:hAnsi="Times New Roman" w:cs="Times New Roman"/>
          <w:sz w:val="28"/>
          <w:szCs w:val="28"/>
        </w:rPr>
        <w:t xml:space="preserve"> Почему это слово находится в печатном тексте? О чем это говорит? </w:t>
      </w:r>
    </w:p>
    <w:p w:rsidR="00F75150" w:rsidRDefault="00F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Здесь, освещенные ярким светом висящих ламп, возвышались целые горы красных крепких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апельсинов; стояли правильные пирамиды мандаринов, нежно золотившихся сквозь окутывающую их папиросную бумагу; протянулись на блюдах, уродливо разинув рты и выпучив глаза, огромные копченные и маринованные рыбы….</w:t>
      </w:r>
    </w:p>
    <w:p w:rsidR="001C4890" w:rsidRDefault="00F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форма использовалась в 19 веке, сейчас она не допустима. Это говорит об изменчивости, подвижности языка)</w:t>
      </w:r>
    </w:p>
    <w:p w:rsidR="00F75150" w:rsidRDefault="00F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1532">
        <w:rPr>
          <w:rFonts w:ascii="Times New Roman" w:hAnsi="Times New Roman" w:cs="Times New Roman"/>
          <w:sz w:val="28"/>
          <w:szCs w:val="28"/>
        </w:rPr>
        <w:t>Какие погодные условия относятся к описываемым в рассказе событиям? Отметьте верные варианты.</w:t>
      </w:r>
    </w:p>
    <w:p w:rsidR="00D31532" w:rsidRDefault="00D31532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-ранняя весна;</w:t>
      </w:r>
    </w:p>
    <w:p w:rsidR="00D31532" w:rsidRPr="00D31532" w:rsidRDefault="00D31532" w:rsidP="00D31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532">
        <w:rPr>
          <w:rFonts w:ascii="Times New Roman" w:hAnsi="Times New Roman" w:cs="Times New Roman"/>
          <w:b/>
          <w:sz w:val="28"/>
          <w:szCs w:val="28"/>
        </w:rPr>
        <w:t>-середина зимы;</w:t>
      </w:r>
    </w:p>
    <w:p w:rsidR="00D31532" w:rsidRDefault="00D31532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-поздняя осень;</w:t>
      </w:r>
    </w:p>
    <w:p w:rsidR="00D31532" w:rsidRPr="00D31532" w:rsidRDefault="00D31532" w:rsidP="00D31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532">
        <w:rPr>
          <w:rFonts w:ascii="Times New Roman" w:hAnsi="Times New Roman" w:cs="Times New Roman"/>
          <w:b/>
          <w:sz w:val="28"/>
          <w:szCs w:val="28"/>
        </w:rPr>
        <w:t>-снег;</w:t>
      </w:r>
    </w:p>
    <w:p w:rsidR="00D31532" w:rsidRDefault="00D31532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-град;</w:t>
      </w:r>
    </w:p>
    <w:p w:rsidR="00D31532" w:rsidRDefault="00D31532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 -5;</w:t>
      </w:r>
    </w:p>
    <w:p w:rsidR="00D31532" w:rsidRDefault="00D31532" w:rsidP="00D31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-мороз -12;</w:t>
      </w:r>
    </w:p>
    <w:p w:rsidR="00D31532" w:rsidRDefault="00D31532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532">
        <w:rPr>
          <w:rFonts w:ascii="Times New Roman" w:hAnsi="Times New Roman" w:cs="Times New Roman"/>
          <w:sz w:val="28"/>
          <w:szCs w:val="28"/>
        </w:rPr>
        <w:t>-метель.</w:t>
      </w:r>
    </w:p>
    <w:p w:rsidR="00D31532" w:rsidRDefault="00D31532" w:rsidP="00D3153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таблицу, вписывая имена героев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31532" w:rsidTr="00A9167C">
        <w:tc>
          <w:tcPr>
            <w:tcW w:w="3114" w:type="dxa"/>
          </w:tcPr>
          <w:p w:rsidR="00D31532" w:rsidRPr="00A9167C" w:rsidRDefault="00D31532" w:rsidP="00D31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Герой </w:t>
            </w:r>
          </w:p>
        </w:tc>
        <w:tc>
          <w:tcPr>
            <w:tcW w:w="6231" w:type="dxa"/>
          </w:tcPr>
          <w:p w:rsidR="00D31532" w:rsidRPr="00A9167C" w:rsidRDefault="00D31532" w:rsidP="00D31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7C">
              <w:rPr>
                <w:rFonts w:ascii="Times New Roman" w:hAnsi="Times New Roman" w:cs="Times New Roman"/>
                <w:b/>
                <w:sz w:val="28"/>
                <w:szCs w:val="28"/>
              </w:rPr>
              <w:t>Как его зовут</w:t>
            </w:r>
          </w:p>
        </w:tc>
      </w:tr>
      <w:tr w:rsidR="00D31532" w:rsidTr="00A9167C">
        <w:tc>
          <w:tcPr>
            <w:tcW w:w="3114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семейства</w:t>
            </w:r>
          </w:p>
        </w:tc>
        <w:tc>
          <w:tcPr>
            <w:tcW w:w="6231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32" w:rsidTr="00A9167C">
        <w:tc>
          <w:tcPr>
            <w:tcW w:w="3114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Жена, мать семейства</w:t>
            </w:r>
          </w:p>
        </w:tc>
        <w:tc>
          <w:tcPr>
            <w:tcW w:w="6231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32" w:rsidTr="00A9167C">
        <w:tc>
          <w:tcPr>
            <w:tcW w:w="3114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мальчик</w:t>
            </w:r>
          </w:p>
        </w:tc>
        <w:tc>
          <w:tcPr>
            <w:tcW w:w="6231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32" w:rsidTr="00A9167C">
        <w:tc>
          <w:tcPr>
            <w:tcW w:w="3114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мальчик</w:t>
            </w:r>
          </w:p>
        </w:tc>
        <w:tc>
          <w:tcPr>
            <w:tcW w:w="6231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32" w:rsidTr="00A9167C">
        <w:tc>
          <w:tcPr>
            <w:tcW w:w="3114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Болеющая девочка</w:t>
            </w:r>
          </w:p>
        </w:tc>
        <w:tc>
          <w:tcPr>
            <w:tcW w:w="6231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32" w:rsidTr="00A9167C">
        <w:tc>
          <w:tcPr>
            <w:tcW w:w="3114" w:type="dxa"/>
          </w:tcPr>
          <w:p w:rsidR="00D31532" w:rsidRDefault="00A9167C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Младенец </w:t>
            </w:r>
          </w:p>
        </w:tc>
        <w:tc>
          <w:tcPr>
            <w:tcW w:w="6231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32" w:rsidTr="00A9167C">
        <w:tc>
          <w:tcPr>
            <w:tcW w:w="3114" w:type="dxa"/>
          </w:tcPr>
          <w:p w:rsidR="00D31532" w:rsidRDefault="00A9167C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</w:p>
        </w:tc>
        <w:tc>
          <w:tcPr>
            <w:tcW w:w="6231" w:type="dxa"/>
          </w:tcPr>
          <w:p w:rsidR="00D31532" w:rsidRDefault="00D31532" w:rsidP="00D3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532" w:rsidRDefault="00D31532" w:rsidP="00D3153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9167C" w:rsidTr="00A9167C">
        <w:tc>
          <w:tcPr>
            <w:tcW w:w="3114" w:type="dxa"/>
          </w:tcPr>
          <w:p w:rsidR="00A9167C" w:rsidRPr="00A9167C" w:rsidRDefault="00A9167C" w:rsidP="001F2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Герой </w:t>
            </w:r>
          </w:p>
        </w:tc>
        <w:tc>
          <w:tcPr>
            <w:tcW w:w="6231" w:type="dxa"/>
          </w:tcPr>
          <w:p w:rsidR="00A9167C" w:rsidRPr="00A9167C" w:rsidRDefault="00A9167C" w:rsidP="001F2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7C">
              <w:rPr>
                <w:rFonts w:ascii="Times New Roman" w:hAnsi="Times New Roman" w:cs="Times New Roman"/>
                <w:b/>
                <w:sz w:val="28"/>
                <w:szCs w:val="28"/>
              </w:rPr>
              <w:t>Как его зовут</w:t>
            </w:r>
          </w:p>
        </w:tc>
      </w:tr>
      <w:tr w:rsidR="00A9167C" w:rsidTr="00A9167C">
        <w:tc>
          <w:tcPr>
            <w:tcW w:w="3114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семейства</w:t>
            </w:r>
          </w:p>
        </w:tc>
        <w:tc>
          <w:tcPr>
            <w:tcW w:w="6231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(т.к. его сын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67C" w:rsidTr="00A9167C">
        <w:tc>
          <w:tcPr>
            <w:tcW w:w="3114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Жена, мать семейства</w:t>
            </w:r>
          </w:p>
        </w:tc>
        <w:tc>
          <w:tcPr>
            <w:tcW w:w="6231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Ивановна</w:t>
            </w:r>
          </w:p>
        </w:tc>
      </w:tr>
      <w:tr w:rsidR="00A9167C" w:rsidTr="00A9167C">
        <w:tc>
          <w:tcPr>
            <w:tcW w:w="3114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мальчик</w:t>
            </w:r>
          </w:p>
        </w:tc>
        <w:tc>
          <w:tcPr>
            <w:tcW w:w="6231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</w:t>
            </w:r>
          </w:p>
        </w:tc>
      </w:tr>
      <w:tr w:rsidR="00A9167C" w:rsidTr="00A9167C">
        <w:tc>
          <w:tcPr>
            <w:tcW w:w="3114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мальчик</w:t>
            </w:r>
          </w:p>
        </w:tc>
        <w:tc>
          <w:tcPr>
            <w:tcW w:w="6231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Володя</w:t>
            </w:r>
          </w:p>
        </w:tc>
      </w:tr>
      <w:tr w:rsidR="00A9167C" w:rsidTr="00A9167C">
        <w:tc>
          <w:tcPr>
            <w:tcW w:w="3114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Болеющая девочка</w:t>
            </w:r>
          </w:p>
        </w:tc>
        <w:tc>
          <w:tcPr>
            <w:tcW w:w="6231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Машутка</w:t>
            </w:r>
            <w:proofErr w:type="spellEnd"/>
          </w:p>
        </w:tc>
      </w:tr>
      <w:tr w:rsidR="00A9167C" w:rsidTr="00A9167C">
        <w:tc>
          <w:tcPr>
            <w:tcW w:w="3114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Младенец </w:t>
            </w:r>
          </w:p>
        </w:tc>
        <w:tc>
          <w:tcPr>
            <w:tcW w:w="6231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упоминается</w:t>
            </w:r>
          </w:p>
        </w:tc>
      </w:tr>
      <w:tr w:rsidR="00A9167C" w:rsidTr="00A9167C">
        <w:tc>
          <w:tcPr>
            <w:tcW w:w="3114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Доктор </w:t>
            </w:r>
          </w:p>
        </w:tc>
        <w:tc>
          <w:tcPr>
            <w:tcW w:w="6231" w:type="dxa"/>
          </w:tcPr>
          <w:p w:rsidR="00A9167C" w:rsidRDefault="00A9167C" w:rsidP="001F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Пирогов</w:t>
            </w:r>
          </w:p>
        </w:tc>
      </w:tr>
    </w:tbl>
    <w:p w:rsidR="00A9167C" w:rsidRPr="00D31532" w:rsidRDefault="00A9167C" w:rsidP="00D3153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9167C" w:rsidRDefault="00A9167C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Продолжите описание места жительства бедного семейства: Подземелье, плачущие от сырости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стены, ….</w:t>
      </w:r>
      <w:proofErr w:type="gramEnd"/>
      <w:r>
        <w:rPr>
          <w:rFonts w:ascii="Times New Roman" w:hAnsi="Times New Roman" w:cs="Times New Roman"/>
          <w:sz w:val="28"/>
          <w:szCs w:val="28"/>
        </w:rPr>
        <w:t>. (керосиновый чад, грязная постель, запах нищеты)</w:t>
      </w:r>
    </w:p>
    <w:p w:rsidR="00A9167C" w:rsidRDefault="00A9167C" w:rsidP="00D3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532" w:rsidRDefault="00A9167C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Указаны события из жизни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Заполните таблицу. Осталось ли лишнее?</w:t>
      </w:r>
    </w:p>
    <w:p w:rsidR="00A9167C" w:rsidRDefault="00A9167C" w:rsidP="00D3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7C" w:rsidRDefault="00A9167C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Брюшной тиф, отыскал место, детей устроили в гимназию на казенный счет, прежнее место работы оказалось занято, дети пошли </w:t>
      </w:r>
      <w:r w:rsidR="008C6B67">
        <w:rPr>
          <w:rFonts w:ascii="Times New Roman" w:hAnsi="Times New Roman" w:cs="Times New Roman"/>
          <w:sz w:val="28"/>
          <w:szCs w:val="28"/>
        </w:rPr>
        <w:t xml:space="preserve">болеть, мать тоже устроилась на работу, </w:t>
      </w:r>
      <w:proofErr w:type="spellStart"/>
      <w:r w:rsidR="008C6B67">
        <w:rPr>
          <w:rFonts w:ascii="Times New Roman" w:hAnsi="Times New Roman" w:cs="Times New Roman"/>
          <w:sz w:val="28"/>
          <w:szCs w:val="28"/>
        </w:rPr>
        <w:t>Машутка</w:t>
      </w:r>
      <w:proofErr w:type="spellEnd"/>
      <w:r w:rsidR="008C6B67">
        <w:rPr>
          <w:rFonts w:ascii="Times New Roman" w:hAnsi="Times New Roman" w:cs="Times New Roman"/>
          <w:sz w:val="28"/>
          <w:szCs w:val="28"/>
        </w:rPr>
        <w:t xml:space="preserve"> встала на ноги, традиционные встречи с доктором Пироговым по воскресеньям в парке, умерла уже одна девочка. </w:t>
      </w:r>
    </w:p>
    <w:p w:rsidR="008C6B67" w:rsidRDefault="008C6B67" w:rsidP="00D315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67C" w:rsidTr="00A9167C">
        <w:tc>
          <w:tcPr>
            <w:tcW w:w="4672" w:type="dxa"/>
          </w:tcPr>
          <w:p w:rsidR="00A9167C" w:rsidRPr="008C6B67" w:rsidRDefault="00A9167C" w:rsidP="00A91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67">
              <w:rPr>
                <w:rFonts w:ascii="Times New Roman" w:hAnsi="Times New Roman" w:cs="Times New Roman"/>
                <w:b/>
                <w:sz w:val="28"/>
                <w:szCs w:val="28"/>
              </w:rPr>
              <w:t>До встречи с доктором</w:t>
            </w:r>
          </w:p>
        </w:tc>
        <w:tc>
          <w:tcPr>
            <w:tcW w:w="4673" w:type="dxa"/>
          </w:tcPr>
          <w:p w:rsidR="00A9167C" w:rsidRPr="008C6B67" w:rsidRDefault="00A9167C" w:rsidP="00A91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67">
              <w:rPr>
                <w:rFonts w:ascii="Times New Roman" w:hAnsi="Times New Roman" w:cs="Times New Roman"/>
                <w:b/>
                <w:sz w:val="28"/>
                <w:szCs w:val="28"/>
              </w:rPr>
              <w:t>После встречи с доктором</w:t>
            </w:r>
          </w:p>
        </w:tc>
      </w:tr>
      <w:tr w:rsidR="00A9167C" w:rsidTr="00A9167C">
        <w:tc>
          <w:tcPr>
            <w:tcW w:w="4672" w:type="dxa"/>
          </w:tcPr>
          <w:p w:rsidR="00A9167C" w:rsidRDefault="008C6B67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</w:t>
            </w:r>
          </w:p>
        </w:tc>
        <w:tc>
          <w:tcPr>
            <w:tcW w:w="4673" w:type="dxa"/>
          </w:tcPr>
          <w:p w:rsidR="00A9167C" w:rsidRDefault="008C6B67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отыскал место</w:t>
            </w:r>
          </w:p>
        </w:tc>
      </w:tr>
      <w:tr w:rsidR="00A9167C" w:rsidTr="00A9167C">
        <w:tc>
          <w:tcPr>
            <w:tcW w:w="4672" w:type="dxa"/>
          </w:tcPr>
          <w:p w:rsidR="00A9167C" w:rsidRDefault="008C6B67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прежнее место работы оказалось занято</w:t>
            </w:r>
          </w:p>
        </w:tc>
        <w:tc>
          <w:tcPr>
            <w:tcW w:w="4673" w:type="dxa"/>
          </w:tcPr>
          <w:p w:rsidR="00A9167C" w:rsidRDefault="008C6B67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устроили в гимназию на казенный счет</w:t>
            </w:r>
          </w:p>
        </w:tc>
      </w:tr>
      <w:tr w:rsidR="00A9167C" w:rsidTr="00A9167C">
        <w:tc>
          <w:tcPr>
            <w:tcW w:w="4672" w:type="dxa"/>
          </w:tcPr>
          <w:p w:rsidR="00A9167C" w:rsidRDefault="008C6B67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пошли болеть</w:t>
            </w:r>
          </w:p>
        </w:tc>
        <w:tc>
          <w:tcPr>
            <w:tcW w:w="4673" w:type="dxa"/>
          </w:tcPr>
          <w:p w:rsidR="00A9167C" w:rsidRDefault="008C6B67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встала на ноги</w:t>
            </w:r>
          </w:p>
        </w:tc>
      </w:tr>
      <w:tr w:rsidR="00A9167C" w:rsidTr="00A9167C">
        <w:tc>
          <w:tcPr>
            <w:tcW w:w="4672" w:type="dxa"/>
          </w:tcPr>
          <w:p w:rsidR="00A9167C" w:rsidRDefault="008C6B67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умерла уже одна девочка</w:t>
            </w:r>
          </w:p>
        </w:tc>
        <w:tc>
          <w:tcPr>
            <w:tcW w:w="4673" w:type="dxa"/>
          </w:tcPr>
          <w:p w:rsidR="00A9167C" w:rsidRDefault="00A9167C" w:rsidP="00A91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67" w:rsidRDefault="008C6B67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7C" w:rsidRDefault="008C6B67" w:rsidP="00D3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Лишнее: мать тоже устроилась на работу, традиционные встречи с доктором Пироговым по воскресеньям в парке.</w:t>
      </w:r>
    </w:p>
    <w:p w:rsidR="008C6B67" w:rsidRDefault="008C6B67" w:rsidP="00D3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67" w:rsidRDefault="008C6B67" w:rsidP="00D3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6EC" w:rsidRDefault="002146EC" w:rsidP="00D31532">
      <w:pPr>
        <w:spacing w:after="0"/>
        <w:rPr>
          <w:rFonts w:ascii="Times New Roman" w:hAnsi="Times New Roman" w:cs="Times New Roman"/>
          <w:sz w:val="28"/>
          <w:szCs w:val="28"/>
        </w:rPr>
        <w:sectPr w:rsidR="002146EC" w:rsidSect="001C4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C88" w:rsidRDefault="002146EC" w:rsidP="00D31532">
      <w:pPr>
        <w:spacing w:after="0"/>
        <w:rPr>
          <w:rFonts w:ascii="Times New Roman" w:hAnsi="Times New Roman" w:cs="Times New Roman"/>
          <w:sz w:val="28"/>
          <w:szCs w:val="28"/>
        </w:rPr>
        <w:sectPr w:rsidR="005D5C88" w:rsidSect="002146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146D44B" wp14:editId="254B141E">
            <wp:simplePos x="0" y="0"/>
            <wp:positionH relativeFrom="margin">
              <wp:align>right</wp:align>
            </wp:positionH>
            <wp:positionV relativeFrom="paragraph">
              <wp:posOffset>19427</wp:posOffset>
            </wp:positionV>
            <wp:extent cx="3982588" cy="6005116"/>
            <wp:effectExtent l="19050" t="19050" r="18415" b="15240"/>
            <wp:wrapTight wrapText="bothSides">
              <wp:wrapPolygon edited="0">
                <wp:start x="-103" y="-69"/>
                <wp:lineTo x="-103" y="21586"/>
                <wp:lineTo x="21597" y="21586"/>
                <wp:lineTo x="21597" y="-69"/>
                <wp:lineTo x="-103" y="-69"/>
              </wp:wrapPolygon>
            </wp:wrapTight>
            <wp:docPr id="2" name="Рисунок 2" descr="https://mirrasscienceblog.files.wordpress.com/2018/01/5c730122-2b10-435c-aa32-656b00c29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rasscienceblog.files.wordpress.com/2018/01/5c730122-2b10-435c-aa32-656b00c2983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1" t="3360" r="7980" b="8693"/>
                    <a:stretch/>
                  </pic:blipFill>
                  <pic:spPr bwMode="auto">
                    <a:xfrm>
                      <a:off x="0" y="0"/>
                      <a:ext cx="3982588" cy="60051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C07E20F" wp14:editId="217814E6">
            <wp:extent cx="3939540" cy="5940425"/>
            <wp:effectExtent l="19050" t="19050" r="22860" b="22225"/>
            <wp:docPr id="4" name="Рисунок 4" descr="https://mirrasscienceblog.files.wordpress.com/2018/01/5c730122-2b10-435c-aa32-656b00c2983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mirrasscienceblog.files.wordpress.com/2018/01/5c730122-2b10-435c-aa32-656b00c2983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1" t="3360" r="7980" b="8693"/>
                    <a:stretch/>
                  </pic:blipFill>
                  <pic:spPr bwMode="auto">
                    <a:xfrm>
                      <a:off x="0" y="0"/>
                      <a:ext cx="3939540" cy="5940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B67" w:rsidRPr="00C623D9" w:rsidRDefault="008C6B67" w:rsidP="008C50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6B67" w:rsidRPr="00C623D9" w:rsidSect="001C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4E22"/>
    <w:multiLevelType w:val="hybridMultilevel"/>
    <w:tmpl w:val="84D0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D9"/>
    <w:rsid w:val="000B4793"/>
    <w:rsid w:val="000C6317"/>
    <w:rsid w:val="000D27CF"/>
    <w:rsid w:val="00135A10"/>
    <w:rsid w:val="001C3079"/>
    <w:rsid w:val="001C4890"/>
    <w:rsid w:val="002146EC"/>
    <w:rsid w:val="002A01D9"/>
    <w:rsid w:val="002F3EEF"/>
    <w:rsid w:val="0035389C"/>
    <w:rsid w:val="00380F08"/>
    <w:rsid w:val="005D5C88"/>
    <w:rsid w:val="00817D5F"/>
    <w:rsid w:val="008C5006"/>
    <w:rsid w:val="008C6B67"/>
    <w:rsid w:val="00A9167C"/>
    <w:rsid w:val="00B82F25"/>
    <w:rsid w:val="00C409A6"/>
    <w:rsid w:val="00C623D9"/>
    <w:rsid w:val="00D257A5"/>
    <w:rsid w:val="00D31532"/>
    <w:rsid w:val="00ED6ADC"/>
    <w:rsid w:val="00F24EFE"/>
    <w:rsid w:val="00F3177D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FDAF-E8E7-4E33-A83A-6947EB4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8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C0B3-7448-4930-9267-99DF896E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2023-06-27T07:59:00Z</dcterms:created>
  <dcterms:modified xsi:type="dcterms:W3CDTF">2023-06-27T07:59:00Z</dcterms:modified>
</cp:coreProperties>
</file>