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C23" w:rsidRDefault="006D1C23"/>
    <w:p w:rsidR="009B6DFA" w:rsidRDefault="009B6DFA" w:rsidP="009B6DF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DFA" w:rsidRDefault="009B6DFA" w:rsidP="001F0A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AA15A6">
        <w:rPr>
          <w:rFonts w:ascii="Times New Roman" w:hAnsi="Times New Roman" w:cs="Times New Roman"/>
          <w:b/>
          <w:sz w:val="28"/>
          <w:szCs w:val="28"/>
        </w:rPr>
        <w:t xml:space="preserve">Развитие мелкой моторики у детей с ОВЗ на уроках технологии </w:t>
      </w:r>
      <w:r w:rsidR="001F0AFA">
        <w:rPr>
          <w:rFonts w:ascii="Times New Roman" w:hAnsi="Times New Roman" w:cs="Times New Roman"/>
          <w:b/>
          <w:sz w:val="28"/>
          <w:szCs w:val="28"/>
        </w:rPr>
        <w:t>в начальной школе</w:t>
      </w:r>
      <w:r w:rsidRPr="00AA15A6">
        <w:rPr>
          <w:rFonts w:ascii="Times New Roman" w:hAnsi="Times New Roman" w:cs="Times New Roman"/>
          <w:b/>
          <w:sz w:val="28"/>
          <w:szCs w:val="28"/>
        </w:rPr>
        <w:t>»</w:t>
      </w:r>
    </w:p>
    <w:p w:rsidR="009B6DFA" w:rsidRPr="000E1AA0" w:rsidRDefault="009B6DFA" w:rsidP="009B6DF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DFA" w:rsidRPr="000E1AA0" w:rsidRDefault="009B6DFA" w:rsidP="009B6D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1AA0">
        <w:rPr>
          <w:rFonts w:ascii="Times New Roman" w:hAnsi="Times New Roman" w:cs="Times New Roman"/>
          <w:sz w:val="24"/>
          <w:szCs w:val="24"/>
        </w:rPr>
        <w:t>Дубинина Татьяна Ивановна</w:t>
      </w:r>
      <w:r>
        <w:rPr>
          <w:rFonts w:ascii="Times New Roman" w:hAnsi="Times New Roman" w:cs="Times New Roman"/>
          <w:sz w:val="24"/>
          <w:szCs w:val="24"/>
        </w:rPr>
        <w:t xml:space="preserve"> учитель начальных классов</w:t>
      </w:r>
    </w:p>
    <w:p w:rsidR="009B6DFA" w:rsidRPr="00D92DD9" w:rsidRDefault="009B6DFA" w:rsidP="009B6D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2DD9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9B6DFA" w:rsidRPr="00D92DD9" w:rsidRDefault="009B6DFA" w:rsidP="009B6D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92DD9">
        <w:rPr>
          <w:rFonts w:ascii="Times New Roman" w:eastAsia="Calibri" w:hAnsi="Times New Roman" w:cs="Times New Roman"/>
          <w:sz w:val="24"/>
          <w:szCs w:val="24"/>
        </w:rPr>
        <w:t xml:space="preserve">          «ТУГНУЙСКАЯ СРЕДНЯЯ ОБЩЕОБРАЗОВАТЕЛЬНАЯ ШКОЛА»</w:t>
      </w:r>
    </w:p>
    <w:p w:rsidR="009B6DFA" w:rsidRPr="00AD470F" w:rsidRDefault="009B6DFA" w:rsidP="009B6DF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1AA0">
        <w:rPr>
          <w:rFonts w:ascii="Times New Roman" w:hAnsi="Times New Roman" w:cs="Times New Roman"/>
          <w:sz w:val="24"/>
          <w:szCs w:val="24"/>
        </w:rPr>
        <w:t xml:space="preserve">Республика Бурятия Мухоршибирский район  с. Тугнуй </w:t>
      </w:r>
    </w:p>
    <w:p w:rsidR="009B6DFA" w:rsidRDefault="009B6DFA" w:rsidP="009B6D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B1204F">
        <w:rPr>
          <w:color w:val="000000"/>
          <w:sz w:val="28"/>
          <w:szCs w:val="28"/>
        </w:rPr>
        <w:t xml:space="preserve">В данной статье рассматривается </w:t>
      </w:r>
      <w:proofErr w:type="gramStart"/>
      <w:r w:rsidRPr="00B1204F">
        <w:rPr>
          <w:color w:val="000000"/>
          <w:sz w:val="28"/>
          <w:szCs w:val="28"/>
        </w:rPr>
        <w:t>проблемы</w:t>
      </w:r>
      <w:proofErr w:type="gramEnd"/>
      <w:r w:rsidRPr="00B1204F">
        <w:rPr>
          <w:color w:val="000000"/>
          <w:sz w:val="28"/>
          <w:szCs w:val="28"/>
        </w:rPr>
        <w:t xml:space="preserve"> с которыми сталкиваются дети с ОВЗ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Pr="009F2D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</w:t>
      </w:r>
      <w:r w:rsidRPr="00AA15A6">
        <w:rPr>
          <w:b/>
          <w:sz w:val="28"/>
          <w:szCs w:val="28"/>
        </w:rPr>
        <w:t>елью</w:t>
      </w:r>
      <w:r>
        <w:rPr>
          <w:sz w:val="28"/>
          <w:szCs w:val="28"/>
        </w:rPr>
        <w:t xml:space="preserve"> </w:t>
      </w:r>
      <w:r w:rsidRPr="00AA15A6">
        <w:rPr>
          <w:sz w:val="28"/>
          <w:szCs w:val="28"/>
        </w:rPr>
        <w:t xml:space="preserve"> является </w:t>
      </w:r>
      <w:r w:rsidRPr="00AA15A6">
        <w:rPr>
          <w:color w:val="000000"/>
          <w:sz w:val="28"/>
          <w:szCs w:val="28"/>
        </w:rPr>
        <w:t>обеспечение своевременной специализированной помощи данной категории учащихся в овладении ими обязательным минимумом содержания образования в условиях общеобразовательного учреждения.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9F2DFC">
        <w:rPr>
          <w:bCs/>
          <w:color w:val="000000"/>
          <w:sz w:val="28"/>
          <w:szCs w:val="28"/>
        </w:rPr>
        <w:t>Важным</w:t>
      </w:r>
      <w:proofErr w:type="gramEnd"/>
      <w:r w:rsidRPr="009F2DFC">
        <w:rPr>
          <w:bCs/>
          <w:color w:val="000000"/>
          <w:sz w:val="28"/>
          <w:szCs w:val="28"/>
        </w:rPr>
        <w:t xml:space="preserve"> в системе занятий  в рабо</w:t>
      </w:r>
      <w:r>
        <w:rPr>
          <w:bCs/>
          <w:color w:val="000000"/>
          <w:sz w:val="28"/>
          <w:szCs w:val="28"/>
        </w:rPr>
        <w:t xml:space="preserve">те с обучающимися с ОВЗ включается </w:t>
      </w:r>
      <w:r w:rsidRPr="009F2DFC">
        <w:rPr>
          <w:bCs/>
          <w:color w:val="000000"/>
          <w:sz w:val="28"/>
          <w:szCs w:val="28"/>
        </w:rPr>
        <w:t xml:space="preserve"> 2 блока: </w:t>
      </w:r>
      <w:r>
        <w:rPr>
          <w:color w:val="000000"/>
          <w:sz w:val="28"/>
          <w:szCs w:val="28"/>
        </w:rPr>
        <w:t xml:space="preserve"> б</w:t>
      </w:r>
      <w:r w:rsidRPr="00AA15A6">
        <w:rPr>
          <w:color w:val="000000"/>
          <w:sz w:val="28"/>
          <w:szCs w:val="28"/>
        </w:rPr>
        <w:t>лок развития познавательн</w:t>
      </w:r>
      <w:r>
        <w:rPr>
          <w:color w:val="000000"/>
          <w:sz w:val="28"/>
          <w:szCs w:val="28"/>
        </w:rPr>
        <w:t>ой сферы и  б</w:t>
      </w:r>
      <w:r w:rsidRPr="00AA15A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ок развития мотивационной сферы.</w:t>
      </w:r>
      <w:r w:rsidRPr="00077E84">
        <w:rPr>
          <w:color w:val="000000"/>
          <w:sz w:val="28"/>
          <w:szCs w:val="28"/>
        </w:rPr>
        <w:t xml:space="preserve"> </w:t>
      </w:r>
      <w:r w:rsidRPr="00AA15A6">
        <w:rPr>
          <w:sz w:val="28"/>
          <w:szCs w:val="28"/>
        </w:rPr>
        <w:t>На уроках технологии дети, делая что-то своими руками, развивают мышление, память, становятся аккуратными и терпеливыми</w:t>
      </w:r>
      <w:r>
        <w:rPr>
          <w:sz w:val="28"/>
          <w:szCs w:val="28"/>
        </w:rPr>
        <w:t>.</w:t>
      </w:r>
    </w:p>
    <w:p w:rsidR="009B6DFA" w:rsidRDefault="009B6DFA" w:rsidP="009B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Свою работу с детьми ОВЗ я выстраиваю в несколько этапов по принципу: от простого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сложному: ознакомительный, который включает в себя развитие тактильных ощущений, работа с пластилином, тестом и глиной, изготовление поделок, создание художественных композиций и аппликаций, игры с бумагой, работы на пришкольном участке. </w:t>
      </w:r>
      <w:r w:rsidRPr="00B1204F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AA15A6">
        <w:rPr>
          <w:rStyle w:val="c4"/>
          <w:rFonts w:ascii="Times New Roman" w:hAnsi="Times New Roman" w:cs="Times New Roman"/>
          <w:sz w:val="28"/>
          <w:szCs w:val="28"/>
        </w:rPr>
        <w:t>Развитию мелкой моторики следует уделять специальное внимание. Мелкая моторика – одна из сторон двигательной сферы. Простые движения рук помогают убрать напряжение не только с рук, но и с губ, снимает умственную усталость</w:t>
      </w:r>
      <w:r>
        <w:rPr>
          <w:rStyle w:val="c4"/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15A6">
        <w:rPr>
          <w:rStyle w:val="c4"/>
          <w:rFonts w:ascii="Times New Roman" w:hAnsi="Times New Roman" w:cs="Times New Roman"/>
          <w:sz w:val="28"/>
          <w:szCs w:val="28"/>
        </w:rPr>
        <w:t xml:space="preserve">Такое развитие положительно влияет на становление речи, повышает </w:t>
      </w:r>
      <w:r w:rsidRPr="00AA15A6">
        <w:rPr>
          <w:rStyle w:val="c4"/>
          <w:rFonts w:ascii="Times New Roman" w:hAnsi="Times New Roman" w:cs="Times New Roman"/>
          <w:sz w:val="28"/>
          <w:szCs w:val="28"/>
        </w:rPr>
        <w:lastRenderedPageBreak/>
        <w:t>работоспособность ребёнка, внимательность, повышает активность, стимулирует интеллектуальную и творческую деятельность</w:t>
      </w:r>
      <w:r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:rsidR="009B6DFA" w:rsidRPr="00A258C5" w:rsidRDefault="009B6DFA" w:rsidP="009B6DFA">
      <w:pPr>
        <w:pStyle w:val="a5"/>
        <w:spacing w:line="360" w:lineRule="auto"/>
        <w:rPr>
          <w:sz w:val="28"/>
          <w:szCs w:val="28"/>
        </w:rPr>
      </w:pPr>
      <w:r w:rsidRPr="009B6DFA">
        <w:rPr>
          <w:sz w:val="28"/>
          <w:szCs w:val="28"/>
        </w:rPr>
        <w:t xml:space="preserve">  </w:t>
      </w:r>
      <w:r w:rsidRPr="00AA15A6">
        <w:rPr>
          <w:sz w:val="28"/>
          <w:szCs w:val="28"/>
        </w:rPr>
        <w:t xml:space="preserve">На основании Федерального закона от  29.12.2012 г. (№273-ФЗ), на территории Российской Федерации закреплено право каждого человека на получение образования.  В законе «Об образовании» так же указано, что получить образование могут все дети, вне зависимости от ограничений возможностей их здоровья. По данным Федерального реестра инвалидов на 01.02.2021 г.  детей с ОВЗ до 18 лет в Российской Федерации - 704 496 человека, это 5,7 % от общего числа инвалидов. </w:t>
      </w:r>
      <w:r w:rsidRPr="00A258C5">
        <w:rPr>
          <w:sz w:val="28"/>
          <w:szCs w:val="28"/>
        </w:rPr>
        <w:t>[6]</w:t>
      </w:r>
      <w:r w:rsidRPr="00AA15A6">
        <w:rPr>
          <w:sz w:val="28"/>
          <w:szCs w:val="28"/>
        </w:rPr>
        <w:t xml:space="preserve"> Обеспечить общий доступ к образованию для всех обучающихся с учетом разнообразия их индивидуальных особенностей  и образовательных потребностей способно инклюзивное образование. С 01.09.2016 года вступили в силу федеральные государственные образовательные стандарты для детей с ограниченными возможностями здоровья и федеральные государственные образовательные стандарты для детей с умственной отсталостью (интеллектуальными нарушениями).</w:t>
      </w:r>
    </w:p>
    <w:p w:rsidR="009B6DFA" w:rsidRPr="00A258C5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Стандарт   разработан   на   основе   Конституции   и   законодательства   РФ с учетом  Конвенц</w:t>
      </w:r>
      <w:proofErr w:type="gramStart"/>
      <w:r w:rsidRPr="00AA15A6">
        <w:rPr>
          <w:sz w:val="28"/>
          <w:szCs w:val="28"/>
        </w:rPr>
        <w:t>ии  ОО</w:t>
      </w:r>
      <w:proofErr w:type="gramEnd"/>
      <w:r w:rsidRPr="00AA15A6">
        <w:rPr>
          <w:sz w:val="28"/>
          <w:szCs w:val="28"/>
        </w:rPr>
        <w:t>Н о правах ребёнка и Конвенции ООН о правах инвалидов, региональных, национальных и этнокультурных потребност</w:t>
      </w:r>
      <w:r>
        <w:rPr>
          <w:sz w:val="28"/>
          <w:szCs w:val="28"/>
        </w:rPr>
        <w:t>ей народов Российской Федерации</w:t>
      </w:r>
      <w:r w:rsidRPr="00AA15A6">
        <w:rPr>
          <w:sz w:val="28"/>
          <w:szCs w:val="28"/>
        </w:rPr>
        <w:t xml:space="preserve"> </w:t>
      </w:r>
      <w:r w:rsidRPr="00A258C5">
        <w:rPr>
          <w:sz w:val="28"/>
          <w:szCs w:val="28"/>
        </w:rPr>
        <w:t>[1]</w:t>
      </w:r>
      <w:r w:rsidRPr="00AA15A6">
        <w:rPr>
          <w:sz w:val="28"/>
          <w:szCs w:val="28"/>
        </w:rPr>
        <w:t xml:space="preserve"> 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       Стандарт   регулирует   отношения   в   сфере   образования   следующих   групп </w:t>
      </w:r>
      <w:r w:rsidRPr="00AA15A6">
        <w:rPr>
          <w:rStyle w:val="a7"/>
          <w:sz w:val="28"/>
          <w:szCs w:val="28"/>
        </w:rPr>
        <w:t>обучающихся   с ограниченными    возможностями    здоровья:</w:t>
      </w:r>
      <w:r w:rsidRPr="00AA15A6">
        <w:rPr>
          <w:sz w:val="28"/>
          <w:szCs w:val="28"/>
        </w:rPr>
        <w:t xml:space="preserve"> 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-дети с нарушениями зрения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-дети с нарушениями слуха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-дети с тяжелыми нарушениями речи (ТНР)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-дети с нарушениями опорно-двигательного аппарат</w:t>
      </w:r>
      <w:proofErr w:type="gramStart"/>
      <w:r w:rsidRPr="00AA15A6">
        <w:rPr>
          <w:sz w:val="28"/>
          <w:szCs w:val="28"/>
        </w:rPr>
        <w:t>а(</w:t>
      </w:r>
      <w:proofErr w:type="gramEnd"/>
      <w:r w:rsidRPr="00AA15A6">
        <w:rPr>
          <w:sz w:val="28"/>
          <w:szCs w:val="28"/>
        </w:rPr>
        <w:t>НОДА)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lastRenderedPageBreak/>
        <w:t>-дети с задержкой психического развития (ЗПР)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sz w:val="28"/>
          <w:szCs w:val="28"/>
        </w:rPr>
        <w:t>-дети с нарушением интеллекта (У/О)</w:t>
      </w:r>
    </w:p>
    <w:p w:rsidR="009B6DFA" w:rsidRPr="00AA15A6" w:rsidRDefault="009B6DFA" w:rsidP="009B6DFA">
      <w:pPr>
        <w:pStyle w:val="a5"/>
        <w:spacing w:line="360" w:lineRule="auto"/>
        <w:rPr>
          <w:rStyle w:val="c0"/>
          <w:sz w:val="28"/>
          <w:szCs w:val="28"/>
        </w:rPr>
      </w:pPr>
      <w:r w:rsidRPr="00AA15A6">
        <w:rPr>
          <w:sz w:val="28"/>
          <w:szCs w:val="28"/>
        </w:rPr>
        <w:t>-дети с расстройствами аутистического спектра (РА).</w:t>
      </w:r>
      <w:r w:rsidRPr="00AA15A6">
        <w:rPr>
          <w:rStyle w:val="c0"/>
          <w:sz w:val="28"/>
          <w:szCs w:val="28"/>
        </w:rPr>
        <w:t> </w:t>
      </w:r>
    </w:p>
    <w:p w:rsidR="009B6DFA" w:rsidRPr="00AA15A6" w:rsidRDefault="009B6DFA" w:rsidP="009B6D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 ОВЗ чаще проявляется:</w:t>
      </w:r>
    </w:p>
    <w:p w:rsidR="009B6DFA" w:rsidRPr="00AA15A6" w:rsidRDefault="009B6DFA" w:rsidP="009B6D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DFA" w:rsidRPr="00AA15A6" w:rsidRDefault="009B6DFA" w:rsidP="009B6DFA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уровень развития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тратят  много времени для приема и переработки информации.</w:t>
      </w:r>
    </w:p>
    <w:p w:rsidR="009B6DFA" w:rsidRPr="00AA15A6" w:rsidRDefault="009B6DFA" w:rsidP="009B6DFA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Неустойчивое внимание.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очень тяжело переключиться с одной деятельности на другую, это обуславливается  слабым развитием интеллектуальной активности, не имеют навыков и умений самоконтроля.</w:t>
      </w:r>
    </w:p>
    <w:p w:rsidR="009B6DFA" w:rsidRPr="00AA15A6" w:rsidRDefault="009B6DFA" w:rsidP="009B6DFA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Низкая работоспособность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Проявляется у детей в результате повещенной утомляемости.</w:t>
      </w:r>
    </w:p>
    <w:p w:rsidR="009B6DFA" w:rsidRPr="00AA15A6" w:rsidRDefault="009B6DFA" w:rsidP="009B6DFA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Снижение познавательной активности.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замедленный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для переработки информации</w:t>
      </w:r>
      <w:r w:rsidRPr="00A25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</w:t>
      </w:r>
    </w:p>
    <w:p w:rsidR="009B6DFA" w:rsidRPr="00AA15A6" w:rsidRDefault="009B6DFA" w:rsidP="009B6DFA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AA15A6">
        <w:rPr>
          <w:rFonts w:ascii="Times New Roman" w:eastAsia="Calibri" w:hAnsi="Times New Roman" w:cs="Times New Roman"/>
          <w:sz w:val="28"/>
          <w:szCs w:val="28"/>
        </w:rPr>
        <w:t>Исходя из этого  можно выделить</w:t>
      </w:r>
      <w:proofErr w:type="gramEnd"/>
      <w:r w:rsidRPr="00AA15A6">
        <w:rPr>
          <w:rFonts w:ascii="Times New Roman" w:eastAsia="Calibri" w:hAnsi="Times New Roman" w:cs="Times New Roman"/>
          <w:sz w:val="28"/>
          <w:szCs w:val="28"/>
        </w:rPr>
        <w:t xml:space="preserve"> следующие </w:t>
      </w:r>
      <w:r w:rsidRPr="00AA15A6">
        <w:rPr>
          <w:rFonts w:ascii="Times New Roman" w:eastAsia="Calibri" w:hAnsi="Times New Roman" w:cs="Times New Roman"/>
          <w:b/>
          <w:sz w:val="28"/>
          <w:szCs w:val="28"/>
        </w:rPr>
        <w:t>проблемы.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>- Низкая самооценка.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>- Повышенная тревожность  (некоторые  дети отмечаются повышенной впечатлительностью, т.е. реагируют на тон голоса учителя, вследствие чего, может измениться настроение).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>- Нуждаются в постоянной помощи учителя.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>- Низкий уровень развития  мелкой моторики.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t xml:space="preserve">- Очень низкая скорость выполнения заданий </w:t>
      </w:r>
    </w:p>
    <w:p w:rsidR="009B6DFA" w:rsidRPr="00AA15A6" w:rsidRDefault="009B6DFA" w:rsidP="009B6DFA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A15A6">
        <w:rPr>
          <w:rFonts w:ascii="Times New Roman" w:eastAsia="Calibri" w:hAnsi="Times New Roman" w:cs="Times New Roman"/>
          <w:sz w:val="28"/>
          <w:szCs w:val="28"/>
        </w:rPr>
        <w:lastRenderedPageBreak/>
        <w:t>- Повышенная утомляемость. Дети быстро становятся вялыми и раздражительными, при неудаче теряют интерес или совсем отказываются выполнять задание.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5A6">
        <w:rPr>
          <w:rFonts w:ascii="Times New Roman" w:hAnsi="Times New Roman" w:cs="Times New Roman"/>
          <w:sz w:val="28"/>
          <w:szCs w:val="28"/>
        </w:rPr>
        <w:t>- Трудности в понимании инструкций к заданиям.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5A6">
        <w:rPr>
          <w:rFonts w:ascii="Times New Roman" w:hAnsi="Times New Roman" w:cs="Times New Roman"/>
          <w:sz w:val="28"/>
          <w:szCs w:val="28"/>
        </w:rPr>
        <w:t>- Низкий уровень развития речи и мышления.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A15A6">
        <w:rPr>
          <w:rFonts w:ascii="Times New Roman" w:hAnsi="Times New Roman" w:cs="Times New Roman"/>
          <w:sz w:val="28"/>
          <w:szCs w:val="28"/>
        </w:rPr>
        <w:t xml:space="preserve">    В связи с этим, </w:t>
      </w:r>
      <w:r w:rsidRPr="00AA15A6">
        <w:rPr>
          <w:rFonts w:ascii="Times New Roman" w:hAnsi="Times New Roman" w:cs="Times New Roman"/>
          <w:b/>
          <w:sz w:val="28"/>
          <w:szCs w:val="28"/>
        </w:rPr>
        <w:t>целью</w:t>
      </w:r>
      <w:r w:rsidRPr="00AA15A6">
        <w:rPr>
          <w:rFonts w:ascii="Times New Roman" w:hAnsi="Times New Roman" w:cs="Times New Roman"/>
          <w:sz w:val="28"/>
          <w:szCs w:val="28"/>
        </w:rPr>
        <w:t xml:space="preserve"> моей работы является </w:t>
      </w:r>
      <w:r w:rsidRPr="00AA15A6">
        <w:rPr>
          <w:rFonts w:ascii="Times New Roman" w:hAnsi="Times New Roman" w:cs="Times New Roman"/>
          <w:color w:val="000000"/>
          <w:sz w:val="28"/>
          <w:szCs w:val="28"/>
        </w:rPr>
        <w:t>обеспечение своевременной специализированной помощи данной категории учащихся в овладении ими обязательным минимумом содержания образования в условиях общеобразовательного учреждения.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 Мои </w:t>
      </w:r>
      <w:r w:rsidRPr="00AA15A6">
        <w:rPr>
          <w:b/>
          <w:color w:val="000000"/>
          <w:sz w:val="28"/>
          <w:szCs w:val="28"/>
        </w:rPr>
        <w:t xml:space="preserve"> задачи</w:t>
      </w:r>
      <w:r w:rsidRPr="00AA15A6">
        <w:rPr>
          <w:color w:val="000000"/>
          <w:sz w:val="28"/>
          <w:szCs w:val="28"/>
        </w:rPr>
        <w:t xml:space="preserve">  в</w:t>
      </w:r>
      <w:r w:rsidRPr="00AA15A6">
        <w:rPr>
          <w:b/>
          <w:bCs/>
          <w:color w:val="000000"/>
          <w:sz w:val="28"/>
          <w:szCs w:val="28"/>
        </w:rPr>
        <w:t xml:space="preserve">   </w:t>
      </w:r>
      <w:r w:rsidRPr="00AA15A6">
        <w:rPr>
          <w:bCs/>
          <w:color w:val="000000"/>
          <w:sz w:val="28"/>
          <w:szCs w:val="28"/>
        </w:rPr>
        <w:t xml:space="preserve">работе с </w:t>
      </w:r>
      <w:proofErr w:type="gramStart"/>
      <w:r w:rsidRPr="00AA15A6">
        <w:rPr>
          <w:bCs/>
          <w:color w:val="000000"/>
          <w:sz w:val="28"/>
          <w:szCs w:val="28"/>
        </w:rPr>
        <w:t>обучающимися</w:t>
      </w:r>
      <w:proofErr w:type="gramEnd"/>
      <w:r w:rsidRPr="00AA15A6">
        <w:rPr>
          <w:bCs/>
          <w:color w:val="000000"/>
          <w:sz w:val="28"/>
          <w:szCs w:val="28"/>
        </w:rPr>
        <w:t xml:space="preserve"> с ОВЗ: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Научить вырабатывать концентрированное и устойчивое внимание, увеличить объём внимания, усилить способность к распределению и переключению внимания.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Развить объём, точность, мобилизационную готовность и уверенность в правильности запоминания и воспроизведения информации.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Развить волевую сферу, саморегуляцию.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Развивать операции мышления, учить мыслить творчески, видеть взаимосвязи, делать умозаключения.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Развивать воображение, с целью привлечения его к решению задач учебной деятельности.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Формировать социальные и коммуникативные умения, необходимые для взаимодействия с одноклассниками и педагогами. </w:t>
      </w:r>
    </w:p>
    <w:p w:rsidR="009B6DFA" w:rsidRPr="00AA15A6" w:rsidRDefault="009B6DFA" w:rsidP="009B6DFA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Формировать устойчивую личностно-значимую учебную мотивацию, устойчивую самооценку через развитие мелкой моторики на уроках технологии и во внеурочное время. 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 </w:t>
      </w:r>
      <w:proofErr w:type="gramStart"/>
      <w:r w:rsidRPr="00AA15A6">
        <w:rPr>
          <w:b/>
          <w:bCs/>
          <w:color w:val="000000"/>
          <w:sz w:val="28"/>
          <w:szCs w:val="28"/>
        </w:rPr>
        <w:t>Важным</w:t>
      </w:r>
      <w:proofErr w:type="gramEnd"/>
      <w:r w:rsidRPr="00AA15A6">
        <w:rPr>
          <w:b/>
          <w:bCs/>
          <w:color w:val="000000"/>
          <w:sz w:val="28"/>
          <w:szCs w:val="28"/>
        </w:rPr>
        <w:t xml:space="preserve"> в системе занятий  в работе с обучающимися с ОВЗ включать 2 блока: 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lastRenderedPageBreak/>
        <w:t xml:space="preserve">1. Блок развития познавательной сферы, который включает в себя методические приёмы, развивающие задания, игры и упражнения на развитие памяти, мышления, внимания, восприятия, связной речи, пространственной ориентации, воображения учащихся классов компенсирующего обучения. </w:t>
      </w:r>
    </w:p>
    <w:p w:rsidR="009B6DFA" w:rsidRPr="00A258C5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>2. Блок развития мотивационной сферы, развивающий мотивационну</w:t>
      </w:r>
      <w:r>
        <w:rPr>
          <w:color w:val="000000"/>
          <w:sz w:val="28"/>
          <w:szCs w:val="28"/>
        </w:rPr>
        <w:t>ю сторону учебной деятельности</w:t>
      </w:r>
      <w:r w:rsidRPr="00A258C5">
        <w:rPr>
          <w:color w:val="000000"/>
          <w:sz w:val="28"/>
          <w:szCs w:val="28"/>
        </w:rPr>
        <w:t xml:space="preserve"> [2]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A15A6">
        <w:rPr>
          <w:rFonts w:ascii="Times New Roman" w:hAnsi="Times New Roman" w:cs="Times New Roman"/>
          <w:sz w:val="28"/>
          <w:szCs w:val="28"/>
        </w:rPr>
        <w:t>На уроках технологии дети, делая что-то своими руками, развивают мышление, память, становятся аккуратными и терпеливыми. Учащиеся получают углубленные знания о возможностях различных материалов, появляется желание трудиться и получать положительные эмоции.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5A6">
        <w:rPr>
          <w:rFonts w:ascii="Times New Roman" w:hAnsi="Times New Roman" w:cs="Times New Roman"/>
          <w:sz w:val="28"/>
          <w:szCs w:val="28"/>
        </w:rPr>
        <w:t xml:space="preserve">  Свою работу с детьми с ОВЗ я выстраиваю в несколько этапов по принципу: от </w:t>
      </w:r>
      <w:proofErr w:type="gramStart"/>
      <w:r w:rsidRPr="00AA15A6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AA15A6">
        <w:rPr>
          <w:rFonts w:ascii="Times New Roman" w:hAnsi="Times New Roman" w:cs="Times New Roman"/>
          <w:sz w:val="28"/>
          <w:szCs w:val="28"/>
        </w:rPr>
        <w:t xml:space="preserve"> к сложному.</w:t>
      </w:r>
    </w:p>
    <w:p w:rsidR="009B6DFA" w:rsidRPr="00AA15A6" w:rsidRDefault="009B6DFA" w:rsidP="009B6DFA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15A6">
        <w:rPr>
          <w:rFonts w:ascii="Times New Roman" w:hAnsi="Times New Roman" w:cs="Times New Roman"/>
          <w:sz w:val="28"/>
          <w:szCs w:val="28"/>
        </w:rPr>
        <w:t>Ознакомительный</w:t>
      </w:r>
      <w:proofErr w:type="gramEnd"/>
      <w:r w:rsidRPr="00AA15A6">
        <w:rPr>
          <w:rFonts w:ascii="Times New Roman" w:hAnsi="Times New Roman" w:cs="Times New Roman"/>
          <w:sz w:val="28"/>
          <w:szCs w:val="28"/>
        </w:rPr>
        <w:t xml:space="preserve">, который включает в себя развитие </w:t>
      </w:r>
      <w:r w:rsidRPr="00AA15A6">
        <w:rPr>
          <w:rFonts w:ascii="Times New Roman" w:hAnsi="Times New Roman" w:cs="Times New Roman"/>
          <w:b/>
          <w:sz w:val="28"/>
          <w:szCs w:val="28"/>
        </w:rPr>
        <w:t>тактильных ощущений</w:t>
      </w:r>
      <w:r w:rsidRPr="00AA15A6">
        <w:rPr>
          <w:rFonts w:ascii="Times New Roman" w:hAnsi="Times New Roman" w:cs="Times New Roman"/>
          <w:sz w:val="28"/>
          <w:szCs w:val="28"/>
        </w:rPr>
        <w:t xml:space="preserve"> через знакомство с различными материалами, их текстурой. Для развития осязательной чувствительности уделяется особое внимание знакомству и распознаванию поверхностей с различными фактурами: гладкие, шершавые, ворсистые и др. Для этого используются наборы тканей, различных сортов бумаги, наборы, включающие предметы из дерева, металла, стекла, пластмассы и других металлов. Можно подобрать материалы со свойствами мягкий – твёрдый – упругий; тяжёлый – лёгкий, холодный – тёплый. Обследуемые материалы необходимо сочетать с характеристикой их фактуры (металл – гладкий и холодный, дерево – тёплое и немного шероховатое и т.д.).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Определение породы дерева по характеру коры (бугристая, твёрдая кора с рытвинами у тополя, атласная, нежная – у берёзы и т. д.)</w:t>
      </w:r>
    </w:p>
    <w:p w:rsidR="009B6DFA" w:rsidRPr="00AA15A6" w:rsidRDefault="009B6DFA" w:rsidP="009B6DFA">
      <w:pPr>
        <w:pStyle w:val="a5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AA15A6">
        <w:rPr>
          <w:b/>
          <w:sz w:val="28"/>
          <w:szCs w:val="28"/>
        </w:rPr>
        <w:t>Работа с пластилином,  тестом, глиной.</w:t>
      </w:r>
      <w:r w:rsidRPr="00AA15A6">
        <w:rPr>
          <w:b/>
          <w:color w:val="000000"/>
          <w:sz w:val="28"/>
          <w:szCs w:val="28"/>
        </w:rPr>
        <w:t xml:space="preserve">                                                                        </w:t>
      </w:r>
      <w:r w:rsidRPr="00AA15A6">
        <w:rPr>
          <w:color w:val="000000"/>
          <w:sz w:val="28"/>
          <w:szCs w:val="28"/>
        </w:rPr>
        <w:t xml:space="preserve">Во время работы с пластилином ребёнок испытывает эстетическое </w:t>
      </w:r>
      <w:r w:rsidRPr="00AA15A6">
        <w:rPr>
          <w:color w:val="000000"/>
          <w:sz w:val="28"/>
          <w:szCs w:val="28"/>
        </w:rPr>
        <w:lastRenderedPageBreak/>
        <w:t>наслаждение от её пластичности, объёмности, от форм, которые получаются в процессе лепки. Одновременно ребёнок осознаёт различные свойства пластилина, знакомится с объёмной формой, строением и пропорциями предметов, у него развивается точность движений рук и глазомер, формируются конструктивные способности. Если этот вид деятельности правильно поставить, то лепка может стать любимым занятием детей.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Одновременно ребёнок осознаёт различные свойства пластилина, знакомится с объёмной формой, строением и пропорциями предметов, у него развивается точность движений рук и глазомер, формируются конструктивные способности: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- скатать шарик, раскатать колбаску, сделать лепёшку, колечко, сушку.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- разрезать на кусочки,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- мять и отщипывать,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- выкладывать рисунок,</w:t>
      </w:r>
    </w:p>
    <w:p w:rsidR="009B6DFA" w:rsidRPr="00AA15A6" w:rsidRDefault="009B6DFA" w:rsidP="009B6DFA">
      <w:pPr>
        <w:pStyle w:val="a5"/>
        <w:shd w:val="clear" w:color="auto" w:fill="FFFFFF"/>
        <w:spacing w:line="360" w:lineRule="auto"/>
        <w:ind w:left="720"/>
        <w:rPr>
          <w:sz w:val="28"/>
          <w:szCs w:val="28"/>
        </w:rPr>
      </w:pPr>
      <w:r w:rsidRPr="00AA15A6">
        <w:rPr>
          <w:sz w:val="28"/>
          <w:szCs w:val="28"/>
        </w:rPr>
        <w:t>- надавливание монеткой, чтобы получился отпечаток,</w:t>
      </w:r>
    </w:p>
    <w:p w:rsidR="009B6DFA" w:rsidRPr="009F2DFC" w:rsidRDefault="009B6DFA" w:rsidP="009B6DFA">
      <w:pPr>
        <w:pStyle w:val="a5"/>
        <w:numPr>
          <w:ilvl w:val="0"/>
          <w:numId w:val="4"/>
        </w:numPr>
        <w:shd w:val="clear" w:color="auto" w:fill="FFFFFF"/>
        <w:spacing w:line="360" w:lineRule="auto"/>
        <w:rPr>
          <w:sz w:val="28"/>
          <w:szCs w:val="28"/>
        </w:rPr>
      </w:pPr>
      <w:r w:rsidRPr="009F2DFC">
        <w:rPr>
          <w:b/>
          <w:sz w:val="28"/>
          <w:szCs w:val="28"/>
        </w:rPr>
        <w:t>Поделки</w:t>
      </w:r>
      <w:r w:rsidRPr="00AA15A6">
        <w:rPr>
          <w:sz w:val="28"/>
          <w:szCs w:val="28"/>
        </w:rPr>
        <w:t xml:space="preserve"> (намазывание и оклеивание стеклянных и пластмассовых баночек, бутылочек)</w:t>
      </w:r>
      <w:r w:rsidRPr="00AA15A6">
        <w:rPr>
          <w:color w:val="000000"/>
          <w:sz w:val="28"/>
          <w:szCs w:val="28"/>
        </w:rPr>
        <w:t xml:space="preserve"> Если этот вид деятельности правильно поставить, то лепка может стать любимым занятием детей.</w:t>
      </w:r>
    </w:p>
    <w:p w:rsidR="009B6DFA" w:rsidRPr="00AA15A6" w:rsidRDefault="009B6DFA" w:rsidP="009B6DF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15A6">
        <w:rPr>
          <w:rStyle w:val="c4"/>
          <w:rFonts w:ascii="Times New Roman" w:hAnsi="Times New Roman" w:cs="Times New Roman"/>
          <w:sz w:val="28"/>
          <w:szCs w:val="28"/>
        </w:rPr>
        <w:t>Учёными доказано, что рука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 речи. Словесная речь ребёнка начинается, когда движения его пальчиков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достигают достаточной точности</w:t>
      </w:r>
      <w:r w:rsidRPr="00A258C5">
        <w:rPr>
          <w:rStyle w:val="c4"/>
          <w:rFonts w:ascii="Times New Roman" w:hAnsi="Times New Roman" w:cs="Times New Roman"/>
          <w:sz w:val="28"/>
          <w:szCs w:val="28"/>
        </w:rPr>
        <w:t>[5]</w:t>
      </w:r>
      <w:r w:rsidRPr="00AA15A6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AA15A6">
        <w:rPr>
          <w:rFonts w:ascii="Times New Roman" w:hAnsi="Times New Roman" w:cs="Times New Roman"/>
          <w:sz w:val="28"/>
          <w:szCs w:val="28"/>
        </w:rPr>
        <w:t xml:space="preserve">Одной из эффективных форм развития мелкой моторики у детей ОВЗ, на мой взгляд, являются </w:t>
      </w:r>
      <w:r w:rsidRPr="00AA15A6">
        <w:rPr>
          <w:rFonts w:ascii="Times New Roman" w:hAnsi="Times New Roman" w:cs="Times New Roman"/>
          <w:b/>
          <w:sz w:val="28"/>
          <w:szCs w:val="28"/>
        </w:rPr>
        <w:t>занятия по лепке</w:t>
      </w:r>
      <w:r w:rsidRPr="00AA15A6">
        <w:rPr>
          <w:rFonts w:ascii="Times New Roman" w:hAnsi="Times New Roman" w:cs="Times New Roman"/>
          <w:sz w:val="28"/>
          <w:szCs w:val="28"/>
        </w:rPr>
        <w:t xml:space="preserve">. На уроках мы с детьми </w:t>
      </w:r>
      <w:r w:rsidRPr="00AA15A6">
        <w:rPr>
          <w:rFonts w:ascii="Times New Roman" w:hAnsi="Times New Roman" w:cs="Times New Roman"/>
          <w:sz w:val="28"/>
          <w:szCs w:val="28"/>
        </w:rPr>
        <w:lastRenderedPageBreak/>
        <w:t xml:space="preserve">лепим из пластилина, теста, глины. </w:t>
      </w:r>
      <w:r w:rsidRPr="00AA1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Простые движения по разминанию, раскатыванию являются и массажными действиями, активизирующими биологически активные точки, расположенные на ладонях. И усложнением является переход на лепку из теста и глины.</w:t>
      </w:r>
    </w:p>
    <w:p w:rsidR="009B6DFA" w:rsidRPr="00AA15A6" w:rsidRDefault="009B6DFA" w:rsidP="009B6DFA">
      <w:pPr>
        <w:pStyle w:val="a6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t>Создание художественных композиций</w:t>
      </w:r>
      <w:r w:rsidRPr="00AA15A6">
        <w:rPr>
          <w:rFonts w:ascii="Times New Roman" w:hAnsi="Times New Roman" w:cs="Times New Roman"/>
          <w:sz w:val="28"/>
          <w:szCs w:val="28"/>
        </w:rPr>
        <w:t>, поделок и аппликаций.</w:t>
      </w:r>
    </w:p>
    <w:p w:rsidR="009B6DFA" w:rsidRPr="00AA15A6" w:rsidRDefault="009B6DFA" w:rsidP="009B6D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Аппликация – это один из древнейших декоративно-прикладных способов изображения путем соединения отдельных деталей с фоном. </w:t>
      </w:r>
    </w:p>
    <w:p w:rsidR="009B6DFA" w:rsidRPr="00AA15A6" w:rsidRDefault="009B6DFA" w:rsidP="009B6D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аппликаций:</w:t>
      </w:r>
    </w:p>
    <w:p w:rsidR="009B6DFA" w:rsidRPr="00AA15A6" w:rsidRDefault="009B6DFA" w:rsidP="009B6DF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DFA" w:rsidRPr="00AA15A6" w:rsidRDefault="009B6DFA" w:rsidP="009B6DF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Сюжетная</w:t>
      </w: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отражает совокупность и действий</w:t>
      </w:r>
      <w:proofErr w:type="gram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событий. Учащиеся вырезают и наклеивают различные предметы в соответствии с темой или сюжетом.</w:t>
      </w:r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перед ребенком я ставлю задачи</w:t>
      </w:r>
      <w:proofErr w:type="gram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вырезать предметы, при этом показать  их различия по величине.</w:t>
      </w:r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передать характер персонажей</w:t>
      </w:r>
      <w:proofErr w:type="gram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 именно, через цвет одежды, поз и жестов.</w:t>
      </w:r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использовать цветовую гамму для передачи времени года.</w:t>
      </w:r>
    </w:p>
    <w:p w:rsidR="009B6DFA" w:rsidRPr="00AA15A6" w:rsidRDefault="009B6DFA" w:rsidP="009B6DFA">
      <w:pPr>
        <w:pStyle w:val="a6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DFA" w:rsidRPr="00AA15A6" w:rsidRDefault="009B6DFA" w:rsidP="009B6DF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Обрывная аппликация</w:t>
      </w:r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разрывают  бумагу на мелкие кусочки и составляют из них композицию.</w:t>
      </w:r>
    </w:p>
    <w:p w:rsidR="009B6DFA" w:rsidRPr="00AA15A6" w:rsidRDefault="009B6DFA" w:rsidP="009B6DFA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DFA" w:rsidRPr="00AA15A6" w:rsidRDefault="009B6DFA" w:rsidP="009B6DFA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A1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Квилинг</w:t>
      </w:r>
      <w:proofErr w:type="spell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(англ. </w:t>
      </w:r>
      <w:proofErr w:type="spell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quilling</w:t>
      </w:r>
      <w:proofErr w:type="spell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от слова </w:t>
      </w:r>
      <w:proofErr w:type="spell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quill</w:t>
      </w:r>
      <w:proofErr w:type="spell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(птичье перо)), также </w:t>
      </w:r>
      <w:proofErr w:type="spellStart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бумагокручение</w:t>
      </w:r>
      <w:proofErr w:type="spellEnd"/>
      <w:r w:rsidRPr="00AA1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искусство изготовления плоских или объемных композиций из скрученных в спиральки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длинных и узких полосок бумаги</w:t>
      </w:r>
      <w:r w:rsidRPr="00A25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[5]</w:t>
      </w:r>
    </w:p>
    <w:p w:rsidR="009B6DFA" w:rsidRPr="00AA15A6" w:rsidRDefault="009B6DFA" w:rsidP="009B6DF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Аппликация, как и лепка, способствует развитию мелкой моторики: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t>-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работать с ножницами;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сноровки;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  <w:r w:rsidRPr="00AA15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пространственной ориентировки на листе бумаги;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t xml:space="preserve">- развитие 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hAnsi="Times New Roman" w:cs="Times New Roman"/>
          <w:b/>
          <w:sz w:val="28"/>
          <w:szCs w:val="28"/>
        </w:rPr>
        <w:t xml:space="preserve">- развитие 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усидчивости;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наклеивание готовых форм;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ind w:left="-284" w:firstLine="8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вырезывание несложных деталей;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различного материала (бумаги, картона, сухих листьев, бисера, крупы, песка).</w:t>
      </w:r>
      <w:r w:rsidRPr="00AA15A6">
        <w:rPr>
          <w:rFonts w:ascii="Times New Roman" w:hAnsi="Times New Roman" w:cs="Times New Roman"/>
          <w:sz w:val="28"/>
          <w:szCs w:val="28"/>
        </w:rPr>
        <w:t xml:space="preserve">  Учащиеся узнают о видах и свойствах бумаги, проводим опыты, изготавливаем бумагу из вторичного сырья. Во время работы у детей развивается аккуратность, выносливость, воображение и внимание.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DFA" w:rsidRPr="00AA15A6" w:rsidRDefault="009B6DFA" w:rsidP="009B6DFA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с бумагой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 развитию мелкой моторики и ловкости и гибкости пальчиков, развития внимания, сообразительности</w:t>
      </w:r>
      <w:r w:rsidRPr="00B120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Складывание различных фигур. 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Разрывание бумаги на мелкие части. 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Комкание</w:t>
      </w:r>
      <w:proofErr w:type="spellEnd"/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скатывание бумажного мячика. 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Плетение. 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Вырезание ножницами, склеивание различных объёмных игрушек. </w:t>
      </w:r>
    </w:p>
    <w:p w:rsidR="009B6DFA" w:rsidRPr="00AA15A6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Аппликация из бумаги, салфеток. </w:t>
      </w:r>
    </w:p>
    <w:p w:rsidR="009B6DFA" w:rsidRDefault="009B6DFA" w:rsidP="009B6DFA">
      <w:pPr>
        <w:pStyle w:val="a6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Оригами. </w:t>
      </w:r>
    </w:p>
    <w:p w:rsidR="009B6DFA" w:rsidRPr="00AA15A6" w:rsidRDefault="009B6DFA" w:rsidP="009B6DFA">
      <w:pPr>
        <w:pStyle w:val="c1"/>
        <w:spacing w:line="360" w:lineRule="auto"/>
        <w:rPr>
          <w:rStyle w:val="c4"/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    </w:t>
      </w:r>
      <w:r w:rsidRPr="00AA15A6">
        <w:rPr>
          <w:rStyle w:val="c4"/>
          <w:sz w:val="28"/>
          <w:szCs w:val="28"/>
        </w:rPr>
        <w:t xml:space="preserve"> Процесс развития двигательной активности кисти рук происходит естественным, природным путём на базе развития общей моторики человека. </w:t>
      </w:r>
    </w:p>
    <w:p w:rsidR="009B6DFA" w:rsidRPr="00A258C5" w:rsidRDefault="009B6DFA" w:rsidP="009B6DFA">
      <w:pPr>
        <w:pStyle w:val="c1"/>
        <w:spacing w:line="360" w:lineRule="auto"/>
        <w:rPr>
          <w:sz w:val="28"/>
          <w:szCs w:val="28"/>
        </w:rPr>
      </w:pPr>
      <w:r w:rsidRPr="00AA15A6">
        <w:rPr>
          <w:rStyle w:val="c4"/>
          <w:sz w:val="28"/>
          <w:szCs w:val="28"/>
        </w:rPr>
        <w:t xml:space="preserve">Благодаря тренировкам, движения становятся уверенными и выполняются детками активнее. Для лёгкости запоминания упражнения можно его придумать самому, давать те задания, которые понятны ребёнку. Поскольку развитие ручной умелости предполагает определённую степень зрелости </w:t>
      </w:r>
      <w:r w:rsidRPr="00AA15A6">
        <w:rPr>
          <w:rStyle w:val="c4"/>
          <w:sz w:val="28"/>
          <w:szCs w:val="28"/>
        </w:rPr>
        <w:lastRenderedPageBreak/>
        <w:t xml:space="preserve">мозговых структур, заставлять ребёнка заниматься «через силу» неэффективно. </w:t>
      </w:r>
    </w:p>
    <w:p w:rsidR="009B6DFA" w:rsidRPr="00AA15A6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 xml:space="preserve">Успешность учебной деятельности детей с ОВЗ  напрямую зависит от  качества  их  мотивационного сопровождения. </w:t>
      </w:r>
    </w:p>
    <w:p w:rsidR="009B6DFA" w:rsidRPr="00A258C5" w:rsidRDefault="009B6DFA" w:rsidP="009B6DFA">
      <w:pPr>
        <w:pStyle w:val="a5"/>
        <w:spacing w:line="360" w:lineRule="auto"/>
        <w:rPr>
          <w:sz w:val="28"/>
          <w:szCs w:val="28"/>
        </w:rPr>
      </w:pPr>
      <w:r w:rsidRPr="00AA15A6">
        <w:rPr>
          <w:color w:val="000000"/>
          <w:sz w:val="28"/>
          <w:szCs w:val="28"/>
        </w:rPr>
        <w:t>Мотивационная составляющая - это психологическая основа обучения и если у ребенка нет данной основы, то развитие его высших психических функций не сможет привести его к школьной успешности. Поэтому появляется необходимость выделения в отдельный б</w:t>
      </w:r>
      <w:r>
        <w:rPr>
          <w:color w:val="000000"/>
          <w:sz w:val="28"/>
          <w:szCs w:val="28"/>
        </w:rPr>
        <w:t>лок развитие учебной мотивации</w:t>
      </w:r>
      <w:r w:rsidRPr="00A258C5">
        <w:rPr>
          <w:color w:val="000000"/>
          <w:sz w:val="28"/>
          <w:szCs w:val="28"/>
        </w:rPr>
        <w:t xml:space="preserve"> [3]</w:t>
      </w:r>
    </w:p>
    <w:p w:rsidR="009B6DFA" w:rsidRPr="00AA15A6" w:rsidRDefault="009B6DFA" w:rsidP="009B6DFA">
      <w:pPr>
        <w:pStyle w:val="a5"/>
        <w:spacing w:line="360" w:lineRule="auto"/>
        <w:rPr>
          <w:color w:val="000000"/>
          <w:sz w:val="28"/>
          <w:szCs w:val="28"/>
        </w:rPr>
      </w:pPr>
      <w:r w:rsidRPr="00AA15A6">
        <w:rPr>
          <w:color w:val="000000"/>
          <w:sz w:val="28"/>
          <w:szCs w:val="28"/>
        </w:rPr>
        <w:t>Каждое занятие при работе с учащимися с ОВЗ должно включать в себя упражнения и задания по двум блокам.</w:t>
      </w:r>
    </w:p>
    <w:p w:rsidR="009B6DFA" w:rsidRPr="00AA15A6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AA15A6">
        <w:rPr>
          <w:rStyle w:val="c4"/>
          <w:rFonts w:ascii="Times New Roman" w:hAnsi="Times New Roman" w:cs="Times New Roman"/>
          <w:sz w:val="28"/>
          <w:szCs w:val="28"/>
        </w:rPr>
        <w:t>Мелкая моторика – одна из сторон двигательной сферы. Простые движения рук помогают убрать напряжение не только с рук, но и с губ, снимает умственную усталость. Стимулируя мелкую моторику, мы активизируем различные зоны речи. В дальнейшем эти навыки ребёнку потребуются для использования движений (рисовать, писать, одеваться и так далее</w:t>
      </w:r>
      <w:r>
        <w:rPr>
          <w:rStyle w:val="c4"/>
          <w:rFonts w:ascii="Times New Roman" w:hAnsi="Times New Roman" w:cs="Times New Roman"/>
          <w:sz w:val="28"/>
          <w:szCs w:val="28"/>
        </w:rPr>
        <w:t>)</w:t>
      </w: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AA15A6">
        <w:rPr>
          <w:rStyle w:val="c4"/>
          <w:rFonts w:ascii="Times New Roman" w:hAnsi="Times New Roman" w:cs="Times New Roman"/>
          <w:sz w:val="28"/>
          <w:szCs w:val="28"/>
        </w:rPr>
        <w:t xml:space="preserve">Развитию мелкой моторики следует уделять специальное внимание. </w:t>
      </w:r>
      <w:r w:rsidRPr="00AA15A6">
        <w:rPr>
          <w:rFonts w:ascii="Times New Roman" w:hAnsi="Times New Roman" w:cs="Times New Roman"/>
          <w:sz w:val="28"/>
          <w:szCs w:val="28"/>
        </w:rPr>
        <w:t xml:space="preserve">   </w:t>
      </w:r>
      <w:r w:rsidRPr="00AA15A6">
        <w:rPr>
          <w:rStyle w:val="c4"/>
          <w:rFonts w:ascii="Times New Roman" w:hAnsi="Times New Roman" w:cs="Times New Roman"/>
          <w:sz w:val="28"/>
          <w:szCs w:val="28"/>
        </w:rPr>
        <w:t>Такое развитие положительно влияет на становление речи, повышает работоспособность ребёнка, внимательность, повышает активность, стимулирует интеллектуальную и творческую деятельность</w:t>
      </w:r>
      <w:r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B6DFA" w:rsidRDefault="009B6DFA" w:rsidP="009B6DFA">
      <w:pPr>
        <w:spacing w:line="360" w:lineRule="auto"/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9B6DFA" w:rsidRDefault="009B6DFA" w:rsidP="009B6DFA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</w:p>
    <w:p w:rsidR="009B6DFA" w:rsidRPr="007D3614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Об утверждении федерального государственного образовательного стандарта начального общего образования 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здоровья: Приказ Министерства образования и науки РФ от 19 декабря 2014 г. N 1598 [Электронный ресурс]. - URL: https://base.garant.ru/70862366/</w:t>
      </w:r>
    </w:p>
    <w:p w:rsidR="009B6DFA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7D3614">
        <w:rPr>
          <w:rStyle w:val="c4"/>
          <w:rFonts w:ascii="Times New Roman" w:hAnsi="Times New Roman" w:cs="Times New Roman"/>
          <w:sz w:val="28"/>
          <w:szCs w:val="28"/>
        </w:rPr>
        <w:t>Аникина С.Н. Развитие мелкой моторики учеников с ОВЗ одна из главных задач педагогов, работающих с особенными детьми. [Электронный ресурс]. - Электрон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.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д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ан. - Режим доступа: </w:t>
      </w:r>
      <w:hyperlink r:id="rId6" w:history="1">
        <w:r w:rsidRPr="00957C1A">
          <w:rPr>
            <w:rStyle w:val="a8"/>
            <w:rFonts w:ascii="Times New Roman" w:hAnsi="Times New Roman" w:cs="Times New Roman"/>
            <w:sz w:val="28"/>
            <w:szCs w:val="28"/>
          </w:rPr>
          <w:t>https://nsportal.ru/svetlana-nikolaevna-anikina</w:t>
        </w:r>
      </w:hyperlink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</w:p>
    <w:p w:rsidR="009B6DFA" w:rsidRPr="007D3614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. Антонова Л.В. Создание условий для коррекции и развития мелкой моторики у детей с ОВЗ / Л.В. Антонова, А.А. </w:t>
      </w:r>
      <w:proofErr w:type="spellStart"/>
      <w:r w:rsidRPr="007D3614">
        <w:rPr>
          <w:rStyle w:val="c4"/>
          <w:rFonts w:ascii="Times New Roman" w:hAnsi="Times New Roman" w:cs="Times New Roman"/>
          <w:sz w:val="28"/>
          <w:szCs w:val="28"/>
        </w:rPr>
        <w:t>Коротаева</w:t>
      </w:r>
      <w:proofErr w:type="spell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, Ю.А. Литвинова // </w:t>
      </w:r>
      <w:proofErr w:type="spellStart"/>
      <w:r w:rsidRPr="007D3614">
        <w:rPr>
          <w:rStyle w:val="c4"/>
          <w:rFonts w:ascii="Times New Roman" w:hAnsi="Times New Roman" w:cs="Times New Roman"/>
          <w:sz w:val="28"/>
          <w:szCs w:val="28"/>
        </w:rPr>
        <w:t>Интернаука</w:t>
      </w:r>
      <w:proofErr w:type="spellEnd"/>
      <w:r w:rsidRPr="007D3614">
        <w:rPr>
          <w:rStyle w:val="c4"/>
          <w:rFonts w:ascii="Times New Roman" w:hAnsi="Times New Roman" w:cs="Times New Roman"/>
          <w:sz w:val="28"/>
          <w:szCs w:val="28"/>
        </w:rPr>
        <w:t>.- 2019. - № 1-1 (83)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.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с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>. 33-35</w:t>
      </w:r>
    </w:p>
    <w:p w:rsidR="009B6DFA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>Г</w:t>
      </w:r>
      <w:r w:rsidRPr="007D3614">
        <w:rPr>
          <w:rStyle w:val="c4"/>
          <w:rFonts w:ascii="Times New Roman" w:hAnsi="Times New Roman" w:cs="Times New Roman"/>
          <w:sz w:val="28"/>
          <w:szCs w:val="28"/>
        </w:rPr>
        <w:t>ригорьева М.А. Инклюзивное образование. [Электронный ресурс]. - Электрон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.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д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>ан. - Режим доступа: https://nsportal.ru/mariya-alekseevna-grigoreva</w:t>
      </w:r>
    </w:p>
    <w:p w:rsidR="009B6DFA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7D3614">
        <w:rPr>
          <w:rStyle w:val="c4"/>
          <w:rFonts w:ascii="Times New Roman" w:hAnsi="Times New Roman" w:cs="Times New Roman"/>
          <w:sz w:val="28"/>
          <w:szCs w:val="28"/>
        </w:rPr>
        <w:t>Павлова М.В. Организация работы с детьми с ограниченными возможностями здоровья на уроках технологии / М.В. Павлова // Технологии образования. - 2020. - № 2 (8)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.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7D3614">
        <w:rPr>
          <w:rStyle w:val="c4"/>
          <w:rFonts w:ascii="Times New Roman" w:hAnsi="Times New Roman" w:cs="Times New Roman"/>
          <w:sz w:val="28"/>
          <w:szCs w:val="28"/>
        </w:rPr>
        <w:t>с</w:t>
      </w:r>
      <w:proofErr w:type="gramEnd"/>
      <w:r w:rsidRPr="007D3614">
        <w:rPr>
          <w:rStyle w:val="c4"/>
          <w:rFonts w:ascii="Times New Roman" w:hAnsi="Times New Roman" w:cs="Times New Roman"/>
          <w:sz w:val="28"/>
          <w:szCs w:val="28"/>
        </w:rPr>
        <w:t>. 160-162</w:t>
      </w:r>
    </w:p>
    <w:p w:rsidR="009B6DFA" w:rsidRPr="007D3614" w:rsidRDefault="009B6DFA" w:rsidP="009B6DFA">
      <w:pPr>
        <w:pStyle w:val="a6"/>
        <w:numPr>
          <w:ilvl w:val="0"/>
          <w:numId w:val="5"/>
        </w:num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7D3614">
        <w:rPr>
          <w:rStyle w:val="c4"/>
          <w:rFonts w:ascii="Times New Roman" w:hAnsi="Times New Roman" w:cs="Times New Roman"/>
          <w:sz w:val="28"/>
          <w:szCs w:val="28"/>
        </w:rPr>
        <w:t>Федеральная государственная информационная система «Федеральный реестр инвалидов» [Электронный ресурс]. - URL: https://sfri.ru</w:t>
      </w:r>
    </w:p>
    <w:p w:rsidR="009B6DFA" w:rsidRPr="007D3614" w:rsidRDefault="009B6DFA" w:rsidP="009B6DFA">
      <w:pPr>
        <w:spacing w:line="360" w:lineRule="auto"/>
        <w:ind w:left="360"/>
        <w:rPr>
          <w:rStyle w:val="c4"/>
          <w:rFonts w:ascii="Times New Roman" w:hAnsi="Times New Roman" w:cs="Times New Roman"/>
          <w:sz w:val="28"/>
          <w:szCs w:val="28"/>
        </w:rPr>
      </w:pPr>
    </w:p>
    <w:p w:rsidR="000375FD" w:rsidRDefault="000375FD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/>
    <w:p w:rsidR="001F0AFA" w:rsidRDefault="001F0AFA" w:rsidP="001F0AFA">
      <w:pPr>
        <w:jc w:val="right"/>
        <w:rPr>
          <w:rFonts w:ascii="Times New Roman" w:hAnsi="Times New Roman" w:cs="Times New Roman"/>
          <w:sz w:val="24"/>
          <w:szCs w:val="24"/>
        </w:rPr>
      </w:pPr>
      <w:r w:rsidRPr="001F0AFA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1F0AFA" w:rsidRPr="001F0AFA" w:rsidRDefault="001F0AFA" w:rsidP="001F0A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AFA">
        <w:rPr>
          <w:rFonts w:ascii="Times New Roman" w:hAnsi="Times New Roman" w:cs="Times New Roman"/>
          <w:b/>
          <w:sz w:val="24"/>
          <w:szCs w:val="24"/>
        </w:rPr>
        <w:t>Принципы:</w:t>
      </w:r>
    </w:p>
    <w:p w:rsidR="001F0AFA" w:rsidRPr="001F0AFA" w:rsidRDefault="001F0AFA" w:rsidP="001F0AFA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1.</w:t>
      </w:r>
      <w:proofErr w:type="gramStart"/>
      <w:r w:rsidRPr="001F0AFA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Ознакомительный</w:t>
      </w:r>
      <w:proofErr w:type="gramEnd"/>
      <w:r w:rsidRPr="001F0AFA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который включает в себя развитие тактильных ощущений через знакомство с различными материалами, их текстурой. </w:t>
      </w:r>
      <w:r w:rsidRPr="001F0AFA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1F0AFA" w:rsidRDefault="001F0A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72B1A1" wp14:editId="487226C6">
            <wp:extent cx="2808312" cy="3744416"/>
            <wp:effectExtent l="0" t="0" r="0" b="889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744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F0A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E1C4CA" wp14:editId="4C92CBEA">
            <wp:extent cx="2736304" cy="3648531"/>
            <wp:effectExtent l="0" t="0" r="6985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364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AFA" w:rsidRDefault="001F0AFA">
      <w:pPr>
        <w:rPr>
          <w:noProof/>
          <w:lang w:eastAsia="ru-RU"/>
        </w:rPr>
      </w:pPr>
    </w:p>
    <w:p w:rsidR="001F0AFA" w:rsidRPr="001F0AFA" w:rsidRDefault="001F0AFA">
      <w:pPr>
        <w:rPr>
          <w:rFonts w:ascii="Times New Roman" w:hAnsi="Times New Roman" w:cs="Times New Roman"/>
          <w:sz w:val="24"/>
          <w:szCs w:val="24"/>
        </w:rPr>
      </w:pPr>
    </w:p>
    <w:p w:rsidR="001F0AFA" w:rsidRDefault="001F0AF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6DABEE9E" wp14:editId="77EE0328">
            <wp:extent cx="2803400" cy="3737997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00" cy="3737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AFA" w:rsidRDefault="001F0AFA"/>
    <w:p w:rsidR="001F0AFA" w:rsidRDefault="001F0AFA" w:rsidP="001F0AFA">
      <w:pP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F0AFA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 Работа с пластилином, тестом, глиной</w:t>
      </w:r>
    </w:p>
    <w:p w:rsidR="001F0AFA" w:rsidRDefault="001F0AFA" w:rsidP="001F0AFA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824B76C" wp14:editId="3FF9FAF5">
            <wp:extent cx="2194560" cy="2926182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53" cy="2935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FB0802" wp14:editId="31655F2D">
            <wp:extent cx="3001383" cy="2250959"/>
            <wp:effectExtent l="0" t="0" r="889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22" cy="225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AFA" w:rsidRDefault="001F0AFA" w:rsidP="001F0AFA">
      <w:pP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F0AFA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3. Поделки (намазывание и оклеивание стеклянных и пл</w:t>
      </w:r>
      <w: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астмассовых баночек, бутылочек)</w:t>
      </w:r>
    </w:p>
    <w:p w:rsidR="001F0AFA" w:rsidRDefault="001F0AFA" w:rsidP="001F0AFA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CF44FE1" wp14:editId="03A93E36">
            <wp:extent cx="2396182" cy="3195021"/>
            <wp:effectExtent l="0" t="0" r="4445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57" cy="319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355529" wp14:editId="3610EAF9">
            <wp:extent cx="2377440" cy="3170030"/>
            <wp:effectExtent l="0" t="0" r="381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12" cy="3173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AFA" w:rsidRDefault="001F0AFA" w:rsidP="001F0AFA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65DDCCAE" wp14:editId="090219C3">
            <wp:extent cx="2033124" cy="2710927"/>
            <wp:effectExtent l="0" t="0" r="5715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40" cy="2712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DD88AB" wp14:editId="37D10A0C">
            <wp:extent cx="2162287" cy="2883150"/>
            <wp:effectExtent l="0" t="0" r="0" b="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61" cy="2884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AFA" w:rsidRDefault="00B91FD9" w:rsidP="001F0AFA">
      <w:pP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91FD9"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4. Создание художественных к</w:t>
      </w:r>
      <w: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омпозиций, поделок и аппликаций</w:t>
      </w:r>
    </w:p>
    <w:p w:rsidR="00B91FD9" w:rsidRDefault="00B91FD9" w:rsidP="001F0AFA">
      <w:pPr>
        <w:rPr>
          <w:rFonts w:ascii="Times New Roman" w:eastAsiaTheme="majorEastAsia" w:hAnsi="Times New Roman" w:cs="Times New Roman"/>
          <w:b/>
          <w:caps/>
          <w:color w:val="4F81BD" w:themeColor="accent1"/>
          <w:kern w:val="24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76106D59" wp14:editId="6F3FDED3">
            <wp:extent cx="2947129" cy="2205317"/>
            <wp:effectExtent l="0" t="0" r="5715" b="50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40" cy="2206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B1D989" wp14:editId="1E3D7C6E">
            <wp:extent cx="2850776" cy="2236610"/>
            <wp:effectExtent l="0" t="0" r="6985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9" cy="224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1FD9" w:rsidRPr="00B91FD9" w:rsidRDefault="00B91FD9" w:rsidP="001F0AFA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12C5317" wp14:editId="52723C40">
            <wp:extent cx="2468794" cy="3291840"/>
            <wp:effectExtent l="0" t="0" r="8255" b="381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78" cy="3292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68071E" wp14:editId="2DD54F95">
            <wp:extent cx="2485017" cy="3313470"/>
            <wp:effectExtent l="0" t="0" r="0" b="127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34" cy="3319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91FD9" w:rsidRPr="00B9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F22E7"/>
    <w:multiLevelType w:val="hybridMultilevel"/>
    <w:tmpl w:val="E3C0B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C4F1D"/>
    <w:multiLevelType w:val="hybridMultilevel"/>
    <w:tmpl w:val="FEC8D83E"/>
    <w:lvl w:ilvl="0" w:tplc="930811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A74D0"/>
    <w:multiLevelType w:val="multilevel"/>
    <w:tmpl w:val="35903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BF3F4D"/>
    <w:multiLevelType w:val="hybridMultilevel"/>
    <w:tmpl w:val="37DC7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A1C41"/>
    <w:multiLevelType w:val="hybridMultilevel"/>
    <w:tmpl w:val="5908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FD"/>
    <w:rsid w:val="000375FD"/>
    <w:rsid w:val="001F0AFA"/>
    <w:rsid w:val="006D1C23"/>
    <w:rsid w:val="009B6DFA"/>
    <w:rsid w:val="00B9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F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F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B6DFA"/>
  </w:style>
  <w:style w:type="paragraph" w:styleId="a5">
    <w:name w:val="Normal (Web)"/>
    <w:basedOn w:val="a"/>
    <w:uiPriority w:val="99"/>
    <w:unhideWhenUsed/>
    <w:rsid w:val="009B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B6DFA"/>
    <w:pPr>
      <w:spacing w:after="200" w:line="276" w:lineRule="auto"/>
      <w:ind w:left="720"/>
      <w:contextualSpacing/>
    </w:pPr>
  </w:style>
  <w:style w:type="character" w:styleId="a7">
    <w:name w:val="Strong"/>
    <w:basedOn w:val="a0"/>
    <w:uiPriority w:val="22"/>
    <w:qFormat/>
    <w:rsid w:val="009B6DFA"/>
    <w:rPr>
      <w:b/>
      <w:bCs/>
    </w:rPr>
  </w:style>
  <w:style w:type="character" w:styleId="a8">
    <w:name w:val="Hyperlink"/>
    <w:basedOn w:val="a0"/>
    <w:uiPriority w:val="99"/>
    <w:unhideWhenUsed/>
    <w:rsid w:val="009B6DFA"/>
    <w:rPr>
      <w:color w:val="0000FF" w:themeColor="hyperlink"/>
      <w:u w:val="single"/>
    </w:rPr>
  </w:style>
  <w:style w:type="character" w:customStyle="1" w:styleId="c4">
    <w:name w:val="c4"/>
    <w:basedOn w:val="a0"/>
    <w:rsid w:val="009B6DFA"/>
  </w:style>
  <w:style w:type="paragraph" w:customStyle="1" w:styleId="c1">
    <w:name w:val="c1"/>
    <w:basedOn w:val="a"/>
    <w:rsid w:val="009B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DF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F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B6DFA"/>
  </w:style>
  <w:style w:type="paragraph" w:styleId="a5">
    <w:name w:val="Normal (Web)"/>
    <w:basedOn w:val="a"/>
    <w:uiPriority w:val="99"/>
    <w:unhideWhenUsed/>
    <w:rsid w:val="009B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B6DFA"/>
    <w:pPr>
      <w:spacing w:after="200" w:line="276" w:lineRule="auto"/>
      <w:ind w:left="720"/>
      <w:contextualSpacing/>
    </w:pPr>
  </w:style>
  <w:style w:type="character" w:styleId="a7">
    <w:name w:val="Strong"/>
    <w:basedOn w:val="a0"/>
    <w:uiPriority w:val="22"/>
    <w:qFormat/>
    <w:rsid w:val="009B6DFA"/>
    <w:rPr>
      <w:b/>
      <w:bCs/>
    </w:rPr>
  </w:style>
  <w:style w:type="character" w:styleId="a8">
    <w:name w:val="Hyperlink"/>
    <w:basedOn w:val="a0"/>
    <w:uiPriority w:val="99"/>
    <w:unhideWhenUsed/>
    <w:rsid w:val="009B6DFA"/>
    <w:rPr>
      <w:color w:val="0000FF" w:themeColor="hyperlink"/>
      <w:u w:val="single"/>
    </w:rPr>
  </w:style>
  <w:style w:type="character" w:customStyle="1" w:styleId="c4">
    <w:name w:val="c4"/>
    <w:basedOn w:val="a0"/>
    <w:rsid w:val="009B6DFA"/>
  </w:style>
  <w:style w:type="paragraph" w:customStyle="1" w:styleId="c1">
    <w:name w:val="c1"/>
    <w:basedOn w:val="a"/>
    <w:rsid w:val="009B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/svetlana-nikolaevna-anikin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14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cp:lastPrinted>2023-11-30T12:32:00Z</cp:lastPrinted>
  <dcterms:created xsi:type="dcterms:W3CDTF">2023-11-30T10:31:00Z</dcterms:created>
  <dcterms:modified xsi:type="dcterms:W3CDTF">2023-11-30T12:52:00Z</dcterms:modified>
</cp:coreProperties>
</file>