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B8" w:rsidRPr="00D47489" w:rsidRDefault="008851B8" w:rsidP="008851B8">
      <w:pPr>
        <w:shd w:val="clear" w:color="auto" w:fill="FFFFFF"/>
        <w:spacing w:after="0" w:line="480" w:lineRule="auto"/>
        <w:jc w:val="center"/>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Конкурс по номинации:</w:t>
      </w:r>
    </w:p>
    <w:p w:rsidR="008851B8" w:rsidRPr="00D47489" w:rsidRDefault="008851B8" w:rsidP="008851B8">
      <w:pPr>
        <w:shd w:val="clear" w:color="auto" w:fill="FFFFFF"/>
        <w:spacing w:after="0" w:line="480" w:lineRule="auto"/>
        <w:jc w:val="center"/>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«Лучшая методическая разработка по патриотическому воспитанию»</w:t>
      </w:r>
    </w:p>
    <w:p w:rsidR="00D47489" w:rsidRPr="00D47489" w:rsidRDefault="00D47489" w:rsidP="008851B8">
      <w:pPr>
        <w:shd w:val="clear" w:color="auto" w:fill="FFFFFF"/>
        <w:spacing w:after="0" w:line="480" w:lineRule="auto"/>
        <w:jc w:val="center"/>
        <w:rPr>
          <w:rFonts w:ascii="PT Astra Serif" w:hAnsi="PT Astra Serif"/>
          <w:color w:val="222222"/>
          <w:sz w:val="28"/>
          <w:szCs w:val="28"/>
          <w:shd w:val="clear" w:color="auto" w:fill="FFFFFF"/>
        </w:rPr>
      </w:pPr>
    </w:p>
    <w:p w:rsidR="00D47489" w:rsidRDefault="00D47489" w:rsidP="008851B8">
      <w:pPr>
        <w:shd w:val="clear" w:color="auto" w:fill="FFFFFF"/>
        <w:spacing w:after="0" w:line="480" w:lineRule="auto"/>
        <w:jc w:val="center"/>
        <w:rPr>
          <w:rFonts w:ascii="PT Astra Serif" w:hAnsi="PT Astra Serif"/>
          <w:color w:val="222222"/>
          <w:sz w:val="28"/>
          <w:szCs w:val="28"/>
          <w:shd w:val="clear" w:color="auto" w:fill="FFFFFF"/>
        </w:rPr>
      </w:pPr>
    </w:p>
    <w:p w:rsidR="008851B8" w:rsidRPr="00D47489" w:rsidRDefault="008851B8" w:rsidP="008851B8">
      <w:pPr>
        <w:shd w:val="clear" w:color="auto" w:fill="FFFFFF"/>
        <w:spacing w:after="0" w:line="480" w:lineRule="auto"/>
        <w:jc w:val="center"/>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Проект на тему:</w:t>
      </w:r>
    </w:p>
    <w:p w:rsidR="008851B8" w:rsidRPr="00D47489" w:rsidRDefault="008851B8" w:rsidP="008851B8">
      <w:pPr>
        <w:shd w:val="clear" w:color="auto" w:fill="FFFFFF"/>
        <w:spacing w:after="0" w:line="480" w:lineRule="auto"/>
        <w:jc w:val="center"/>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«День народного единства»</w:t>
      </w:r>
    </w:p>
    <w:p w:rsidR="008851B8" w:rsidRPr="00D47489" w:rsidRDefault="008851B8" w:rsidP="008851B8">
      <w:pPr>
        <w:shd w:val="clear" w:color="auto" w:fill="FFFFFF"/>
        <w:spacing w:after="0" w:line="480" w:lineRule="auto"/>
        <w:jc w:val="center"/>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Плющева Елена Евгеньевна, воспитатель Муниципального автономного дошкольного образовательного учреждения "Детский сад № 1 поселка Красный Текстильщик" муниципального образования "Город Саратов", тел.</w:t>
      </w:r>
      <w:r w:rsidR="00480786">
        <w:rPr>
          <w:rFonts w:ascii="PT Astra Serif" w:hAnsi="PT Astra Serif"/>
          <w:color w:val="222222"/>
          <w:sz w:val="28"/>
          <w:szCs w:val="28"/>
          <w:shd w:val="clear" w:color="auto" w:fill="FFFFFF"/>
        </w:rPr>
        <w:t>978070.</w:t>
      </w:r>
      <w:bookmarkStart w:id="0" w:name="_GoBack"/>
      <w:bookmarkEnd w:id="0"/>
    </w:p>
    <w:p w:rsidR="008851B8" w:rsidRPr="00D47489" w:rsidRDefault="008851B8" w:rsidP="008851B8">
      <w:pPr>
        <w:shd w:val="clear" w:color="auto" w:fill="FFFFFF"/>
        <w:spacing w:after="0" w:line="480" w:lineRule="auto"/>
        <w:jc w:val="center"/>
        <w:rPr>
          <w:rFonts w:ascii="PT Astra Serif" w:hAnsi="PT Astra Serif"/>
          <w:color w:val="222222"/>
          <w:sz w:val="28"/>
          <w:szCs w:val="28"/>
          <w:shd w:val="clear" w:color="auto" w:fill="FFFFFF"/>
        </w:rPr>
      </w:pPr>
    </w:p>
    <w:p w:rsidR="008851B8" w:rsidRPr="00D47489" w:rsidRDefault="008851B8" w:rsidP="008851B8">
      <w:pPr>
        <w:shd w:val="clear" w:color="auto" w:fill="FFFFFF"/>
        <w:spacing w:after="0" w:line="480" w:lineRule="auto"/>
        <w:jc w:val="both"/>
        <w:rPr>
          <w:rFonts w:ascii="PT Astra Serif" w:hAnsi="PT Astra Serif"/>
          <w:color w:val="222222"/>
          <w:sz w:val="28"/>
          <w:szCs w:val="28"/>
          <w:shd w:val="clear" w:color="auto" w:fill="FFFFFF"/>
        </w:rPr>
      </w:pPr>
    </w:p>
    <w:p w:rsidR="008851B8" w:rsidRPr="00D47489" w:rsidRDefault="008851B8" w:rsidP="008851B8">
      <w:pPr>
        <w:shd w:val="clear" w:color="auto" w:fill="FFFFFF"/>
        <w:spacing w:after="0" w:line="480" w:lineRule="auto"/>
        <w:jc w:val="both"/>
        <w:rPr>
          <w:rFonts w:ascii="PT Astra Serif" w:hAnsi="PT Astra Serif"/>
          <w:color w:val="222222"/>
          <w:sz w:val="28"/>
          <w:szCs w:val="28"/>
          <w:shd w:val="clear" w:color="auto" w:fill="FFFFFF"/>
        </w:rPr>
      </w:pPr>
    </w:p>
    <w:p w:rsidR="008851B8" w:rsidRPr="00D47489" w:rsidRDefault="008851B8" w:rsidP="008851B8">
      <w:pPr>
        <w:shd w:val="clear" w:color="auto" w:fill="FFFFFF"/>
        <w:spacing w:after="0" w:line="480" w:lineRule="auto"/>
        <w:jc w:val="both"/>
        <w:rPr>
          <w:rFonts w:ascii="PT Astra Serif" w:hAnsi="PT Astra Serif"/>
          <w:color w:val="222222"/>
          <w:sz w:val="28"/>
          <w:szCs w:val="28"/>
          <w:shd w:val="clear" w:color="auto" w:fill="FFFFFF"/>
        </w:rPr>
      </w:pPr>
    </w:p>
    <w:p w:rsidR="008851B8" w:rsidRPr="00D47489" w:rsidRDefault="008851B8" w:rsidP="008851B8">
      <w:pPr>
        <w:shd w:val="clear" w:color="auto" w:fill="FFFFFF"/>
        <w:spacing w:after="0" w:line="480" w:lineRule="auto"/>
        <w:jc w:val="both"/>
        <w:rPr>
          <w:rFonts w:ascii="PT Astra Serif" w:hAnsi="PT Astra Serif"/>
          <w:color w:val="222222"/>
          <w:sz w:val="28"/>
          <w:szCs w:val="28"/>
          <w:shd w:val="clear" w:color="auto" w:fill="FFFFFF"/>
        </w:rPr>
      </w:pPr>
    </w:p>
    <w:p w:rsidR="008851B8" w:rsidRPr="00D47489" w:rsidRDefault="008851B8" w:rsidP="008851B8">
      <w:pPr>
        <w:shd w:val="clear" w:color="auto" w:fill="FFFFFF"/>
        <w:spacing w:after="0" w:line="480" w:lineRule="auto"/>
        <w:jc w:val="both"/>
        <w:rPr>
          <w:rFonts w:ascii="PT Astra Serif" w:hAnsi="PT Astra Serif"/>
          <w:color w:val="222222"/>
          <w:sz w:val="28"/>
          <w:szCs w:val="28"/>
          <w:shd w:val="clear" w:color="auto" w:fill="FFFFFF"/>
        </w:rPr>
      </w:pPr>
    </w:p>
    <w:p w:rsidR="008851B8" w:rsidRPr="00D47489" w:rsidRDefault="008851B8" w:rsidP="008851B8">
      <w:pPr>
        <w:shd w:val="clear" w:color="auto" w:fill="FFFFFF"/>
        <w:spacing w:after="0" w:line="480" w:lineRule="auto"/>
        <w:jc w:val="both"/>
        <w:rPr>
          <w:rFonts w:ascii="PT Astra Serif" w:hAnsi="PT Astra Serif"/>
          <w:color w:val="222222"/>
          <w:sz w:val="28"/>
          <w:szCs w:val="28"/>
          <w:shd w:val="clear" w:color="auto" w:fill="FFFFFF"/>
        </w:rPr>
      </w:pPr>
    </w:p>
    <w:p w:rsidR="008851B8" w:rsidRPr="00D47489" w:rsidRDefault="008851B8" w:rsidP="008851B8">
      <w:pPr>
        <w:shd w:val="clear" w:color="auto" w:fill="FFFFFF"/>
        <w:spacing w:after="0" w:line="480" w:lineRule="auto"/>
        <w:jc w:val="both"/>
        <w:rPr>
          <w:rFonts w:ascii="PT Astra Serif" w:hAnsi="PT Astra Serif"/>
          <w:color w:val="222222"/>
          <w:sz w:val="28"/>
          <w:szCs w:val="28"/>
          <w:shd w:val="clear" w:color="auto" w:fill="FFFFFF"/>
        </w:rPr>
      </w:pPr>
    </w:p>
    <w:p w:rsidR="008851B8" w:rsidRPr="00D47489" w:rsidRDefault="008851B8" w:rsidP="008851B8">
      <w:pPr>
        <w:shd w:val="clear" w:color="auto" w:fill="FFFFFF"/>
        <w:spacing w:after="0" w:line="480" w:lineRule="auto"/>
        <w:jc w:val="both"/>
        <w:rPr>
          <w:rFonts w:ascii="PT Astra Serif" w:hAnsi="PT Astra Serif"/>
          <w:color w:val="222222"/>
          <w:sz w:val="28"/>
          <w:szCs w:val="28"/>
          <w:shd w:val="clear" w:color="auto" w:fill="FFFFFF"/>
        </w:rPr>
      </w:pPr>
    </w:p>
    <w:p w:rsidR="008851B8" w:rsidRPr="00D47489" w:rsidRDefault="008851B8" w:rsidP="008851B8">
      <w:pPr>
        <w:shd w:val="clear" w:color="auto" w:fill="FFFFFF"/>
        <w:spacing w:after="0" w:line="480" w:lineRule="auto"/>
        <w:jc w:val="both"/>
        <w:rPr>
          <w:rFonts w:ascii="PT Astra Serif" w:hAnsi="PT Astra Serif"/>
          <w:color w:val="222222"/>
          <w:sz w:val="28"/>
          <w:szCs w:val="28"/>
          <w:shd w:val="clear" w:color="auto" w:fill="FFFFFF"/>
        </w:rPr>
      </w:pPr>
    </w:p>
    <w:p w:rsidR="008851B8" w:rsidRPr="00D47489" w:rsidRDefault="008851B8" w:rsidP="008851B8">
      <w:pPr>
        <w:shd w:val="clear" w:color="auto" w:fill="FFFFFF"/>
        <w:spacing w:after="0" w:line="480" w:lineRule="auto"/>
        <w:jc w:val="both"/>
        <w:rPr>
          <w:rFonts w:ascii="PT Astra Serif" w:hAnsi="PT Astra Serif"/>
          <w:color w:val="222222"/>
          <w:sz w:val="28"/>
          <w:szCs w:val="28"/>
          <w:shd w:val="clear" w:color="auto" w:fill="FFFFFF"/>
        </w:rPr>
      </w:pPr>
    </w:p>
    <w:p w:rsidR="008851B8" w:rsidRPr="00D47489" w:rsidRDefault="008851B8" w:rsidP="008851B8">
      <w:pPr>
        <w:shd w:val="clear" w:color="auto" w:fill="FFFFFF"/>
        <w:spacing w:after="0" w:line="480" w:lineRule="auto"/>
        <w:jc w:val="both"/>
        <w:rPr>
          <w:rFonts w:ascii="PT Astra Serif" w:hAnsi="PT Astra Serif"/>
          <w:color w:val="222222"/>
          <w:sz w:val="28"/>
          <w:szCs w:val="28"/>
          <w:shd w:val="clear" w:color="auto" w:fill="FFFFFF"/>
        </w:rPr>
      </w:pPr>
    </w:p>
    <w:p w:rsidR="008851B8" w:rsidRPr="00D47489" w:rsidRDefault="008851B8" w:rsidP="008851B8">
      <w:pPr>
        <w:shd w:val="clear" w:color="auto" w:fill="FFFFFF"/>
        <w:spacing w:after="0" w:line="480" w:lineRule="auto"/>
        <w:jc w:val="both"/>
        <w:rPr>
          <w:rFonts w:ascii="PT Astra Serif" w:hAnsi="PT Astra Serif"/>
          <w:color w:val="222222"/>
          <w:sz w:val="28"/>
          <w:szCs w:val="28"/>
          <w:shd w:val="clear" w:color="auto" w:fill="FFFFFF"/>
        </w:rPr>
      </w:pPr>
    </w:p>
    <w:p w:rsidR="008851B8" w:rsidRPr="00D47489" w:rsidRDefault="008851B8" w:rsidP="008851B8">
      <w:pPr>
        <w:shd w:val="clear" w:color="auto" w:fill="FFFFFF"/>
        <w:spacing w:after="0" w:line="480" w:lineRule="auto"/>
        <w:jc w:val="center"/>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2023 год</w:t>
      </w:r>
    </w:p>
    <w:p w:rsidR="008851B8" w:rsidRPr="00D47489" w:rsidRDefault="008851B8" w:rsidP="00D47489">
      <w:pPr>
        <w:shd w:val="clear" w:color="auto" w:fill="FFFFFF"/>
        <w:spacing w:after="0" w:line="240" w:lineRule="atLeast"/>
        <w:jc w:val="center"/>
        <w:rPr>
          <w:rFonts w:ascii="PT Astra Serif" w:eastAsia="Times New Roman" w:hAnsi="PT Astra Serif" w:cs="Times New Roman"/>
          <w:b/>
          <w:sz w:val="28"/>
          <w:szCs w:val="28"/>
          <w:lang w:eastAsia="ru-RU"/>
        </w:rPr>
      </w:pPr>
      <w:r w:rsidRPr="00D47489">
        <w:rPr>
          <w:rFonts w:ascii="PT Astra Serif" w:eastAsia="Times New Roman" w:hAnsi="PT Astra Serif" w:cs="Times New Roman"/>
          <w:b/>
          <w:sz w:val="28"/>
          <w:szCs w:val="28"/>
          <w:lang w:eastAsia="ru-RU"/>
        </w:rPr>
        <w:lastRenderedPageBreak/>
        <w:t>Пояснительная записка</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Вид проекта:</w:t>
      </w:r>
      <w:r w:rsidRPr="00D47489">
        <w:rPr>
          <w:rFonts w:ascii="PT Astra Serif" w:hAnsi="PT Astra Serif"/>
          <w:color w:val="222222"/>
          <w:sz w:val="28"/>
          <w:szCs w:val="28"/>
          <w:shd w:val="clear" w:color="auto" w:fill="FFFFFF"/>
          <w:lang w:val="en-US"/>
        </w:rPr>
        <w:t> </w:t>
      </w:r>
      <w:r w:rsidRPr="00D47489">
        <w:rPr>
          <w:rFonts w:ascii="PT Astra Serif" w:hAnsi="PT Astra Serif"/>
          <w:color w:val="222222"/>
          <w:sz w:val="28"/>
          <w:szCs w:val="28"/>
          <w:shd w:val="clear" w:color="auto" w:fill="FFFFFF"/>
        </w:rPr>
        <w:t>познавательно-практический.</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Сроки реализации проекта: долгосрочный с сентября по ноябрь.</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 xml:space="preserve">Возраст детей: старший дошкольный возраст </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Участники проекта: воспитатели, дети, родители.</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Виды детской деятельности: познавательно-исследовательская, восприятие художественной литературы, коммуникативная.</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Используемые технологии: информационно- коммуникативная, игровая, здоровьесберегающая.</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p>
    <w:p w:rsidR="008851B8" w:rsidRPr="00D47489" w:rsidRDefault="008851B8" w:rsidP="00D47489">
      <w:pPr>
        <w:shd w:val="clear" w:color="auto" w:fill="FFFFFF"/>
        <w:spacing w:after="0" w:line="240" w:lineRule="atLeast"/>
        <w:jc w:val="center"/>
        <w:rPr>
          <w:rFonts w:ascii="PT Astra Serif" w:hAnsi="PT Astra Serif"/>
          <w:b/>
          <w:color w:val="222222"/>
          <w:sz w:val="28"/>
          <w:szCs w:val="28"/>
          <w:shd w:val="clear" w:color="auto" w:fill="FFFFFF"/>
        </w:rPr>
      </w:pPr>
      <w:r w:rsidRPr="00D47489">
        <w:rPr>
          <w:rFonts w:ascii="PT Astra Serif" w:hAnsi="PT Astra Serif"/>
          <w:b/>
          <w:color w:val="222222"/>
          <w:sz w:val="28"/>
          <w:szCs w:val="28"/>
          <w:shd w:val="clear" w:color="auto" w:fill="FFFFFF"/>
        </w:rPr>
        <w:t>Содержательная часть</w:t>
      </w:r>
    </w:p>
    <w:p w:rsidR="008851B8" w:rsidRPr="00D47489" w:rsidRDefault="008851B8" w:rsidP="00D47489">
      <w:pPr>
        <w:shd w:val="clear" w:color="auto" w:fill="FFFFFF"/>
        <w:spacing w:after="0" w:line="240" w:lineRule="atLeast"/>
        <w:jc w:val="right"/>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Девиз:</w:t>
      </w:r>
    </w:p>
    <w:p w:rsidR="008851B8" w:rsidRPr="00D47489" w:rsidRDefault="008851B8" w:rsidP="00D47489">
      <w:pPr>
        <w:shd w:val="clear" w:color="auto" w:fill="FFFFFF"/>
        <w:spacing w:after="0" w:line="240" w:lineRule="atLeast"/>
        <w:jc w:val="right"/>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 «Много правил есть на свете,</w:t>
      </w:r>
    </w:p>
    <w:p w:rsidR="008851B8" w:rsidRPr="00D47489" w:rsidRDefault="008851B8" w:rsidP="00D47489">
      <w:pPr>
        <w:shd w:val="clear" w:color="auto" w:fill="FFFFFF"/>
        <w:spacing w:after="0" w:line="240" w:lineRule="atLeast"/>
        <w:jc w:val="right"/>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 Их должны запомнить дети!»</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Актуальность проблемы:</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 «Любовь к родному краю, родной культуре, родной речи начинается с малого - с любви к своей семье, к своему жилищу, к своему детскому саду. Постепенно расширяясь, эта любовь переходит в любовь к родной стране, к её истории, прошлому и настоящему, ко всему человечеству». Л.С.Лихачев.</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В настоящее время одной из острейших проблем является воспитание патриотизма. Дошкольные образовательные учреждения, являясь начальным звеном системы образования, призваны формировать у детей первое представление об окружающем мире, отношение к родной природе, малой Родине, своему Отечеству. Очевидно, что для этого необходимо определить нравственные ориентиры, способные вызвать чувства самоуважения и единения.</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Задачи патриотического воспитания в дошкольном учреждении решаются во всех видах детской деятельности: на занятиях, в играх, в труде, в быту. Воспитателю следует использовать различные средства и мето</w:t>
      </w:r>
      <w:r w:rsidRPr="00D47489">
        <w:rPr>
          <w:rFonts w:ascii="PT Astra Serif" w:hAnsi="PT Astra Serif"/>
          <w:color w:val="222222"/>
          <w:sz w:val="28"/>
          <w:szCs w:val="28"/>
          <w:shd w:val="clear" w:color="auto" w:fill="FFFFFF"/>
        </w:rPr>
        <w:softHyphen/>
        <w:t>ды. Проектная деятельность является отличной формой работы для актуализации и систематизации знаний детей по патриотическому воспитанию детей.</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Поэтому решено было реализовать краткосрочный проект "День народного единства".</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Цель проекта: формировать знания об истории праздника День народного единства, понятие о России, как о многонациональном государстве, народы которого проживают в дружбе и согласии между собой. Закрепить знания о флаге, гербе и гимне. Воспитывать любовь и уважение к Родине, проживающим народам, формировать дружеские взаимоотношения в детском коллективе. Развивать слуховое внимание и память, обобщить и закрепить знания детей.</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Задачи:</w:t>
      </w:r>
    </w:p>
    <w:p w:rsidR="008851B8" w:rsidRPr="00D47489" w:rsidRDefault="008851B8" w:rsidP="00D47489">
      <w:pPr>
        <w:pStyle w:val="ab"/>
        <w:numPr>
          <w:ilvl w:val="0"/>
          <w:numId w:val="1"/>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дать представление о празднике «День народного единства»;</w:t>
      </w:r>
    </w:p>
    <w:p w:rsidR="008851B8" w:rsidRPr="00D47489" w:rsidRDefault="008851B8" w:rsidP="00D47489">
      <w:pPr>
        <w:pStyle w:val="ab"/>
        <w:numPr>
          <w:ilvl w:val="0"/>
          <w:numId w:val="1"/>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закрепить знания детей о гимне, гербе, флаге России;</w:t>
      </w:r>
    </w:p>
    <w:p w:rsidR="008851B8" w:rsidRPr="00D47489" w:rsidRDefault="008851B8" w:rsidP="00D47489">
      <w:pPr>
        <w:pStyle w:val="ab"/>
        <w:numPr>
          <w:ilvl w:val="0"/>
          <w:numId w:val="1"/>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пробудить в детях чувство любви к своему городу (селу);</w:t>
      </w:r>
    </w:p>
    <w:p w:rsidR="008851B8" w:rsidRPr="00D47489" w:rsidRDefault="008851B8" w:rsidP="00D47489">
      <w:pPr>
        <w:pStyle w:val="ab"/>
        <w:numPr>
          <w:ilvl w:val="0"/>
          <w:numId w:val="1"/>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 xml:space="preserve">продолжать знакомить детей с людьми разных национальностей, воспитывать толерантность; </w:t>
      </w:r>
    </w:p>
    <w:p w:rsidR="008851B8" w:rsidRPr="00D47489" w:rsidRDefault="008851B8" w:rsidP="00D47489">
      <w:pPr>
        <w:pStyle w:val="ab"/>
        <w:numPr>
          <w:ilvl w:val="0"/>
          <w:numId w:val="1"/>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воспитывать уважение к  их традициям и обычаям;</w:t>
      </w:r>
    </w:p>
    <w:p w:rsidR="008851B8" w:rsidRPr="00D47489" w:rsidRDefault="008851B8" w:rsidP="00D47489">
      <w:pPr>
        <w:pStyle w:val="ab"/>
        <w:numPr>
          <w:ilvl w:val="0"/>
          <w:numId w:val="1"/>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lastRenderedPageBreak/>
        <w:t>воспитание чувства гордости за силу России, уважения к русским воинам, национальным героям, желания им подражать.</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 xml:space="preserve">Ресурсы обеспечения проекта: </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Информационные: методические разработки, презентации, научная и художественная литература по теме проекта, ресурс Интернета.</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Материально – технические: наглядные и дидактические пособия, ноутбук.</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Формы работы:</w:t>
      </w:r>
    </w:p>
    <w:p w:rsidR="008851B8" w:rsidRPr="00D47489" w:rsidRDefault="008851B8" w:rsidP="00D47489">
      <w:pPr>
        <w:pStyle w:val="ab"/>
        <w:numPr>
          <w:ilvl w:val="0"/>
          <w:numId w:val="2"/>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ситуативные и тематические беседы</w:t>
      </w:r>
    </w:p>
    <w:p w:rsidR="008851B8" w:rsidRPr="00D47489" w:rsidRDefault="008851B8" w:rsidP="00D47489">
      <w:pPr>
        <w:pStyle w:val="ab"/>
        <w:numPr>
          <w:ilvl w:val="0"/>
          <w:numId w:val="2"/>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рассматривание иллюстраций</w:t>
      </w:r>
    </w:p>
    <w:p w:rsidR="008851B8" w:rsidRPr="00D47489" w:rsidRDefault="008851B8" w:rsidP="00D47489">
      <w:pPr>
        <w:pStyle w:val="ab"/>
        <w:numPr>
          <w:ilvl w:val="0"/>
          <w:numId w:val="2"/>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творческая мастерская</w:t>
      </w:r>
    </w:p>
    <w:p w:rsidR="008851B8" w:rsidRPr="00D47489" w:rsidRDefault="008851B8" w:rsidP="00D47489">
      <w:pPr>
        <w:pStyle w:val="ab"/>
        <w:numPr>
          <w:ilvl w:val="0"/>
          <w:numId w:val="2"/>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дидактические, сюжетно-ролевые и подвижные игры;</w:t>
      </w:r>
    </w:p>
    <w:p w:rsidR="008851B8" w:rsidRPr="00D47489" w:rsidRDefault="008851B8" w:rsidP="00D47489">
      <w:pPr>
        <w:pStyle w:val="ab"/>
        <w:numPr>
          <w:ilvl w:val="0"/>
          <w:numId w:val="2"/>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чтение стихотворений и пословиц;</w:t>
      </w:r>
    </w:p>
    <w:p w:rsidR="008851B8" w:rsidRPr="00D47489" w:rsidRDefault="008851B8" w:rsidP="00D47489">
      <w:pPr>
        <w:pStyle w:val="ab"/>
        <w:numPr>
          <w:ilvl w:val="0"/>
          <w:numId w:val="2"/>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тематическая выставка.</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 xml:space="preserve">Ожидаемый результат: </w:t>
      </w:r>
    </w:p>
    <w:p w:rsidR="008851B8" w:rsidRPr="00D47489" w:rsidRDefault="008851B8" w:rsidP="00D47489">
      <w:pPr>
        <w:pStyle w:val="ab"/>
        <w:numPr>
          <w:ilvl w:val="0"/>
          <w:numId w:val="3"/>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совершенствование уровня знаний детей о своем родном крае, о стране.</w:t>
      </w:r>
    </w:p>
    <w:p w:rsidR="008851B8" w:rsidRPr="00D47489" w:rsidRDefault="008851B8" w:rsidP="00D47489">
      <w:pPr>
        <w:pStyle w:val="ab"/>
        <w:numPr>
          <w:ilvl w:val="0"/>
          <w:numId w:val="3"/>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формирование у детей чувств патриотизма: гордости за свою Родину, уважение традиций людей разных национальностей, проживающих на территории России;</w:t>
      </w:r>
    </w:p>
    <w:p w:rsidR="008851B8" w:rsidRPr="00D47489" w:rsidRDefault="008851B8" w:rsidP="00D47489">
      <w:pPr>
        <w:pStyle w:val="ab"/>
        <w:numPr>
          <w:ilvl w:val="0"/>
          <w:numId w:val="3"/>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осуществление в группе образовательного процесса по обозначенной проблеме;</w:t>
      </w:r>
    </w:p>
    <w:p w:rsidR="008851B8" w:rsidRPr="00D47489" w:rsidRDefault="008851B8" w:rsidP="00D47489">
      <w:pPr>
        <w:pStyle w:val="ab"/>
        <w:numPr>
          <w:ilvl w:val="0"/>
          <w:numId w:val="3"/>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развитие познавательной деятельности дошкольников в ходе совместной практической деятельности с воспитателем;</w:t>
      </w:r>
    </w:p>
    <w:p w:rsidR="008851B8" w:rsidRPr="00D47489" w:rsidRDefault="008851B8" w:rsidP="00D47489">
      <w:pPr>
        <w:pStyle w:val="ab"/>
        <w:numPr>
          <w:ilvl w:val="0"/>
          <w:numId w:val="3"/>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совершенствование и обогащение развивающей среды группы;</w:t>
      </w:r>
    </w:p>
    <w:p w:rsidR="008851B8" w:rsidRPr="00D47489" w:rsidRDefault="008851B8" w:rsidP="00D47489">
      <w:pPr>
        <w:pStyle w:val="ab"/>
        <w:numPr>
          <w:ilvl w:val="0"/>
          <w:numId w:val="3"/>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вовлечение родителей в педагогический процесс группы, укрепление заинтересованности в сотрудничестве с детским садом.</w:t>
      </w:r>
      <w:r w:rsidRPr="00D47489">
        <w:rPr>
          <w:rFonts w:ascii="PT Astra Serif" w:hAnsi="PT Astra Serif"/>
          <w:color w:val="222222"/>
          <w:sz w:val="28"/>
          <w:szCs w:val="28"/>
          <w:shd w:val="clear" w:color="auto" w:fill="FFFFFF"/>
        </w:rPr>
        <w:br/>
        <w:t>Продукты проекта:</w:t>
      </w:r>
    </w:p>
    <w:p w:rsidR="008851B8" w:rsidRPr="00D47489" w:rsidRDefault="008851B8" w:rsidP="00D47489">
      <w:pPr>
        <w:pStyle w:val="ab"/>
        <w:numPr>
          <w:ilvl w:val="0"/>
          <w:numId w:val="4"/>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макет «</w:t>
      </w:r>
      <w:hyperlink r:id="rId7" w:tgtFrame="_blank" w:history="1">
        <w:r w:rsidRPr="00D47489">
          <w:rPr>
            <w:rFonts w:ascii="PT Astra Serif" w:hAnsi="PT Astra Serif"/>
            <w:color w:val="222222"/>
            <w:sz w:val="28"/>
            <w:szCs w:val="28"/>
            <w:shd w:val="clear" w:color="auto" w:fill="FFFFFF"/>
          </w:rPr>
          <w:t>Мы дети России- мы дружбой сильны»</w:t>
        </w:r>
      </w:hyperlink>
    </w:p>
    <w:p w:rsidR="008851B8" w:rsidRPr="00D47489" w:rsidRDefault="008851B8" w:rsidP="00D47489">
      <w:pPr>
        <w:pStyle w:val="ab"/>
        <w:numPr>
          <w:ilvl w:val="0"/>
          <w:numId w:val="4"/>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выставка  совместных детско-родительских работ «</w:t>
      </w:r>
      <w:hyperlink r:id="rId8" w:tgtFrame="_blank" w:history="1">
        <w:r w:rsidRPr="00D47489">
          <w:rPr>
            <w:rFonts w:ascii="PT Astra Serif" w:hAnsi="PT Astra Serif"/>
            <w:color w:val="222222"/>
            <w:sz w:val="28"/>
            <w:szCs w:val="28"/>
            <w:shd w:val="clear" w:color="auto" w:fill="FFFFFF"/>
          </w:rPr>
          <w:t>Мы дети России- мы дружбой сильны»</w:t>
        </w:r>
      </w:hyperlink>
    </w:p>
    <w:p w:rsidR="008851B8" w:rsidRPr="00D47489" w:rsidRDefault="008851B8" w:rsidP="00D47489">
      <w:pPr>
        <w:shd w:val="clear" w:color="auto" w:fill="FFFFFF"/>
        <w:spacing w:after="0" w:line="240" w:lineRule="atLeast"/>
        <w:jc w:val="center"/>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Содержание этапов проекта</w:t>
      </w:r>
    </w:p>
    <w:p w:rsidR="008851B8" w:rsidRPr="00D47489" w:rsidRDefault="008851B8" w:rsidP="00D47489">
      <w:pPr>
        <w:pStyle w:val="ab"/>
        <w:numPr>
          <w:ilvl w:val="0"/>
          <w:numId w:val="5"/>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Подготовительный этап:</w:t>
      </w:r>
    </w:p>
    <w:p w:rsidR="008851B8" w:rsidRPr="00D47489" w:rsidRDefault="008851B8" w:rsidP="00D47489">
      <w:pPr>
        <w:pStyle w:val="ab"/>
        <w:numPr>
          <w:ilvl w:val="0"/>
          <w:numId w:val="6"/>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выбор педагогических технологий, обеспечение методической литературой, пособиями и наглядным материалом,</w:t>
      </w:r>
    </w:p>
    <w:p w:rsidR="008851B8" w:rsidRPr="00D47489" w:rsidRDefault="008851B8" w:rsidP="00D47489">
      <w:pPr>
        <w:pStyle w:val="ab"/>
        <w:numPr>
          <w:ilvl w:val="0"/>
          <w:numId w:val="6"/>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планирование работы по реализации проекта;</w:t>
      </w:r>
    </w:p>
    <w:p w:rsidR="008851B8" w:rsidRPr="00D47489" w:rsidRDefault="008851B8" w:rsidP="00D47489">
      <w:pPr>
        <w:pStyle w:val="ab"/>
        <w:numPr>
          <w:ilvl w:val="0"/>
          <w:numId w:val="6"/>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разработка методов и приемов работы по теме проекта</w:t>
      </w:r>
    </w:p>
    <w:p w:rsidR="008851B8" w:rsidRPr="00D47489" w:rsidRDefault="008851B8" w:rsidP="00D47489">
      <w:pPr>
        <w:pStyle w:val="ab"/>
        <w:numPr>
          <w:ilvl w:val="0"/>
          <w:numId w:val="6"/>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подбор материала для работы с детьми и родителями.</w:t>
      </w:r>
    </w:p>
    <w:p w:rsidR="008851B8" w:rsidRPr="00D47489" w:rsidRDefault="008851B8" w:rsidP="00D47489">
      <w:pPr>
        <w:pStyle w:val="ab"/>
        <w:numPr>
          <w:ilvl w:val="0"/>
          <w:numId w:val="5"/>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Практический:</w:t>
      </w:r>
    </w:p>
    <w:p w:rsidR="008851B8" w:rsidRPr="00D47489" w:rsidRDefault="008851B8" w:rsidP="00D47489">
      <w:pPr>
        <w:pStyle w:val="ab"/>
        <w:numPr>
          <w:ilvl w:val="0"/>
          <w:numId w:val="7"/>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Организация развивающей среды для самостоятельной деятельности детей:</w:t>
      </w:r>
    </w:p>
    <w:p w:rsidR="008851B8" w:rsidRPr="00D47489" w:rsidRDefault="008851B8" w:rsidP="00D47489">
      <w:pPr>
        <w:pStyle w:val="ab"/>
        <w:numPr>
          <w:ilvl w:val="0"/>
          <w:numId w:val="8"/>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 xml:space="preserve">оформить центр патриотического воспитания: герб, флаг России и родного края; материалы для чтения и рассматривания; </w:t>
      </w:r>
    </w:p>
    <w:p w:rsidR="008851B8" w:rsidRPr="00D47489" w:rsidRDefault="008851B8" w:rsidP="00D47489">
      <w:pPr>
        <w:pStyle w:val="ab"/>
        <w:numPr>
          <w:ilvl w:val="0"/>
          <w:numId w:val="8"/>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оформить альбом «День народного единства»</w:t>
      </w:r>
    </w:p>
    <w:p w:rsidR="008851B8" w:rsidRPr="00D47489" w:rsidRDefault="008851B8" w:rsidP="00D47489">
      <w:pPr>
        <w:pStyle w:val="ab"/>
        <w:numPr>
          <w:ilvl w:val="0"/>
          <w:numId w:val="8"/>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макет «</w:t>
      </w:r>
      <w:hyperlink r:id="rId9" w:tgtFrame="_blank" w:history="1">
        <w:r w:rsidRPr="00D47489">
          <w:rPr>
            <w:rFonts w:ascii="PT Astra Serif" w:hAnsi="PT Astra Serif"/>
            <w:color w:val="222222"/>
            <w:sz w:val="28"/>
            <w:szCs w:val="28"/>
            <w:shd w:val="clear" w:color="auto" w:fill="FFFFFF"/>
          </w:rPr>
          <w:t>Мы дети России- мы дружбой сильны»</w:t>
        </w:r>
      </w:hyperlink>
    </w:p>
    <w:p w:rsidR="008851B8" w:rsidRPr="00D47489" w:rsidRDefault="008851B8" w:rsidP="00D47489">
      <w:pPr>
        <w:pStyle w:val="ab"/>
        <w:numPr>
          <w:ilvl w:val="0"/>
          <w:numId w:val="7"/>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 xml:space="preserve">Совместная деятельность взрослого и детей: рассматривание карты России. Привлечь внимание детей к патриотическому центру, где </w:t>
      </w:r>
      <w:r w:rsidRPr="00D47489">
        <w:rPr>
          <w:rFonts w:ascii="PT Astra Serif" w:hAnsi="PT Astra Serif"/>
          <w:color w:val="222222"/>
          <w:sz w:val="28"/>
          <w:szCs w:val="28"/>
          <w:shd w:val="clear" w:color="auto" w:fill="FFFFFF"/>
        </w:rPr>
        <w:lastRenderedPageBreak/>
        <w:t>установлены: герб, флаг России и герб, флаг малой Родины. Прослушать гимн России.</w:t>
      </w:r>
    </w:p>
    <w:p w:rsidR="008851B8" w:rsidRPr="00D47489" w:rsidRDefault="008851B8" w:rsidP="00D47489">
      <w:pPr>
        <w:pStyle w:val="ab"/>
        <w:numPr>
          <w:ilvl w:val="0"/>
          <w:numId w:val="7"/>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Рассказ воспитателя: «История праздника», рассматривание иллюстраций</w:t>
      </w:r>
    </w:p>
    <w:p w:rsidR="008851B8" w:rsidRPr="00D47489" w:rsidRDefault="008851B8" w:rsidP="00D47489">
      <w:pPr>
        <w:pStyle w:val="ab"/>
        <w:numPr>
          <w:ilvl w:val="0"/>
          <w:numId w:val="7"/>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Беседа: «Что означает – народное единство»</w:t>
      </w:r>
    </w:p>
    <w:p w:rsidR="008851B8" w:rsidRPr="00D47489" w:rsidRDefault="008851B8" w:rsidP="00D47489">
      <w:pPr>
        <w:pStyle w:val="ab"/>
        <w:numPr>
          <w:ilvl w:val="0"/>
          <w:numId w:val="7"/>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Ситуативное общение «Минин и Пожарский», рассматривание иллюстраций</w:t>
      </w:r>
    </w:p>
    <w:p w:rsidR="008851B8" w:rsidRPr="00D47489" w:rsidRDefault="008851B8" w:rsidP="00D47489">
      <w:pPr>
        <w:pStyle w:val="ab"/>
        <w:numPr>
          <w:ilvl w:val="0"/>
          <w:numId w:val="7"/>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Сюжетно- ролевая игра: «Семья»</w:t>
      </w:r>
    </w:p>
    <w:p w:rsidR="008851B8" w:rsidRPr="00D47489" w:rsidRDefault="008851B8" w:rsidP="00D47489">
      <w:pPr>
        <w:pStyle w:val="ab"/>
        <w:numPr>
          <w:ilvl w:val="0"/>
          <w:numId w:val="7"/>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Дидактические игры по желанию детей</w:t>
      </w:r>
    </w:p>
    <w:p w:rsidR="008851B8" w:rsidRPr="00D47489" w:rsidRDefault="008851B8" w:rsidP="00D47489">
      <w:pPr>
        <w:pStyle w:val="ab"/>
        <w:numPr>
          <w:ilvl w:val="0"/>
          <w:numId w:val="7"/>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Ситуативная беседа «Мы такие все разные – давайте, будем дружить»</w:t>
      </w:r>
    </w:p>
    <w:p w:rsidR="008851B8" w:rsidRPr="00D47489" w:rsidRDefault="008851B8" w:rsidP="00D47489">
      <w:pPr>
        <w:pStyle w:val="ab"/>
        <w:numPr>
          <w:ilvl w:val="0"/>
          <w:numId w:val="7"/>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Подвижные игры народов России (см.картотека)</w:t>
      </w:r>
    </w:p>
    <w:p w:rsidR="008851B8" w:rsidRPr="00D47489" w:rsidRDefault="008851B8" w:rsidP="00D47489">
      <w:pPr>
        <w:pStyle w:val="ab"/>
        <w:numPr>
          <w:ilvl w:val="0"/>
          <w:numId w:val="7"/>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Коллективное изготовление макета «</w:t>
      </w:r>
      <w:hyperlink r:id="rId10" w:tgtFrame="_blank" w:history="1">
        <w:r w:rsidRPr="00D47489">
          <w:rPr>
            <w:rFonts w:ascii="PT Astra Serif" w:hAnsi="PT Astra Serif"/>
            <w:color w:val="222222"/>
            <w:sz w:val="28"/>
            <w:szCs w:val="28"/>
            <w:shd w:val="clear" w:color="auto" w:fill="FFFFFF"/>
          </w:rPr>
          <w:t>Мы дети России- мы дружбой сильны»</w:t>
        </w:r>
      </w:hyperlink>
    </w:p>
    <w:p w:rsidR="008851B8" w:rsidRPr="00D47489" w:rsidRDefault="008851B8" w:rsidP="00D47489">
      <w:pPr>
        <w:pStyle w:val="ab"/>
        <w:numPr>
          <w:ilvl w:val="0"/>
          <w:numId w:val="7"/>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Творческая мастерская: продуктивные виды деятельности: рисование "Моя Родина", "Символы России", по замыслу "Как выглядит дружба?"; лепка и аппликация по желанию детей в центре изодеятельности.</w:t>
      </w:r>
    </w:p>
    <w:p w:rsidR="008851B8" w:rsidRPr="00D47489" w:rsidRDefault="008851B8" w:rsidP="00D47489">
      <w:pPr>
        <w:pStyle w:val="ab"/>
        <w:numPr>
          <w:ilvl w:val="0"/>
          <w:numId w:val="7"/>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Чтение стихотворений, пословиц и рассказов о Родине. С. Баруздин «Слава», «Страна, где мы живём», «За Родину», С. Михалков «Моя улица»</w:t>
      </w:r>
    </w:p>
    <w:p w:rsidR="008851B8" w:rsidRPr="00D47489" w:rsidRDefault="008851B8" w:rsidP="00D47489">
      <w:pPr>
        <w:pStyle w:val="ab"/>
        <w:numPr>
          <w:ilvl w:val="0"/>
          <w:numId w:val="7"/>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Итоговое мероприятие «День народного единства» (досуговое мероприятие)</w:t>
      </w:r>
    </w:p>
    <w:p w:rsidR="008851B8" w:rsidRPr="00D47489" w:rsidRDefault="008851B8" w:rsidP="00D47489">
      <w:pPr>
        <w:pStyle w:val="ab"/>
        <w:numPr>
          <w:ilvl w:val="0"/>
          <w:numId w:val="9"/>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Работа с родителями:</w:t>
      </w:r>
    </w:p>
    <w:p w:rsidR="008851B8" w:rsidRPr="00D47489" w:rsidRDefault="008851B8" w:rsidP="00D47489">
      <w:pPr>
        <w:pStyle w:val="ab"/>
        <w:numPr>
          <w:ilvl w:val="0"/>
          <w:numId w:val="9"/>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Оформление приемной. Папки-передвижки "День народного единства. 4 ноября"</w:t>
      </w:r>
    </w:p>
    <w:p w:rsidR="008851B8" w:rsidRPr="00D47489" w:rsidRDefault="008851B8" w:rsidP="00D47489">
      <w:pPr>
        <w:pStyle w:val="ab"/>
        <w:numPr>
          <w:ilvl w:val="0"/>
          <w:numId w:val="9"/>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Папка-передвижка (прочтите детям) "Стихи и пословицы о Родине"</w:t>
      </w:r>
    </w:p>
    <w:p w:rsidR="008851B8" w:rsidRPr="00D47489" w:rsidRDefault="008851B8" w:rsidP="00D47489">
      <w:pPr>
        <w:pStyle w:val="ab"/>
        <w:numPr>
          <w:ilvl w:val="0"/>
          <w:numId w:val="9"/>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Помощь в организации выставки  совместных детско-родительских работ «</w:t>
      </w:r>
      <w:hyperlink r:id="rId11" w:tgtFrame="_blank" w:history="1">
        <w:r w:rsidRPr="00D47489">
          <w:rPr>
            <w:rFonts w:ascii="PT Astra Serif" w:hAnsi="PT Astra Serif"/>
            <w:color w:val="222222"/>
            <w:sz w:val="28"/>
            <w:szCs w:val="28"/>
            <w:shd w:val="clear" w:color="auto" w:fill="FFFFFF"/>
          </w:rPr>
          <w:t>Мы дети России- мы дружбой сильны»</w:t>
        </w:r>
      </w:hyperlink>
    </w:p>
    <w:p w:rsidR="008851B8" w:rsidRPr="00D47489" w:rsidRDefault="008851B8" w:rsidP="00D47489">
      <w:pPr>
        <w:pStyle w:val="ab"/>
        <w:numPr>
          <w:ilvl w:val="0"/>
          <w:numId w:val="5"/>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Заключительный:</w:t>
      </w:r>
    </w:p>
    <w:p w:rsidR="008851B8" w:rsidRPr="00D47489" w:rsidRDefault="008851B8" w:rsidP="00D47489">
      <w:pPr>
        <w:pStyle w:val="ab"/>
        <w:numPr>
          <w:ilvl w:val="0"/>
          <w:numId w:val="10"/>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проведение итогового мероприятия по теме,</w:t>
      </w:r>
    </w:p>
    <w:p w:rsidR="008851B8" w:rsidRPr="00D47489" w:rsidRDefault="008851B8" w:rsidP="00D47489">
      <w:pPr>
        <w:pStyle w:val="ab"/>
        <w:numPr>
          <w:ilvl w:val="0"/>
          <w:numId w:val="10"/>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выставка  совместных детско-родительских работ «</w:t>
      </w:r>
      <w:hyperlink r:id="rId12" w:tgtFrame="_blank" w:history="1">
        <w:r w:rsidRPr="00D47489">
          <w:rPr>
            <w:rFonts w:ascii="PT Astra Serif" w:hAnsi="PT Astra Serif"/>
            <w:color w:val="222222"/>
            <w:sz w:val="28"/>
            <w:szCs w:val="28"/>
            <w:shd w:val="clear" w:color="auto" w:fill="FFFFFF"/>
          </w:rPr>
          <w:t>Мы дети России- мы дружбой сильны»</w:t>
        </w:r>
      </w:hyperlink>
    </w:p>
    <w:p w:rsidR="008851B8" w:rsidRPr="00D47489" w:rsidRDefault="008851B8" w:rsidP="00D47489">
      <w:pPr>
        <w:pStyle w:val="ab"/>
        <w:numPr>
          <w:ilvl w:val="0"/>
          <w:numId w:val="10"/>
        </w:num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презентация проекта на педсовете ДОУ.</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 xml:space="preserve">Результаты реализации проекта: </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 xml:space="preserve">Задачи проекта были реализованы. Повысилась познавательная активность детей. Они стали задавать больше вопросов, проявляют интерес по данной теме. Проект оказался интересным для всех его участников. Проектная деятельность позволила родителям активно участвовать в образовательно-воспитательном процессе и способствовала укреплению детско-родительских отношений. </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У детей сформированы знания об истории праздника День народного единства, понятие о России, как о много национальном государстве, народы которого проживают в дружбе и согласии между собой. Закреплены знания о флаге, гербе и гимне.</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p>
    <w:p w:rsidR="008851B8"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p>
    <w:p w:rsidR="00D47489" w:rsidRDefault="00D47489" w:rsidP="00D47489">
      <w:pPr>
        <w:shd w:val="clear" w:color="auto" w:fill="FFFFFF"/>
        <w:spacing w:after="0" w:line="240" w:lineRule="atLeast"/>
        <w:jc w:val="both"/>
        <w:rPr>
          <w:rFonts w:ascii="PT Astra Serif" w:hAnsi="PT Astra Serif"/>
          <w:color w:val="222222"/>
          <w:sz w:val="28"/>
          <w:szCs w:val="28"/>
          <w:shd w:val="clear" w:color="auto" w:fill="FFFFFF"/>
        </w:rPr>
      </w:pPr>
    </w:p>
    <w:p w:rsidR="00D47489" w:rsidRDefault="00D47489" w:rsidP="00D47489">
      <w:pPr>
        <w:shd w:val="clear" w:color="auto" w:fill="FFFFFF"/>
        <w:spacing w:after="0" w:line="240" w:lineRule="atLeast"/>
        <w:jc w:val="both"/>
        <w:rPr>
          <w:rFonts w:ascii="PT Astra Serif" w:hAnsi="PT Astra Serif"/>
          <w:color w:val="222222"/>
          <w:sz w:val="28"/>
          <w:szCs w:val="28"/>
          <w:shd w:val="clear" w:color="auto" w:fill="FFFFFF"/>
        </w:rPr>
      </w:pPr>
    </w:p>
    <w:p w:rsidR="00D47489" w:rsidRPr="00D47489" w:rsidRDefault="00D47489" w:rsidP="00D47489">
      <w:pPr>
        <w:shd w:val="clear" w:color="auto" w:fill="FFFFFF"/>
        <w:spacing w:after="0" w:line="240" w:lineRule="atLeast"/>
        <w:jc w:val="both"/>
        <w:rPr>
          <w:rFonts w:ascii="PT Astra Serif" w:hAnsi="PT Astra Serif"/>
          <w:color w:val="222222"/>
          <w:sz w:val="28"/>
          <w:szCs w:val="28"/>
          <w:shd w:val="clear" w:color="auto" w:fill="FFFFFF"/>
        </w:rPr>
      </w:pPr>
    </w:p>
    <w:p w:rsidR="008851B8" w:rsidRPr="00D47489" w:rsidRDefault="008851B8" w:rsidP="00D47489">
      <w:pPr>
        <w:shd w:val="clear" w:color="auto" w:fill="FFFFFF"/>
        <w:spacing w:after="0" w:line="240" w:lineRule="atLeast"/>
        <w:jc w:val="center"/>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Методическая литература:</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 xml:space="preserve">1. Алешина, Н. В. Знакомим дошкольников с родным городом: конспекты занятий / Н. В. Алешина. - Москва: Сфера, 1999. </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2. Возвращение к истокам: народное искусство и детское творчество: учебно-методическое пособие / [Т. Я. Шпикалова и др.] ; под ред. Т. Я. Шпикаловой, Г. А. Поровской. - Москва: ВЛАДОС, 2000.</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3. Гамаль Е. В. Герб, флаг и гимн России: методические рекомендации по изучению государственной символики / Е. В. Гамаль. – СПб.: Полиграфуслуги,2006.</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4. Занятия по патриотическому воспитанию в детском саду / под ред. Л. А. Кондрыкинской. - Москва: Сфера, 2010</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5. Зеленова, Н. Г. Мы живем в России: гражданскопатриотическое воспитание дошкольников: подготовительная группа / Зеленова Н. Г., Осипова Л. Е. - Москва: Издательство Скрипторий 2010.</w:t>
      </w:r>
    </w:p>
    <w:p w:rsidR="008851B8" w:rsidRPr="00D47489" w:rsidRDefault="008851B8" w:rsidP="00D47489">
      <w:pPr>
        <w:shd w:val="clear" w:color="auto" w:fill="FFFFFF"/>
        <w:spacing w:after="0" w:line="240" w:lineRule="atLeast"/>
        <w:jc w:val="both"/>
        <w:rPr>
          <w:rFonts w:ascii="PT Astra Serif" w:hAnsi="PT Astra Serif"/>
          <w:color w:val="222222"/>
          <w:sz w:val="28"/>
          <w:szCs w:val="28"/>
          <w:shd w:val="clear" w:color="auto" w:fill="FFFFFF"/>
        </w:rPr>
      </w:pPr>
      <w:r w:rsidRPr="00D47489">
        <w:rPr>
          <w:rFonts w:ascii="PT Astra Serif" w:hAnsi="PT Astra Serif"/>
          <w:color w:val="222222"/>
          <w:sz w:val="28"/>
          <w:szCs w:val="28"/>
          <w:shd w:val="clear" w:color="auto" w:fill="FFFFFF"/>
        </w:rPr>
        <w:t>6. От рождения до школы. Инновационная программа дошкольного образования / Под ред. Н. Е. Вераксы, Т. С. Комаровой, Э. М. Дорофеевой. - 6-е изд., доп.  – М.: МОЗАИКА-СИНТЕЗ, 2020.</w:t>
      </w:r>
    </w:p>
    <w:p w:rsidR="008851B8" w:rsidRPr="00D47489" w:rsidRDefault="008851B8" w:rsidP="00D47489">
      <w:pPr>
        <w:spacing w:after="0" w:line="240" w:lineRule="atLeast"/>
        <w:rPr>
          <w:rFonts w:ascii="PT Astra Serif" w:hAnsi="PT Astra Serif"/>
        </w:rPr>
      </w:pPr>
    </w:p>
    <w:p w:rsidR="008851B8" w:rsidRPr="00D47489" w:rsidRDefault="008851B8" w:rsidP="00D47489">
      <w:pPr>
        <w:spacing w:after="0" w:line="240" w:lineRule="atLeast"/>
        <w:rPr>
          <w:rFonts w:ascii="PT Astra Serif" w:hAnsi="PT Astra Serif"/>
        </w:rPr>
      </w:pPr>
    </w:p>
    <w:p w:rsidR="008851B8" w:rsidRPr="00D47489" w:rsidRDefault="008851B8" w:rsidP="00D47489">
      <w:pPr>
        <w:spacing w:after="0" w:line="240" w:lineRule="atLeast"/>
        <w:rPr>
          <w:rFonts w:ascii="PT Astra Serif" w:hAnsi="PT Astra Serif"/>
        </w:rPr>
      </w:pPr>
    </w:p>
    <w:p w:rsidR="008851B8" w:rsidRPr="00D47489" w:rsidRDefault="008851B8" w:rsidP="00D47489">
      <w:pPr>
        <w:spacing w:after="0" w:line="240" w:lineRule="atLeast"/>
        <w:rPr>
          <w:rFonts w:ascii="PT Astra Serif" w:hAnsi="PT Astra Serif"/>
        </w:rPr>
      </w:pPr>
    </w:p>
    <w:p w:rsidR="008851B8" w:rsidRPr="00D47489" w:rsidRDefault="008851B8" w:rsidP="00D47489">
      <w:pPr>
        <w:spacing w:after="0" w:line="240" w:lineRule="atLeast"/>
        <w:rPr>
          <w:rFonts w:ascii="PT Astra Serif" w:hAnsi="PT Astra Serif"/>
        </w:rPr>
      </w:pPr>
    </w:p>
    <w:p w:rsidR="008851B8" w:rsidRPr="00D47489" w:rsidRDefault="008851B8" w:rsidP="00D47489">
      <w:pPr>
        <w:spacing w:after="0" w:line="240" w:lineRule="atLeast"/>
        <w:rPr>
          <w:rFonts w:ascii="PT Astra Serif" w:hAnsi="PT Astra Serif"/>
        </w:rPr>
      </w:pPr>
    </w:p>
    <w:p w:rsidR="008851B8" w:rsidRPr="00D47489" w:rsidRDefault="008851B8" w:rsidP="00D47489">
      <w:pPr>
        <w:spacing w:after="0" w:line="240" w:lineRule="atLeast"/>
        <w:rPr>
          <w:rFonts w:ascii="PT Astra Serif" w:hAnsi="PT Astra Serif"/>
        </w:rPr>
      </w:pPr>
    </w:p>
    <w:p w:rsidR="008851B8" w:rsidRPr="00D47489" w:rsidRDefault="008851B8" w:rsidP="00D47489">
      <w:pPr>
        <w:spacing w:after="0" w:line="240" w:lineRule="atLeast"/>
        <w:rPr>
          <w:rFonts w:ascii="PT Astra Serif" w:hAnsi="PT Astra Serif"/>
        </w:rPr>
      </w:pPr>
    </w:p>
    <w:p w:rsidR="008851B8" w:rsidRPr="00D47489" w:rsidRDefault="008851B8" w:rsidP="00D47489">
      <w:pPr>
        <w:spacing w:after="0" w:line="240" w:lineRule="atLeast"/>
        <w:rPr>
          <w:rFonts w:ascii="PT Astra Serif" w:hAnsi="PT Astra Serif"/>
        </w:rPr>
      </w:pPr>
    </w:p>
    <w:p w:rsidR="008851B8" w:rsidRPr="00D47489" w:rsidRDefault="008851B8" w:rsidP="00D47489">
      <w:pPr>
        <w:spacing w:after="0" w:line="240" w:lineRule="atLeast"/>
        <w:rPr>
          <w:rFonts w:ascii="PT Astra Serif" w:hAnsi="PT Astra Serif"/>
        </w:rPr>
      </w:pPr>
    </w:p>
    <w:p w:rsidR="008851B8" w:rsidRPr="00D47489" w:rsidRDefault="008851B8" w:rsidP="00D47489">
      <w:pPr>
        <w:spacing w:after="0" w:line="240" w:lineRule="atLeast"/>
        <w:rPr>
          <w:rFonts w:ascii="PT Astra Serif" w:hAnsi="PT Astra Serif"/>
        </w:rPr>
      </w:pPr>
    </w:p>
    <w:p w:rsidR="008851B8" w:rsidRPr="00D47489" w:rsidRDefault="008851B8" w:rsidP="00D47489">
      <w:pPr>
        <w:spacing w:after="0" w:line="240" w:lineRule="atLeast"/>
        <w:rPr>
          <w:rFonts w:ascii="PT Astra Serif" w:hAnsi="PT Astra Serif"/>
        </w:rPr>
      </w:pPr>
    </w:p>
    <w:p w:rsidR="008851B8" w:rsidRPr="00D47489" w:rsidRDefault="008851B8" w:rsidP="00D47489">
      <w:pPr>
        <w:spacing w:line="720" w:lineRule="auto"/>
        <w:rPr>
          <w:rFonts w:ascii="PT Astra Serif" w:hAnsi="PT Astra Serif"/>
        </w:rPr>
      </w:pPr>
    </w:p>
    <w:p w:rsidR="008851B8" w:rsidRPr="00D47489" w:rsidRDefault="008851B8" w:rsidP="00D47489">
      <w:pPr>
        <w:spacing w:line="720" w:lineRule="auto"/>
        <w:rPr>
          <w:rFonts w:ascii="PT Astra Serif" w:hAnsi="PT Astra Serif"/>
        </w:rPr>
      </w:pPr>
    </w:p>
    <w:p w:rsidR="008851B8" w:rsidRPr="00D47489" w:rsidRDefault="008851B8" w:rsidP="00D47489">
      <w:pPr>
        <w:spacing w:line="720" w:lineRule="auto"/>
        <w:rPr>
          <w:rFonts w:ascii="PT Astra Serif" w:hAnsi="PT Astra Serif"/>
        </w:rPr>
      </w:pPr>
    </w:p>
    <w:p w:rsidR="008851B8" w:rsidRPr="00D47489" w:rsidRDefault="008851B8" w:rsidP="00D47489">
      <w:pPr>
        <w:spacing w:line="720" w:lineRule="auto"/>
        <w:rPr>
          <w:rFonts w:ascii="PT Astra Serif" w:hAnsi="PT Astra Serif"/>
        </w:rPr>
      </w:pPr>
    </w:p>
    <w:p w:rsidR="008851B8" w:rsidRPr="00D47489" w:rsidRDefault="008851B8" w:rsidP="00D47489">
      <w:pPr>
        <w:spacing w:line="720" w:lineRule="auto"/>
        <w:rPr>
          <w:rFonts w:ascii="PT Astra Serif" w:hAnsi="PT Astra Serif"/>
        </w:rPr>
      </w:pPr>
    </w:p>
    <w:p w:rsidR="008851B8" w:rsidRPr="00D47489" w:rsidRDefault="008851B8" w:rsidP="00D47489">
      <w:pPr>
        <w:spacing w:line="720" w:lineRule="auto"/>
        <w:rPr>
          <w:rFonts w:ascii="PT Astra Serif" w:hAnsi="PT Astra Serif"/>
        </w:rPr>
      </w:pPr>
    </w:p>
    <w:sectPr w:rsidR="008851B8" w:rsidRPr="00D47489" w:rsidSect="00D47489">
      <w:footerReference w:type="default" r:id="rId13"/>
      <w:pgSz w:w="11906" w:h="16838" w:code="9"/>
      <w:pgMar w:top="397" w:right="851" w:bottom="851" w:left="1701" w:header="709" w:footer="709" w:gutter="0"/>
      <w:paperSrc w:first="7" w:other="7"/>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E67" w:rsidRDefault="00AB1E67" w:rsidP="008851B8">
      <w:pPr>
        <w:spacing w:after="0" w:line="240" w:lineRule="auto"/>
      </w:pPr>
      <w:r>
        <w:separator/>
      </w:r>
    </w:p>
  </w:endnote>
  <w:endnote w:type="continuationSeparator" w:id="0">
    <w:p w:rsidR="00AB1E67" w:rsidRDefault="00AB1E67" w:rsidP="0088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328154"/>
      <w:docPartObj>
        <w:docPartGallery w:val="Page Numbers (Bottom of Page)"/>
        <w:docPartUnique/>
      </w:docPartObj>
    </w:sdtPr>
    <w:sdtEndPr/>
    <w:sdtContent>
      <w:p w:rsidR="008851B8" w:rsidRDefault="004941CB">
        <w:pPr>
          <w:pStyle w:val="a9"/>
          <w:jc w:val="center"/>
        </w:pPr>
        <w:r>
          <w:fldChar w:fldCharType="begin"/>
        </w:r>
        <w:r w:rsidR="008851B8">
          <w:instrText>PAGE   \* MERGEFORMAT</w:instrText>
        </w:r>
        <w:r>
          <w:fldChar w:fldCharType="separate"/>
        </w:r>
        <w:r w:rsidR="00480786">
          <w:rPr>
            <w:noProof/>
          </w:rPr>
          <w:t>2</w:t>
        </w:r>
        <w:r>
          <w:fldChar w:fldCharType="end"/>
        </w:r>
      </w:p>
    </w:sdtContent>
  </w:sdt>
  <w:p w:rsidR="008851B8" w:rsidRDefault="008851B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E67" w:rsidRDefault="00AB1E67" w:rsidP="008851B8">
      <w:pPr>
        <w:spacing w:after="0" w:line="240" w:lineRule="auto"/>
      </w:pPr>
      <w:r>
        <w:separator/>
      </w:r>
    </w:p>
  </w:footnote>
  <w:footnote w:type="continuationSeparator" w:id="0">
    <w:p w:rsidR="00AB1E67" w:rsidRDefault="00AB1E67" w:rsidP="00885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74F7C"/>
    <w:multiLevelType w:val="hybridMultilevel"/>
    <w:tmpl w:val="5046EA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5F3657"/>
    <w:multiLevelType w:val="hybridMultilevel"/>
    <w:tmpl w:val="ABDA5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6216DF"/>
    <w:multiLevelType w:val="hybridMultilevel"/>
    <w:tmpl w:val="5E4E3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9912BC"/>
    <w:multiLevelType w:val="hybridMultilevel"/>
    <w:tmpl w:val="B96AADFA"/>
    <w:lvl w:ilvl="0" w:tplc="B2E4447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A7A3EC1"/>
    <w:multiLevelType w:val="hybridMultilevel"/>
    <w:tmpl w:val="6108D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E0179A"/>
    <w:multiLevelType w:val="hybridMultilevel"/>
    <w:tmpl w:val="5046EA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ED4E0C"/>
    <w:multiLevelType w:val="hybridMultilevel"/>
    <w:tmpl w:val="869232CE"/>
    <w:lvl w:ilvl="0" w:tplc="B2E4447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612935F5"/>
    <w:multiLevelType w:val="hybridMultilevel"/>
    <w:tmpl w:val="52783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F90CC1"/>
    <w:multiLevelType w:val="hybridMultilevel"/>
    <w:tmpl w:val="DE4C9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2F7400"/>
    <w:multiLevelType w:val="hybridMultilevel"/>
    <w:tmpl w:val="F4B2101A"/>
    <w:lvl w:ilvl="0" w:tplc="B2E4447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9"/>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496"/>
    <w:rsid w:val="001B1548"/>
    <w:rsid w:val="00204496"/>
    <w:rsid w:val="002E2BD0"/>
    <w:rsid w:val="00400127"/>
    <w:rsid w:val="00480786"/>
    <w:rsid w:val="004941CB"/>
    <w:rsid w:val="00540A2B"/>
    <w:rsid w:val="005F4EDC"/>
    <w:rsid w:val="008046BA"/>
    <w:rsid w:val="008851B8"/>
    <w:rsid w:val="00AB1E67"/>
    <w:rsid w:val="00B83BF4"/>
    <w:rsid w:val="00CA5257"/>
    <w:rsid w:val="00D47489"/>
    <w:rsid w:val="00F81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9BB2C-3E41-43D5-8781-4FED47C5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1B8"/>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ведение"/>
    <w:basedOn w:val="a4"/>
    <w:link w:val="a5"/>
    <w:qFormat/>
    <w:rsid w:val="002E2BD0"/>
    <w:pPr>
      <w:widowControl w:val="0"/>
      <w:autoSpaceDE w:val="0"/>
      <w:autoSpaceDN w:val="0"/>
      <w:spacing w:line="360" w:lineRule="auto"/>
      <w:ind w:left="698" w:right="705" w:firstLine="1"/>
      <w:contextualSpacing w:val="0"/>
      <w:jc w:val="center"/>
    </w:pPr>
    <w:rPr>
      <w:rFonts w:ascii="Times New Roman" w:eastAsia="Times New Roman" w:hAnsi="Times New Roman" w:cs="Times New Roman"/>
      <w:b/>
      <w:bCs/>
      <w:spacing w:val="0"/>
      <w:kern w:val="0"/>
      <w:sz w:val="52"/>
      <w:szCs w:val="52"/>
      <w:lang w:eastAsia="ru-RU"/>
    </w:rPr>
  </w:style>
  <w:style w:type="character" w:customStyle="1" w:styleId="a5">
    <w:name w:val="Введение Знак"/>
    <w:basedOn w:val="a6"/>
    <w:link w:val="a3"/>
    <w:rsid w:val="002E2BD0"/>
    <w:rPr>
      <w:rFonts w:asciiTheme="majorHAnsi" w:eastAsia="Times New Roman" w:hAnsiTheme="majorHAnsi" w:cstheme="majorBidi"/>
      <w:b/>
      <w:bCs/>
      <w:spacing w:val="-10"/>
      <w:kern w:val="28"/>
      <w:sz w:val="52"/>
      <w:szCs w:val="52"/>
      <w:lang w:eastAsia="ru-RU"/>
    </w:rPr>
  </w:style>
  <w:style w:type="paragraph" w:styleId="a4">
    <w:name w:val="Title"/>
    <w:basedOn w:val="a"/>
    <w:next w:val="a"/>
    <w:link w:val="a6"/>
    <w:uiPriority w:val="10"/>
    <w:qFormat/>
    <w:rsid w:val="002E2B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4"/>
    <w:uiPriority w:val="10"/>
    <w:rsid w:val="002E2BD0"/>
    <w:rPr>
      <w:rFonts w:asciiTheme="majorHAnsi" w:eastAsiaTheme="majorEastAsia" w:hAnsiTheme="majorHAnsi" w:cstheme="majorBidi"/>
      <w:spacing w:val="-10"/>
      <w:kern w:val="28"/>
      <w:sz w:val="56"/>
      <w:szCs w:val="56"/>
    </w:rPr>
  </w:style>
  <w:style w:type="paragraph" w:styleId="a7">
    <w:name w:val="header"/>
    <w:basedOn w:val="a"/>
    <w:link w:val="a8"/>
    <w:uiPriority w:val="99"/>
    <w:unhideWhenUsed/>
    <w:rsid w:val="008851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51B8"/>
  </w:style>
  <w:style w:type="paragraph" w:styleId="a9">
    <w:name w:val="footer"/>
    <w:basedOn w:val="a"/>
    <w:link w:val="aa"/>
    <w:uiPriority w:val="99"/>
    <w:unhideWhenUsed/>
    <w:rsid w:val="008851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51B8"/>
  </w:style>
  <w:style w:type="paragraph" w:styleId="ab">
    <w:name w:val="List Paragraph"/>
    <w:basedOn w:val="a"/>
    <w:uiPriority w:val="34"/>
    <w:qFormat/>
    <w:rsid w:val="008851B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files/konkurs-chtetsov-my-deti-rossii-my-druzhboi-silny.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ultiurok.ru/files/konkurs-chtetsov-my-deti-rossii-my-druzhboi-silny.html" TargetMode="External"/><Relationship Id="rId12" Type="http://schemas.openxmlformats.org/officeDocument/2006/relationships/hyperlink" Target="https://multiurok.ru/files/konkurs-chtetsov-my-deti-rossii-my-druzhboi-siln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ltiurok.ru/files/konkurs-chtetsov-my-deti-rossii-my-druzhboi-siln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ultiurok.ru/files/konkurs-chtetsov-my-deti-rossii-my-druzhboi-silny.html" TargetMode="External"/><Relationship Id="rId4" Type="http://schemas.openxmlformats.org/officeDocument/2006/relationships/webSettings" Target="webSettings.xml"/><Relationship Id="rId9" Type="http://schemas.openxmlformats.org/officeDocument/2006/relationships/hyperlink" Target="https://multiurok.ru/files/konkurs-chtetsov-my-deti-rossii-my-druzhboi-silny.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1247</Words>
  <Characters>7113</Characters>
  <Application>Microsoft Office Word</Application>
  <DocSecurity>0</DocSecurity>
  <Lines>59</Lines>
  <Paragraphs>16</Paragraphs>
  <ScaleCrop>false</ScaleCrop>
  <Company>SPecialiST RePack</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Учетная запись Майкрософт</cp:lastModifiedBy>
  <cp:revision>5</cp:revision>
  <dcterms:created xsi:type="dcterms:W3CDTF">2023-11-09T05:19:00Z</dcterms:created>
  <dcterms:modified xsi:type="dcterms:W3CDTF">2023-11-09T16:10:00Z</dcterms:modified>
</cp:coreProperties>
</file>