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1B5F0" w14:textId="394A4EF5" w:rsidR="00895D7C" w:rsidRPr="002455E9" w:rsidRDefault="00895D7C" w:rsidP="00702005">
      <w:pPr>
        <w:spacing w:line="360" w:lineRule="auto"/>
        <w:ind w:left="-1134" w:hanging="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55E9">
        <w:rPr>
          <w:rFonts w:ascii="Times New Roman" w:hAnsi="Times New Roman" w:cs="Times New Roman"/>
          <w:b/>
          <w:bCs/>
          <w:sz w:val="28"/>
          <w:szCs w:val="28"/>
        </w:rPr>
        <w:t>Интерактивная рабочая тетрадь</w:t>
      </w:r>
      <w:r w:rsidR="00EE4E25" w:rsidRPr="002455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E4E25" w:rsidRPr="002455E9">
        <w:rPr>
          <w:rFonts w:ascii="Times New Roman" w:hAnsi="Times New Roman" w:cs="Times New Roman"/>
          <w:b/>
          <w:bCs/>
          <w:color w:val="333333"/>
          <w:sz w:val="28"/>
          <w:szCs w:val="28"/>
        </w:rPr>
        <w:t>«</w:t>
      </w:r>
      <w:r w:rsidR="00EE4E25" w:rsidRPr="002455E9">
        <w:rPr>
          <w:rFonts w:ascii="Times New Roman" w:hAnsi="Times New Roman" w:cs="Times New Roman"/>
          <w:b/>
          <w:bCs/>
          <w:color w:val="333333"/>
          <w:sz w:val="28"/>
          <w:szCs w:val="28"/>
          <w:lang w:val="en-US"/>
        </w:rPr>
        <w:t>Daily</w:t>
      </w:r>
      <w:r w:rsidR="00EE4E25" w:rsidRPr="002455E9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="00EE4E25" w:rsidRPr="002455E9">
        <w:rPr>
          <w:rFonts w:ascii="Times New Roman" w:hAnsi="Times New Roman" w:cs="Times New Roman"/>
          <w:b/>
          <w:bCs/>
          <w:color w:val="333333"/>
          <w:sz w:val="28"/>
          <w:szCs w:val="28"/>
          <w:lang w:val="en-US"/>
        </w:rPr>
        <w:t>Routines</w:t>
      </w:r>
      <w:r w:rsidR="00EE4E25" w:rsidRPr="002455E9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» </w:t>
      </w:r>
    </w:p>
    <w:p w14:paraId="5A564218" w14:textId="77777777" w:rsidR="005850AA" w:rsidRPr="002455E9" w:rsidRDefault="005850AA" w:rsidP="00702005">
      <w:pPr>
        <w:pStyle w:val="a3"/>
        <w:shd w:val="clear" w:color="auto" w:fill="FFFFFF"/>
        <w:spacing w:before="0" w:beforeAutospacing="0" w:after="150" w:afterAutospacing="0" w:line="360" w:lineRule="auto"/>
        <w:ind w:left="-1134" w:hanging="1"/>
        <w:jc w:val="both"/>
        <w:rPr>
          <w:b/>
          <w:bCs/>
          <w:color w:val="333333"/>
          <w:sz w:val="28"/>
          <w:szCs w:val="28"/>
        </w:rPr>
      </w:pPr>
      <w:r w:rsidRPr="002455E9">
        <w:rPr>
          <w:b/>
          <w:bCs/>
          <w:color w:val="333333"/>
          <w:sz w:val="28"/>
          <w:szCs w:val="28"/>
        </w:rPr>
        <w:t>Учебный предмет: английский язык</w:t>
      </w:r>
    </w:p>
    <w:p w14:paraId="3A327C98" w14:textId="77777777" w:rsidR="005850AA" w:rsidRPr="002455E9" w:rsidRDefault="005850AA" w:rsidP="00702005">
      <w:pPr>
        <w:pStyle w:val="a3"/>
        <w:shd w:val="clear" w:color="auto" w:fill="FFFFFF"/>
        <w:spacing w:before="0" w:beforeAutospacing="0" w:after="150" w:afterAutospacing="0" w:line="360" w:lineRule="auto"/>
        <w:ind w:left="-1134" w:hanging="1"/>
        <w:jc w:val="both"/>
        <w:rPr>
          <w:b/>
          <w:bCs/>
          <w:color w:val="333333"/>
          <w:sz w:val="28"/>
          <w:szCs w:val="28"/>
        </w:rPr>
      </w:pPr>
      <w:r w:rsidRPr="002455E9">
        <w:rPr>
          <w:b/>
          <w:bCs/>
          <w:color w:val="333333"/>
          <w:sz w:val="28"/>
          <w:szCs w:val="28"/>
        </w:rPr>
        <w:t>Класс: 6 класс</w:t>
      </w:r>
    </w:p>
    <w:p w14:paraId="5353ACD6" w14:textId="41355115" w:rsidR="00A407CF" w:rsidRDefault="00A27864" w:rsidP="00702005">
      <w:pPr>
        <w:pStyle w:val="a3"/>
        <w:shd w:val="clear" w:color="auto" w:fill="FFFFFF"/>
        <w:spacing w:before="0" w:beforeAutospacing="0" w:after="150" w:afterAutospacing="0" w:line="360" w:lineRule="auto"/>
        <w:ind w:left="-1134" w:hanging="1"/>
        <w:jc w:val="both"/>
        <w:rPr>
          <w:color w:val="000000"/>
          <w:sz w:val="28"/>
          <w:szCs w:val="28"/>
        </w:rPr>
      </w:pPr>
      <w:r w:rsidRPr="00154815">
        <w:rPr>
          <w:sz w:val="28"/>
          <w:szCs w:val="28"/>
        </w:rPr>
        <w:t xml:space="preserve">Интерактивная рабочая тетрадь составлена для </w:t>
      </w:r>
      <w:r w:rsidR="005850AA" w:rsidRPr="00154815">
        <w:rPr>
          <w:color w:val="333333"/>
          <w:sz w:val="28"/>
          <w:szCs w:val="28"/>
        </w:rPr>
        <w:t>УМК</w:t>
      </w:r>
      <w:r w:rsidR="005850AA" w:rsidRPr="00154815">
        <w:rPr>
          <w:b/>
          <w:bCs/>
          <w:color w:val="333333"/>
          <w:sz w:val="28"/>
          <w:szCs w:val="28"/>
        </w:rPr>
        <w:t> </w:t>
      </w:r>
      <w:r w:rsidR="005850AA" w:rsidRPr="00154815">
        <w:rPr>
          <w:color w:val="333333"/>
          <w:sz w:val="28"/>
          <w:szCs w:val="28"/>
        </w:rPr>
        <w:t>«Английский в фокусе» Ваулина Ю.Е., Дули Дж., Подоляко О.Е., Эванс В.</w:t>
      </w:r>
      <w:r w:rsidR="00341E75" w:rsidRPr="00154815">
        <w:rPr>
          <w:color w:val="333333"/>
          <w:sz w:val="28"/>
          <w:szCs w:val="28"/>
        </w:rPr>
        <w:t xml:space="preserve"> Данная рабочая тетрадь разработана на сайте </w:t>
      </w:r>
      <w:bookmarkStart w:id="0" w:name="_Hlk106361525"/>
      <w:r w:rsidR="003B6C83" w:rsidRPr="002455E9">
        <w:rPr>
          <w:color w:val="333333"/>
          <w:sz w:val="28"/>
          <w:szCs w:val="28"/>
          <w:lang w:val="en-US"/>
        </w:rPr>
        <w:t>Liveworksheets</w:t>
      </w:r>
      <w:r w:rsidR="003B6C83" w:rsidRPr="002455E9">
        <w:rPr>
          <w:color w:val="333333"/>
          <w:sz w:val="28"/>
          <w:szCs w:val="28"/>
        </w:rPr>
        <w:t>.</w:t>
      </w:r>
      <w:r w:rsidR="003B6C83" w:rsidRPr="002455E9">
        <w:rPr>
          <w:color w:val="333333"/>
          <w:sz w:val="28"/>
          <w:szCs w:val="28"/>
          <w:lang w:val="en-US"/>
        </w:rPr>
        <w:t>com</w:t>
      </w:r>
      <w:r w:rsidR="003B6C83" w:rsidRPr="00154815">
        <w:rPr>
          <w:color w:val="000000"/>
          <w:sz w:val="28"/>
          <w:szCs w:val="28"/>
        </w:rPr>
        <w:t> </w:t>
      </w:r>
      <w:bookmarkEnd w:id="0"/>
    </w:p>
    <w:p w14:paraId="3FCEE9BA" w14:textId="37083955" w:rsidR="00327C1E" w:rsidRPr="00327C1E" w:rsidRDefault="00327C1E" w:rsidP="00702005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327C1E">
        <w:rPr>
          <w:rFonts w:ascii="Times New Roman" w:hAnsi="Times New Roman" w:cs="Times New Roman"/>
          <w:sz w:val="28"/>
          <w:szCs w:val="28"/>
        </w:rPr>
        <w:t>В течение многих лет использование технологий в образовании вызывало некоторый скептицизм, поскольку многие учителя считали, что это может отвлекать учащихся, а не помогать им. Однако в последние годы и с ускорением развития технологий из-за пандемии было продемонстрировано, что они могут стать отличным союзником в сфере образования.</w:t>
      </w:r>
    </w:p>
    <w:p w14:paraId="3647FA49" w14:textId="0A161A99" w:rsidR="00327C1E" w:rsidRPr="00327C1E" w:rsidRDefault="00327C1E" w:rsidP="00702005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327C1E">
        <w:rPr>
          <w:rFonts w:ascii="Times New Roman" w:hAnsi="Times New Roman" w:cs="Times New Roman"/>
          <w:sz w:val="28"/>
          <w:szCs w:val="28"/>
        </w:rPr>
        <w:t xml:space="preserve">Это новый способ обучения, адаптации к все более цифровому миру. Доказано, что те студенты, которые имеют доступ к интерактивным ресурсам, оказываются более восприимчивыми в процессе обучения. </w:t>
      </w:r>
    </w:p>
    <w:p w14:paraId="3F217183" w14:textId="1CBA37B7" w:rsidR="00327C1E" w:rsidRPr="00327C1E" w:rsidRDefault="00327C1E" w:rsidP="00702005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327C1E">
        <w:rPr>
          <w:rFonts w:ascii="Times New Roman" w:hAnsi="Times New Roman" w:cs="Times New Roman"/>
          <w:sz w:val="28"/>
          <w:szCs w:val="28"/>
        </w:rPr>
        <w:t>Здесь в игру вступают рабочие листы для детей. Преимущества использования интерактивных рабочих листов в качестве дополнительного ресурса в классе перечислены ниже:</w:t>
      </w:r>
    </w:p>
    <w:p w14:paraId="5A227DE4" w14:textId="28AB789C" w:rsidR="00327C1E" w:rsidRPr="00327C1E" w:rsidRDefault="00327C1E" w:rsidP="00702005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327C1E">
        <w:rPr>
          <w:rFonts w:ascii="Times New Roman" w:hAnsi="Times New Roman" w:cs="Times New Roman"/>
          <w:sz w:val="28"/>
          <w:szCs w:val="28"/>
        </w:rPr>
        <w:t>1. Они способствуют активному обучению</w:t>
      </w:r>
      <w:r w:rsidR="00702005">
        <w:rPr>
          <w:rFonts w:ascii="Times New Roman" w:hAnsi="Times New Roman" w:cs="Times New Roman"/>
          <w:sz w:val="28"/>
          <w:szCs w:val="28"/>
        </w:rPr>
        <w:t>;</w:t>
      </w:r>
    </w:p>
    <w:p w14:paraId="771894C2" w14:textId="2EF829DE" w:rsidR="00327C1E" w:rsidRPr="00327C1E" w:rsidRDefault="00327C1E" w:rsidP="00702005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327C1E">
        <w:rPr>
          <w:rFonts w:ascii="Times New Roman" w:hAnsi="Times New Roman" w:cs="Times New Roman"/>
          <w:sz w:val="28"/>
          <w:szCs w:val="28"/>
        </w:rPr>
        <w:t xml:space="preserve">Цель этой стратегии основана на вовлечении учащихся в собственное обучение, переходе от пассивных субъектов к активным. </w:t>
      </w:r>
    </w:p>
    <w:p w14:paraId="4B72258B" w14:textId="553EC134" w:rsidR="00327C1E" w:rsidRPr="00327C1E" w:rsidRDefault="00327C1E" w:rsidP="00702005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327C1E">
        <w:rPr>
          <w:rFonts w:ascii="Times New Roman" w:hAnsi="Times New Roman" w:cs="Times New Roman"/>
          <w:sz w:val="28"/>
          <w:szCs w:val="28"/>
        </w:rPr>
        <w:t>2. Они стимулируют мотивацию ученика</w:t>
      </w:r>
      <w:r w:rsidR="00702005">
        <w:rPr>
          <w:rFonts w:ascii="Times New Roman" w:hAnsi="Times New Roman" w:cs="Times New Roman"/>
          <w:sz w:val="28"/>
          <w:szCs w:val="28"/>
        </w:rPr>
        <w:t>;</w:t>
      </w:r>
    </w:p>
    <w:p w14:paraId="14EE82D6" w14:textId="6487C5B7" w:rsidR="00327C1E" w:rsidRPr="00327C1E" w:rsidRDefault="00327C1E" w:rsidP="00702005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327C1E">
        <w:rPr>
          <w:rFonts w:ascii="Times New Roman" w:hAnsi="Times New Roman" w:cs="Times New Roman"/>
          <w:sz w:val="28"/>
          <w:szCs w:val="28"/>
        </w:rPr>
        <w:t>Школьные занятия требуют усилий, однако они не должны быть синонимом скуки. Интерактивные рабочие листы с увлекательными и инновационными упражнениями могут побудить учащихся позитивно относиться к школьным заданиям.</w:t>
      </w:r>
    </w:p>
    <w:p w14:paraId="2597F934" w14:textId="6386BB22" w:rsidR="00327C1E" w:rsidRPr="00327C1E" w:rsidRDefault="00327C1E" w:rsidP="00702005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327C1E">
        <w:rPr>
          <w:rFonts w:ascii="Times New Roman" w:hAnsi="Times New Roman" w:cs="Times New Roman"/>
          <w:sz w:val="28"/>
          <w:szCs w:val="28"/>
        </w:rPr>
        <w:t>3. Они повышают концентрацию и внимание</w:t>
      </w:r>
      <w:r w:rsidR="00702005">
        <w:rPr>
          <w:rFonts w:ascii="Times New Roman" w:hAnsi="Times New Roman" w:cs="Times New Roman"/>
          <w:sz w:val="28"/>
          <w:szCs w:val="28"/>
        </w:rPr>
        <w:t>;</w:t>
      </w:r>
    </w:p>
    <w:p w14:paraId="7DA40992" w14:textId="1B9BDA45" w:rsidR="00327C1E" w:rsidRPr="00327C1E" w:rsidRDefault="00327C1E" w:rsidP="00702005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327C1E">
        <w:rPr>
          <w:rFonts w:ascii="Times New Roman" w:hAnsi="Times New Roman" w:cs="Times New Roman"/>
          <w:sz w:val="28"/>
          <w:szCs w:val="28"/>
        </w:rPr>
        <w:lastRenderedPageBreak/>
        <w:t>Одной из наиболее распространенных проблем среди студентов является невнимательность, когда это требуется. Однако, когда дети играют или считают, что играют, они отдают весь свой интерес и внимание выполнению упражнений.</w:t>
      </w:r>
    </w:p>
    <w:p w14:paraId="1BE2A6E9" w14:textId="6EE0ACE4" w:rsidR="00327C1E" w:rsidRPr="00327C1E" w:rsidRDefault="00327C1E" w:rsidP="00702005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327C1E">
        <w:rPr>
          <w:rFonts w:ascii="Times New Roman" w:hAnsi="Times New Roman" w:cs="Times New Roman"/>
          <w:sz w:val="28"/>
          <w:szCs w:val="28"/>
        </w:rPr>
        <w:t xml:space="preserve">4. </w:t>
      </w:r>
      <w:r w:rsidR="00ED644C">
        <w:rPr>
          <w:rFonts w:ascii="Times New Roman" w:hAnsi="Times New Roman" w:cs="Times New Roman"/>
          <w:sz w:val="28"/>
          <w:szCs w:val="28"/>
        </w:rPr>
        <w:t>Они способствуют сохранению знаний</w:t>
      </w:r>
      <w:r w:rsidR="00702005">
        <w:rPr>
          <w:rFonts w:ascii="Times New Roman" w:hAnsi="Times New Roman" w:cs="Times New Roman"/>
          <w:sz w:val="28"/>
          <w:szCs w:val="28"/>
        </w:rPr>
        <w:t>;</w:t>
      </w:r>
    </w:p>
    <w:p w14:paraId="0F488DFD" w14:textId="7C1E8C22" w:rsidR="00327C1E" w:rsidRPr="00327C1E" w:rsidRDefault="00327C1E" w:rsidP="00702005">
      <w:pPr>
        <w:spacing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327C1E">
        <w:rPr>
          <w:rFonts w:ascii="Times New Roman" w:hAnsi="Times New Roman" w:cs="Times New Roman"/>
          <w:sz w:val="28"/>
          <w:szCs w:val="28"/>
        </w:rPr>
        <w:t xml:space="preserve">Из-за различных действий, которые может содержать </w:t>
      </w:r>
      <w:bookmarkStart w:id="1" w:name="_Hlk106618163"/>
      <w:r w:rsidRPr="00327C1E">
        <w:rPr>
          <w:rFonts w:ascii="Times New Roman" w:hAnsi="Times New Roman" w:cs="Times New Roman"/>
          <w:sz w:val="28"/>
          <w:szCs w:val="28"/>
        </w:rPr>
        <w:t>интерактивный рабочий лист</w:t>
      </w:r>
      <w:bookmarkEnd w:id="1"/>
      <w:r w:rsidRPr="00327C1E">
        <w:rPr>
          <w:rFonts w:ascii="Times New Roman" w:hAnsi="Times New Roman" w:cs="Times New Roman"/>
          <w:sz w:val="28"/>
          <w:szCs w:val="28"/>
        </w:rPr>
        <w:t>, визуальн</w:t>
      </w:r>
      <w:r w:rsidR="005543E1">
        <w:rPr>
          <w:rFonts w:ascii="Times New Roman" w:hAnsi="Times New Roman" w:cs="Times New Roman"/>
          <w:sz w:val="28"/>
          <w:szCs w:val="28"/>
        </w:rPr>
        <w:t>ой</w:t>
      </w:r>
      <w:r w:rsidRPr="00327C1E">
        <w:rPr>
          <w:rFonts w:ascii="Times New Roman" w:hAnsi="Times New Roman" w:cs="Times New Roman"/>
          <w:sz w:val="28"/>
          <w:szCs w:val="28"/>
        </w:rPr>
        <w:t xml:space="preserve"> и слухов</w:t>
      </w:r>
      <w:r w:rsidR="005543E1">
        <w:rPr>
          <w:rFonts w:ascii="Times New Roman" w:hAnsi="Times New Roman" w:cs="Times New Roman"/>
          <w:sz w:val="28"/>
          <w:szCs w:val="28"/>
        </w:rPr>
        <w:t>ой</w:t>
      </w:r>
      <w:r w:rsidRPr="00327C1E">
        <w:rPr>
          <w:rFonts w:ascii="Times New Roman" w:hAnsi="Times New Roman" w:cs="Times New Roman"/>
          <w:sz w:val="28"/>
          <w:szCs w:val="28"/>
        </w:rPr>
        <w:t xml:space="preserve"> поддержк</w:t>
      </w:r>
      <w:r w:rsidR="005543E1">
        <w:rPr>
          <w:rFonts w:ascii="Times New Roman" w:hAnsi="Times New Roman" w:cs="Times New Roman"/>
          <w:sz w:val="28"/>
          <w:szCs w:val="28"/>
        </w:rPr>
        <w:t xml:space="preserve">и, </w:t>
      </w:r>
      <w:r w:rsidR="005543E1" w:rsidRPr="005543E1">
        <w:rPr>
          <w:rFonts w:ascii="Times New Roman" w:hAnsi="Times New Roman" w:cs="Times New Roman"/>
          <w:sz w:val="28"/>
          <w:szCs w:val="28"/>
        </w:rPr>
        <w:t>интерактивный рабочи</w:t>
      </w:r>
      <w:r w:rsidR="005543E1">
        <w:rPr>
          <w:rFonts w:ascii="Times New Roman" w:hAnsi="Times New Roman" w:cs="Times New Roman"/>
          <w:sz w:val="28"/>
          <w:szCs w:val="28"/>
        </w:rPr>
        <w:t>е</w:t>
      </w:r>
      <w:r w:rsidR="005543E1" w:rsidRPr="005543E1">
        <w:rPr>
          <w:rFonts w:ascii="Times New Roman" w:hAnsi="Times New Roman" w:cs="Times New Roman"/>
          <w:sz w:val="28"/>
          <w:szCs w:val="28"/>
        </w:rPr>
        <w:t xml:space="preserve"> лист</w:t>
      </w:r>
      <w:r w:rsidR="005543E1">
        <w:rPr>
          <w:rFonts w:ascii="Times New Roman" w:hAnsi="Times New Roman" w:cs="Times New Roman"/>
          <w:sz w:val="28"/>
          <w:szCs w:val="28"/>
        </w:rPr>
        <w:t>ы</w:t>
      </w:r>
      <w:r w:rsidRPr="00327C1E">
        <w:rPr>
          <w:rFonts w:ascii="Times New Roman" w:hAnsi="Times New Roman" w:cs="Times New Roman"/>
          <w:sz w:val="28"/>
          <w:szCs w:val="28"/>
        </w:rPr>
        <w:t xml:space="preserve"> являются ресурсами, которые улучшат усвоение знаний.</w:t>
      </w:r>
    </w:p>
    <w:p w14:paraId="5515853A" w14:textId="0F167FDD" w:rsidR="007E5C35" w:rsidRDefault="0064470A" w:rsidP="00702005">
      <w:pPr>
        <w:spacing w:line="360" w:lineRule="auto"/>
        <w:ind w:left="-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55E9">
        <w:rPr>
          <w:rFonts w:ascii="Times New Roman" w:hAnsi="Times New Roman" w:cs="Times New Roman"/>
          <w:color w:val="000000"/>
          <w:sz w:val="28"/>
          <w:szCs w:val="28"/>
          <w:lang w:val="en-US"/>
        </w:rPr>
        <w:t>Liveworksheets</w:t>
      </w:r>
      <w:r w:rsidRPr="002455E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455E9">
        <w:rPr>
          <w:rFonts w:ascii="Times New Roman" w:hAnsi="Times New Roman" w:cs="Times New Roman"/>
          <w:color w:val="000000"/>
          <w:sz w:val="28"/>
          <w:szCs w:val="28"/>
          <w:lang w:val="en-US"/>
        </w:rPr>
        <w:t>com</w:t>
      </w:r>
      <w:r w:rsidRPr="0064470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7E5C35" w:rsidRPr="00154815">
        <w:rPr>
          <w:rFonts w:ascii="Times New Roman" w:hAnsi="Times New Roman" w:cs="Times New Roman"/>
          <w:color w:val="000000"/>
          <w:sz w:val="28"/>
          <w:szCs w:val="28"/>
        </w:rPr>
        <w:t>образовательный инструмент, позволяющий учителям трансформировать традиционные рабочие листы (в формате doc, pdf, png или jpg) в интерактивные онлайн-упражнения с автоматической маркировкой.</w:t>
      </w:r>
      <w:r w:rsidR="00A879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5C35" w:rsidRPr="00154815">
        <w:rPr>
          <w:rFonts w:ascii="Times New Roman" w:hAnsi="Times New Roman" w:cs="Times New Roman"/>
          <w:sz w:val="28"/>
          <w:szCs w:val="28"/>
        </w:rPr>
        <w:t xml:space="preserve">Данный сайт </w:t>
      </w:r>
      <w:r w:rsidR="007E5C35" w:rsidRPr="00154815">
        <w:rPr>
          <w:rFonts w:ascii="Times New Roman" w:hAnsi="Times New Roman" w:cs="Times New Roman"/>
          <w:color w:val="000000"/>
          <w:sz w:val="28"/>
          <w:szCs w:val="28"/>
        </w:rPr>
        <w:t>позволяет создавать интерактивные рабочие тетради для учащихся. Это виртуальные документы, где будут сохраняться все ответы учеников, а также ваши оценки и заметки. Несмотря на то, что тетради проверяются автоматически, вы всегда можете изменить отметку вручную или прикрепить комментарий к работе ученика.</w:t>
      </w:r>
    </w:p>
    <w:p w14:paraId="3FA3ADB1" w14:textId="2D38FD83" w:rsidR="009252BB" w:rsidRDefault="00A8798D" w:rsidP="00702005">
      <w:pPr>
        <w:spacing w:line="360" w:lineRule="auto"/>
        <w:ind w:left="-1134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A8798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Веб-сервис позволяет создавать рабочие листы, которые содержат несколько типов заданий: добавление текстовых полей для ввода текста, выбор правильного ответа, викторина с выбором правильного ответа, сопоставление, перетягивание правильного ответа, задания на прослушивание, задания на произношение, открытые вопросы; добавление mp3 файлов, добавление видео с YouTube, добавление ссылок. Как видно из этого списка, материал может получиться очень разнообразным.</w:t>
      </w:r>
      <w:r w:rsidR="005F2DE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2A29E8" w:rsidRPr="002A29E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Каждый из этих интерактивных рабочих листов мы можем собрать в интерактивные рабочие тетради по выбранной теме и создать целую коллекцию учебных заданий. </w:t>
      </w:r>
    </w:p>
    <w:p w14:paraId="42AA69CD" w14:textId="77777777" w:rsidR="00E8250A" w:rsidRDefault="0048486C" w:rsidP="00D83314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DE4DBE" wp14:editId="11656DD6">
            <wp:extent cx="4219575" cy="32004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113" t="12315" r="20342" b="6043"/>
                    <a:stretch/>
                  </pic:blipFill>
                  <pic:spPr bwMode="auto">
                    <a:xfrm>
                      <a:off x="0" y="0"/>
                      <a:ext cx="4236666" cy="3213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876A70" w14:textId="0B6BBE15" w:rsidR="00C14E41" w:rsidRDefault="0048486C" w:rsidP="00D83314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Рис.1. Готовые интерактивные рабочие листы. </w:t>
      </w:r>
    </w:p>
    <w:p w14:paraId="12B7A01C" w14:textId="77777777" w:rsidR="00604141" w:rsidRDefault="00604141" w:rsidP="00604141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88F31E1" wp14:editId="6D2342E4">
            <wp:extent cx="2600325" cy="34864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8226" t="16647" r="38813" b="28620"/>
                    <a:stretch/>
                  </pic:blipFill>
                  <pic:spPr bwMode="auto">
                    <a:xfrm>
                      <a:off x="0" y="0"/>
                      <a:ext cx="2611130" cy="3500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0414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3FFC7A" w14:textId="543DDC68" w:rsidR="00604141" w:rsidRDefault="00604141" w:rsidP="00604141">
      <w:pPr>
        <w:ind w:left="-1134"/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Рис.2. Каждый интерактивный лист оценивается. </w:t>
      </w:r>
      <w:r w:rsidR="0023533C" w:rsidRPr="0023533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Все ответы приходят в журнал учителя, где отслеживает</w:t>
      </w:r>
      <w:r w:rsidR="003A768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ся</w:t>
      </w:r>
      <w:r w:rsidR="0023533C" w:rsidRPr="0023533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работ</w:t>
      </w:r>
      <w:r w:rsidR="003A768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а </w:t>
      </w:r>
      <w:r w:rsidR="0023533C" w:rsidRPr="0023533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каждого ученика.</w:t>
      </w:r>
    </w:p>
    <w:p w14:paraId="6DBF82B1" w14:textId="00A2F388" w:rsidR="00E8250A" w:rsidRPr="00A8798D" w:rsidRDefault="00E8250A" w:rsidP="00D83314">
      <w:pPr>
        <w:ind w:left="-1134"/>
        <w:rPr>
          <w:rFonts w:ascii="Times New Roman" w:hAnsi="Times New Roman" w:cs="Times New Roman"/>
          <w:sz w:val="28"/>
          <w:szCs w:val="28"/>
        </w:rPr>
      </w:pPr>
    </w:p>
    <w:sectPr w:rsidR="00E8250A" w:rsidRPr="00A8798D" w:rsidSect="00BD5304">
      <w:pgSz w:w="11906" w:h="16838"/>
      <w:pgMar w:top="568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D4E"/>
    <w:rsid w:val="000B4B5B"/>
    <w:rsid w:val="0015403D"/>
    <w:rsid w:val="00154815"/>
    <w:rsid w:val="0023533C"/>
    <w:rsid w:val="0023755A"/>
    <w:rsid w:val="0023767B"/>
    <w:rsid w:val="002447C5"/>
    <w:rsid w:val="002455E9"/>
    <w:rsid w:val="00291F08"/>
    <w:rsid w:val="002A29E8"/>
    <w:rsid w:val="00327C1E"/>
    <w:rsid w:val="00341E75"/>
    <w:rsid w:val="003A768C"/>
    <w:rsid w:val="003B2A37"/>
    <w:rsid w:val="003B6C83"/>
    <w:rsid w:val="00425A0C"/>
    <w:rsid w:val="0048486C"/>
    <w:rsid w:val="004D76CD"/>
    <w:rsid w:val="0050164B"/>
    <w:rsid w:val="00511F56"/>
    <w:rsid w:val="005543E1"/>
    <w:rsid w:val="0055740F"/>
    <w:rsid w:val="005850AA"/>
    <w:rsid w:val="005F2DEF"/>
    <w:rsid w:val="00604141"/>
    <w:rsid w:val="00606255"/>
    <w:rsid w:val="00607B79"/>
    <w:rsid w:val="0064470A"/>
    <w:rsid w:val="006D7E1A"/>
    <w:rsid w:val="00702005"/>
    <w:rsid w:val="00706168"/>
    <w:rsid w:val="00750AE0"/>
    <w:rsid w:val="007579CA"/>
    <w:rsid w:val="007B0E47"/>
    <w:rsid w:val="007E5C35"/>
    <w:rsid w:val="00895D7C"/>
    <w:rsid w:val="008966B3"/>
    <w:rsid w:val="008F389E"/>
    <w:rsid w:val="009230F7"/>
    <w:rsid w:val="009252BB"/>
    <w:rsid w:val="00962011"/>
    <w:rsid w:val="009B0DFC"/>
    <w:rsid w:val="00A27864"/>
    <w:rsid w:val="00A407CF"/>
    <w:rsid w:val="00A5245B"/>
    <w:rsid w:val="00A6637C"/>
    <w:rsid w:val="00A8798D"/>
    <w:rsid w:val="00BD5304"/>
    <w:rsid w:val="00C14E41"/>
    <w:rsid w:val="00C475E8"/>
    <w:rsid w:val="00C50825"/>
    <w:rsid w:val="00C953E7"/>
    <w:rsid w:val="00D83314"/>
    <w:rsid w:val="00DD7D4E"/>
    <w:rsid w:val="00E06416"/>
    <w:rsid w:val="00E8250A"/>
    <w:rsid w:val="00ED644C"/>
    <w:rsid w:val="00EE4E25"/>
    <w:rsid w:val="00F43560"/>
    <w:rsid w:val="00FD360E"/>
    <w:rsid w:val="00FF6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94D9C4"/>
  <w15:chartTrackingRefBased/>
  <w15:docId w15:val="{463FDCB8-5546-4D5E-A333-5A0F0A955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5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7E5C35"/>
    <w:rPr>
      <w:b/>
      <w:bCs/>
    </w:rPr>
  </w:style>
  <w:style w:type="character" w:styleId="a5">
    <w:name w:val="Hyperlink"/>
    <w:basedOn w:val="a0"/>
    <w:uiPriority w:val="99"/>
    <w:unhideWhenUsed/>
    <w:rsid w:val="007E5C35"/>
    <w:rPr>
      <w:color w:val="0000FF"/>
      <w:u w:val="single"/>
    </w:rPr>
  </w:style>
  <w:style w:type="character" w:styleId="a6">
    <w:name w:val="Unresolved Mention"/>
    <w:basedOn w:val="a0"/>
    <w:uiPriority w:val="99"/>
    <w:semiHidden/>
    <w:unhideWhenUsed/>
    <w:rsid w:val="008F389E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8F389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30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3</Pages>
  <Words>478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Belikov, Dmitry M</dc:creator>
  <cp:keywords/>
  <dc:description/>
  <cp:lastModifiedBy>Дмитрий Беликов</cp:lastModifiedBy>
  <cp:revision>83</cp:revision>
  <dcterms:created xsi:type="dcterms:W3CDTF">2022-06-17T06:31:00Z</dcterms:created>
  <dcterms:modified xsi:type="dcterms:W3CDTF">2022-06-20T07:05:00Z</dcterms:modified>
</cp:coreProperties>
</file>