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0F4E" w:rsidRPr="00AF0F4E" w:rsidRDefault="00AF0F4E" w:rsidP="00AF0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F4E">
        <w:rPr>
          <w:rFonts w:ascii="Times New Roman" w:hAnsi="Times New Roman"/>
          <w:b/>
          <w:sz w:val="28"/>
          <w:szCs w:val="28"/>
        </w:rPr>
        <w:t xml:space="preserve">Познавательно-развлекательная игра по станциям </w:t>
      </w:r>
    </w:p>
    <w:p w:rsidR="00EC1195" w:rsidRPr="00AF0F4E" w:rsidRDefault="00AF0F4E" w:rsidP="00AF0F4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F0F4E">
        <w:rPr>
          <w:rFonts w:ascii="Times New Roman" w:hAnsi="Times New Roman"/>
          <w:b/>
          <w:sz w:val="28"/>
          <w:szCs w:val="28"/>
        </w:rPr>
        <w:t>«Континенты мира» для детей 11-12 лет.</w:t>
      </w:r>
    </w:p>
    <w:tbl>
      <w:tblPr>
        <w:tblW w:w="941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34"/>
        <w:gridCol w:w="1560"/>
        <w:gridCol w:w="1559"/>
        <w:gridCol w:w="1417"/>
        <w:gridCol w:w="993"/>
        <w:gridCol w:w="1646"/>
        <w:gridCol w:w="1101"/>
      </w:tblGrid>
      <w:tr w:rsidR="00EC1195" w:rsidRPr="00181233" w:rsidTr="00AF0F4E"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Слово 1</w:t>
            </w:r>
          </w:p>
          <w:p w:rsidR="00EC1195" w:rsidRPr="00181233" w:rsidRDefault="0041119D">
            <w:pPr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181233">
              <w:rPr>
                <w:rFonts w:ascii="Times New Roman" w:hAnsi="Times New Roman"/>
                <w:sz w:val="24"/>
                <w:szCs w:val="24"/>
              </w:rPr>
              <w:t>Прилага</w:t>
            </w:r>
            <w:proofErr w:type="spellEnd"/>
            <w:r w:rsidR="00AF0F4E">
              <w:rPr>
                <w:rFonts w:ascii="Times New Roman" w:hAnsi="Times New Roman"/>
                <w:sz w:val="24"/>
                <w:szCs w:val="24"/>
              </w:rPr>
              <w:t>-</w:t>
            </w:r>
            <w:r w:rsidRPr="00181233">
              <w:rPr>
                <w:rFonts w:ascii="Times New Roman" w:hAnsi="Times New Roman"/>
                <w:sz w:val="24"/>
                <w:szCs w:val="24"/>
              </w:rPr>
              <w:t>тельное)</w:t>
            </w:r>
          </w:p>
        </w:tc>
        <w:tc>
          <w:tcPr>
            <w:tcW w:w="15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Слово 2</w:t>
            </w:r>
          </w:p>
          <w:p w:rsidR="00EC1195" w:rsidRPr="00181233" w:rsidRDefault="0041119D">
            <w:pPr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(Существительное)</w:t>
            </w:r>
          </w:p>
        </w:tc>
        <w:tc>
          <w:tcPr>
            <w:tcW w:w="155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Цель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Тема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Возраст</w:t>
            </w:r>
          </w:p>
        </w:tc>
        <w:tc>
          <w:tcPr>
            <w:tcW w:w="164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Особенности проведения</w:t>
            </w:r>
          </w:p>
        </w:tc>
        <w:tc>
          <w:tcPr>
            <w:tcW w:w="11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b/>
                <w:sz w:val="24"/>
                <w:szCs w:val="24"/>
              </w:rPr>
              <w:t>Инвентарь</w:t>
            </w:r>
          </w:p>
        </w:tc>
      </w:tr>
      <w:tr w:rsidR="00EC1195" w:rsidRPr="00181233" w:rsidTr="00AF0F4E">
        <w:tc>
          <w:tcPr>
            <w:tcW w:w="1134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Мирный</w:t>
            </w:r>
          </w:p>
        </w:tc>
        <w:tc>
          <w:tcPr>
            <w:tcW w:w="1560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Ученик</w:t>
            </w:r>
          </w:p>
        </w:tc>
        <w:tc>
          <w:tcPr>
            <w:tcW w:w="1559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Развитие читательской культуры</w:t>
            </w:r>
          </w:p>
        </w:tc>
        <w:tc>
          <w:tcPr>
            <w:tcW w:w="1417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Континенты мира</w:t>
            </w:r>
          </w:p>
        </w:tc>
        <w:tc>
          <w:tcPr>
            <w:tcW w:w="993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1646" w:type="dxa"/>
            <w:tcBorders>
              <w:left w:val="single" w:sz="2" w:space="0" w:color="000000"/>
              <w:bottom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Мероприятие проводится в выходной день</w:t>
            </w:r>
          </w:p>
        </w:tc>
        <w:tc>
          <w:tcPr>
            <w:tcW w:w="1101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81233">
              <w:rPr>
                <w:rFonts w:ascii="Times New Roman" w:hAnsi="Times New Roman"/>
                <w:sz w:val="24"/>
                <w:szCs w:val="24"/>
              </w:rPr>
              <w:t>Стикеры разного цвета</w:t>
            </w:r>
          </w:p>
        </w:tc>
      </w:tr>
    </w:tbl>
    <w:p w:rsidR="00EC1195" w:rsidRPr="00181233" w:rsidRDefault="0041119D" w:rsidP="00181233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33">
        <w:rPr>
          <w:rFonts w:ascii="Times New Roman" w:hAnsi="Times New Roman" w:cs="Times New Roman"/>
          <w:sz w:val="24"/>
          <w:szCs w:val="24"/>
        </w:rPr>
        <w:t>Схема для описания активности</w:t>
      </w: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208"/>
        <w:gridCol w:w="6609"/>
      </w:tblGrid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Пояснения к названию - какие смыслы, образы, идеи, авторские прочтения конкурсанты вкладывают в название.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9F31BA" w:rsidRPr="00181233" w:rsidRDefault="00181233" w:rsidP="009F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9F31BA"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Познавательно-развлекательная игра по станциям «Континенты мира» для детей 11-12 лет. Цель проведения игры: вызвать</w:t>
            </w:r>
            <w:r w:rsidR="009F31BA" w:rsidRPr="00181233">
              <w:rPr>
                <w:sz w:val="24"/>
                <w:szCs w:val="24"/>
              </w:rPr>
              <w:t xml:space="preserve"> </w:t>
            </w:r>
            <w:r w:rsidR="009F31BA" w:rsidRPr="00181233">
              <w:rPr>
                <w:rFonts w:ascii="Times New Roman" w:hAnsi="Times New Roman" w:cs="Times New Roman"/>
                <w:sz w:val="24"/>
                <w:szCs w:val="24"/>
              </w:rPr>
              <w:t>у учеников 11-12 лет читательский интерес к изучению континентов мира. Способствовать сплочению коллектива учащихся. Организовать и провести 6 познавательно-игровых станций, рассказывающих и континентах мира.</w:t>
            </w:r>
          </w:p>
          <w:p w:rsidR="00EC1195" w:rsidRPr="00181233" w:rsidRDefault="009F31BA" w:rsidP="009F31B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Идея проведения данного мероприятия помочь вожатым лагеря или школы, классным руководителям, учителям предметникам повысить у учеников интерес к изучению нового предмета, поможет сплотить класс, разнообразить формы проведения досугового времени. Помочь ребятам интересно и познавательно провести выходной день.</w:t>
            </w:r>
          </w:p>
          <w:p w:rsidR="00EC1195" w:rsidRPr="00181233" w:rsidRDefault="0098358B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«Континенты мира» дадут возможность ученикам узнать новое, погрузиться в атмосферу команды, соперничества, сопереживания. Океаны Евразии, африканские танцы, австралийские животные, спортивные достижения Северной Америки, природные рекорды Южной Америки и особенные птицы Антарктиды научат ребят любить мир, узнавать о нём больше и больше интересного, и неизведанного.  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Краткое описание сути активности: формат, общий ход, результат.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1F33BE" w:rsidRPr="00181233" w:rsidRDefault="00181233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33BE" w:rsidRPr="0018123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«Континенты мира» проводится в выходной день на базе Центра дополнительного образования в формате игры по станциям (</w:t>
            </w:r>
            <w:proofErr w:type="spellStart"/>
            <w:r w:rsidR="001F33BE" w:rsidRPr="00181233">
              <w:rPr>
                <w:rFonts w:ascii="Times New Roman" w:hAnsi="Times New Roman" w:cs="Times New Roman"/>
                <w:sz w:val="24"/>
                <w:szCs w:val="24"/>
              </w:rPr>
              <w:t>станционки</w:t>
            </w:r>
            <w:proofErr w:type="spellEnd"/>
            <w:r w:rsidR="001F33BE" w:rsidRPr="00181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Общий ход: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Сбор участников в актовом зале Центра, объяснение условия игры. Раздача маршрутных листов 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 Старт игры. (5-7 мин.);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Прохождение станций (40 мин.);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фиксирование командами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экспозиции континентов по трём номинациям (5 мин.); 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Подведение итогов (5-10 мин.).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проведения игры ученики повысят читательский интерес к изучению школьного предмета «География» и конкретно теме «Континенты мира». Педагоги и ребята смогут сплотиться. В классе смогут раскрыться новые лидеры, новые таланты. Ученики смогут повысить свою самооценку, показать свою выносливость, настойчивость, выдержку.</w:t>
            </w:r>
          </w:p>
          <w:p w:rsidR="00EC1195" w:rsidRPr="00181233" w:rsidRDefault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Совместное проведение досугового времени поможет ребятам интересно и познавательно провести выходной день. 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(или несколько), на решение которой ориентировано данная активность. Ответ на вопрос «Почему 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проводится эта активность?».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В настоящее время читательский интерес у школьников не велик. Ребята отдают своё предпочтение гаджетам. Многие настолько загружены, что нет желания читать информацию, выходящую за рамки школьной программы, а ведь в возрасте 11-12 лет ученики переходят в среднее звено, начинают изучать новые предметы.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У детей 11-12 лет резко возрастает значение коллектива, его общественного мнения, отношений со сверстниками, оценки ими его поступков и действий. Они стремятся завоевать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Перед вожатыми, педагогами-предметниками встаёт вопрос, как сделать образовательные и воспитательный процесс для ребят этого возраста более интересным, познавательным? Как дать возможность раскрыться? Как помочь раскрыть свои таланты и возможности при этом получив новые знания в лёгкой и доступной форме?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Познавательно-развлекательная игра по станциям «Континенты мира», в лёгкой и непринуждённой форме будет способствовать решению этих вопросов. 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Уже при подготовке к этой игре класс-команда, придумывая название и решая вопрос экипировки, смогут объединиться вокруг общей цели. Новый материал по истории континентов и прохождение станционных заданий раскроют возможности ребят. </w:t>
            </w:r>
          </w:p>
          <w:p w:rsidR="00EC1195" w:rsidRPr="00181233" w:rsidRDefault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Игра-это самый простой способ донести до учеников школьную программу, вызвать интерес к чтению дополнительной литературы, изучению предмета.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результат, имеющий педагогическую (с позиции вожатого, педагога, организатора), коллективную (с позиции группы) и индивидуальную (с позиции каждого отдельного участника) ценность. Ответ на вопрос «Для чего проводится эта активность?».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1F33BE" w:rsidRPr="00181233" w:rsidRDefault="00181233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1F33BE" w:rsidRPr="00181233">
              <w:rPr>
                <w:rFonts w:ascii="Times New Roman" w:hAnsi="Times New Roman" w:cs="Times New Roman"/>
                <w:sz w:val="24"/>
                <w:szCs w:val="24"/>
              </w:rPr>
              <w:t>Цель: провести познавательно-развлекательную игру по станциям «Континенты мира» способную повысить у учеников 11-12 лет читательский интерес к изучению континентов мира. Организовать и провести 6 игровых станций.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Повторюсь, что ученики 11-12 лет переходят в среднее звено школы. А это значит, что у школьной вожатой начинается работа с новым коллективом Вожатому легче воздействовать на подростков, если он выступает в роли старшего члена коллектива и, таким образом, 'изнутри' воздействует на мнение ребят, помогает им раскрыться и сплотиться.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Во время проведения данной активности за каждой командой будет закреплён вожатый из числа старшеклассников. Он будет играть роль не прямого наставника, а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старшего члена коллектива, руководить игрой изнутри. Если дети примут ошибочное решение, вожатый не должен спешить его отменять; лучше вначале убедить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детей в его ошибочности, а может быть, даже дать детям возможность убедиться в ошибке на практике (если предполагаемые отрицательные последствия неверного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решения допустимы).</w:t>
            </w:r>
          </w:p>
          <w:p w:rsidR="001F33BE" w:rsidRPr="00181233" w:rsidRDefault="001F33BE" w:rsidP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проведения игры ученики повысят интерес к изучению школьного предмета «География» и конкретно теме «Континенты мира». Педагоги и ребята смогут сплотиться. В классе смогут раскрыться новые лидеры, новые таланты. Ученики смогут повысить свою самооценку, показать свою выносливость, настойчивость, выдержку.</w:t>
            </w:r>
          </w:p>
          <w:p w:rsidR="00EC1195" w:rsidRPr="00181233" w:rsidRDefault="001F33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досугового времени поможет ребятам интересно и познавательно провести выходной день.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Задачи, выражающие (конкретизирующие, 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«расшифровывающие», детализирующие) цель. Не больше пяти задач.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A2460D" w:rsidRPr="00181233" w:rsidRDefault="00A2460D" w:rsidP="00A2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Образовательные: расширить знания детей о нашей планете, о том, что на ней расположены шесть континентов, которые населяют народы разных стран;</w:t>
            </w:r>
          </w:p>
          <w:p w:rsidR="00A2460D" w:rsidRPr="00181233" w:rsidRDefault="00A2460D" w:rsidP="00A2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Развивающие: развить умение ориентироваться по карте и глобусу, находить страны и континенты; решать и выполнять творческие, интеллектуальные и спортивные задания; быстро и правильно реагировать на сложившуюся ситуацию в часто меняющейся обстановке игры;</w:t>
            </w:r>
          </w:p>
          <w:p w:rsidR="00EC1195" w:rsidRPr="00181233" w:rsidRDefault="00A2460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Воспитательные: воспитывать у учащихся уважительному отношению к изучению школьных предметов, к себе, одноклассникам, педагогам.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Количество, половозрастной состав и т.п. (с кратким обоснованием).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EC1195" w:rsidRPr="00181233" w:rsidRDefault="000C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 игре принимают участие ученики 11-12 лет, девочки и мальчики, ученики 5-х классов, которые перешли в среднее звено школы и начали изучать новые школьные предметы. Играют все классы параллели. (от 15-30 человек в команде). Между собой соревнуются класс-команды школы. Возможно соревнование между 5 классами разных школ посёлка, района.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Место, необходимое для проведения мероприятия (с кратким обоснованием).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EC1195" w:rsidRPr="00181233" w:rsidRDefault="000C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Мероприятие проводится в Центре дополнительного образования. Центр располагает достаточным для игры количеством кабинетов, актовым залом, большим фойе и большой спортивной площадкой.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- Продолжительность активности,</w:t>
            </w:r>
          </w:p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- Наиболее благоприятное время в течение дня (утро, день, вечер - с пояснением и обоснованием),</w:t>
            </w:r>
          </w:p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- Время, необходимое для подготовки активности (в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время, необходимое участникам). 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0C23D6" w:rsidRPr="00181233" w:rsidRDefault="000C23D6" w:rsidP="000C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Время проведения активности с 11.00-12.00.</w:t>
            </w:r>
          </w:p>
          <w:p w:rsidR="000C23D6" w:rsidRPr="00181233" w:rsidRDefault="000C23D6" w:rsidP="000C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Продолжительность игры 60 минут</w:t>
            </w:r>
          </w:p>
          <w:p w:rsidR="00EC1195" w:rsidRPr="00181233" w:rsidRDefault="000C23D6" w:rsidP="000C23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Игра проводится с 11.00. -12.00., так как это самое продуктивное время для интеллектуальной и спортивной работы. Дети смогут полноценно выспаться, позавтракать. По завершению мероприятия</w:t>
            </w:r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>. До обеда,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у учеников будет время на обсуждение, обмен впечатлениями, фото сьёмку.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Этапы подготовки, проведения, подведения итогов и последействия активности с описанием содержания каждого из этапов.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Игра по станциям «Континенты мира» требует предварительной работы.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континентам мира;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экспозиций континентов;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Сбор реквизита для проведения заданий на станциях;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Закупка призов;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заданий на станциях;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Для всех отрядов готовится маршрутный лист (красиво оформленный). На нём указаны этапы пути, старт и последовательность прохождения. Для каждого отряда старт сдвигается на один этап, чтобы, по возможности, избежать скопления нескольких отрядов в одном месте;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Классы-команды заранее придумывают название, выбирают цвет команды при помощи жеребьёвки;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игры: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участников в актовом зале Центра, рассказывается предыстория, объяснение условия игры. Раздача маршрутных листов и шести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соответствующим шести цветам континентов мира. Старт игры.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Прохождение станций игры. Участникам предлагается пройти шесть станций-континентов. Участники бегают не по одиночке, а всем отрядом плюс один вожатый (это обязательно, т.к. некоторые пункты находятся на незнакомой ребятам территории). На каждом этапе ребят ждёт ведущий-вожатый, который проводит конкурс, следит за правильностью выполнения задания и оценивает результат. Оценка (цветной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) выдаётся по количеству и качеству выполненного задания. За каждый проигранный конкурс можно забрать выданные на старте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1.Евразия.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Евразия.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говорит о том, что Евразия-это единственный материк на Земле, омываемый четырьмя океанами: на юге — Индийским, на севере — Северным Ледовитым, на западе — Атлантическим, на востоке — Тихим и предлагает ребятам встать в круг, представив, что они и есть Евразия. Каждому участнику раздаётся одноразовый стакан. Капитану команды даётся стакан, наполненный водой. Задача команды отгадать из какого океана эта вода. 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объясняет, что задание состоит из двух частей. В первой части необходимо разлить воду, которая находится в стакане у капитана между всеми участниками команды поровну. Задание выполняется от одного участника к другому по часовой стрелке. Участник, которому стакан наполняют водой, держит его во рту зубами, чтобы участника, наполняющий стакан, хорошо видел объём наполнения стакана. Как только у всех участников будут одинаково наполнены стаканы с водой, ведущий станции даёт подсказку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куар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-код, который поможет ребятам узнать, из какого океана была вода на их станции.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Если команда справляется с заданием, то она получает два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этой станции-континента.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2.Африка.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Африка.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делает вводную часть, рассказывая о танцевальной культуре африканцев.</w:t>
            </w:r>
          </w:p>
          <w:p w:rsidR="00743265" w:rsidRPr="00181233" w:rsidRDefault="00743265" w:rsidP="0018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Африка – это один из первых континентов, где зародилось танцевальное искусство. Ему здесь учат детей, когда те только начинают ходить. Для африканских народов танец – это своеобразный ритуал, призванный сплотить народ и принести на землю мир.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команды выполнить танцевальное движение в определённом темпо-ритме, стоя в кругу, вступая по очереди, начиная с указанного участника, по часовой стрелке. На выполнение задания команде даётся пять минут. Если команда справляется быстрее, то за каждую минуту получает плюс один цветной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3. Северная Америка.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Северная Америка.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даёт вводную часть к заданию: Северная Америка, является материком, где нет стран без выхода к морю. Посмотрите на карту Северной Америки. Перед вами флаги стран Северной Америки, спортсмены которых в разное время стали победителями Олимпийских игр. Найдите и нанесите правильно на карту флаг страны, спортсмены-пловцы которой стали многократными победителями Олимпийских игр. За правильное выполнение задания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Если команда называет спортсмена-победителя, то получает ещё два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4.Южная Америка.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Южная Америка.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даёт вводную часть: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Южная Америка — материк, отличающийся многими природными рекордами. Это самый влажный и самый зелёный материк; на нём расположена самая большая в мире 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низменность и самые протяжённые горы суши, самая полноводная река и самый высокий водопад.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вашей команды забраться на нашу импровизированную гору. Перед вами нарисован подъём в гору. Ваша задача, отвечая правильно на мои вопросы, дойти до его вершины держась за руки. Когда я буду говорить низменность, вы будете идти приседая. Полноводная река-должны будете пройти путь наклоняя туловище вниз, держа при этом единую линию корпусом. Высокий водопад пройти на высоких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не расцепляя рук. За каждый правильный ответ вы получите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за каждый неправильный минус имеющийся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и минус один участник команды, которого выбирает ведущий.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5. Австралия.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Австралия.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делает вводную часть к заданию: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Австралия является домом почти для 10% биологического разнообразия Земли, что делает ее одной из 17 стран мира с исключительно богатой флорой и фауной. Около 80% видов животных, обитающих в Австралии, являются эндемиками, и не встречаются больше нигде в мире. Морская жизнь континента столь же разнообразна, как и наземная - возле северо-восточных берегов Австралии раскинулся крупней на планете коралловый риф (площадью более 344 тыс. кв. км), а также огромное разнообразие видов мангровых зарослей и морских водорослей. Эти места обитания служат убежищем для множества рыб и знаковых видов морской фауны, таких как дюгони и морские черепахи.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Задача вашей команды отгадать животных, проживающих на территории материка Австралия. Игра проходит по принципу игры «Крокодил». Ведущий приглашает сразу трёх участников, которые смотрят фото животного и молча, все вместе, его изображают. Команда пытается отгадать. За каждое угаданное животное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6.Антарктида.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ученики знакомятся с мировым континентом Антарктида. Задание на станции: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даёт вводную часть задания: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материке живут удивительные не летающие птицы пингвины. Всего в Антарктиде обитает четыре вида пингвинов из 18 встречающихся на Земле. В прибрежных водах и на островах известно около 10 видов пингвинов.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ведро, в котором находится большое количество мячиков разного размера. Задача вашей команды, зажав мяч между ног, без помощи рук, донести его и аккуратно положить в корзину. За каждый доставленный мяч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Время на выполнение задания ограничено. У вас есть 4 минуты. </w:t>
            </w:r>
          </w:p>
          <w:p w:rsidR="00743265" w:rsidRPr="00181233" w:rsidRDefault="00181233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Окончание прохождение станций. Общий сбор команд.</w:t>
            </w:r>
          </w:p>
          <w:p w:rsidR="00743265" w:rsidRPr="00181233" w:rsidRDefault="00181233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и фиксирование командами цветных </w:t>
            </w:r>
            <w:proofErr w:type="spellStart"/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="00743265"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экспозиции континентов по трём номинациям: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1.Континент, о котором была рассказана самая интересная история;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2.Станция-Континент, где было самое интересное задание;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3.Станция –Континент, которая сильнее всего сплотила команду.</w:t>
            </w:r>
          </w:p>
          <w:p w:rsidR="00EC1195" w:rsidRPr="00181233" w:rsidRDefault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 Подведение итогов игры. (Побеждает команда, набравшая самое большое количество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) Награждение.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Критерии и показатели 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Ключевые критерии и выражающие их показатели (количественные и качественные) успешности активности - через них определяется степень достижения цели активности. 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Критериями успешного проведения данной активности можно будет считать: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1. критерий знания материала;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2.критерий использования полученных знаний при решении разнообразных задач игры;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3.критерий познавательной самостоятельности;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4. критерий последующего за игрой интереса к предмету изучения, ценностного отношения к нему,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мотивированности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ученика к дальнейшему изучению материала; уровня притязаний учащегося применительно к изучаемому предмету;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5.степень личной удовлетворенности вожатым ходом и результатами учебно-познавательной деятельности» при реализации своей активности.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Успешным результатом станет положительный результат учащихся в учебе, подкрепленный позитивно-адекватной самооценкой ученика достигнутого результата и положительным отношением окружения учащегося к его результатам, сопровождаемый позитивным эмоциональным состоянием, как отдельно взятой личности, так и команды в целом.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Фиксирование командами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экспозиции континентов по трём номинациям: 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1.Континент, о котором была рассказана самая интересная история;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2.Станция-Континент, где было самое интересное задание;</w:t>
            </w:r>
          </w:p>
          <w:p w:rsidR="00743265" w:rsidRPr="00181233" w:rsidRDefault="00743265" w:rsidP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3.Станция –Континент, которая сильнее всего сплотила команду,</w:t>
            </w:r>
          </w:p>
          <w:p w:rsidR="00EC1195" w:rsidRPr="00181233" w:rsidRDefault="0074326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поможет организаторам понять, какие станции были самыми познавательными и полезными не только с образовательной, но и с воспитательной стороны.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Ресурсы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- Люди, задействованные в проведении активности (вожатые,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игротехники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звукооператор, фотограф, работник сцены, жюри и др.), </w:t>
            </w:r>
          </w:p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- Необходимый инвентарь и техническое оборудование.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232AB5" w:rsidRPr="00181233" w:rsidRDefault="00232AB5" w:rsidP="0023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Финансовые: подарки, канцелярские товары, грамоты;</w:t>
            </w:r>
          </w:p>
          <w:p w:rsidR="00232AB5" w:rsidRPr="00181233" w:rsidRDefault="00232AB5" w:rsidP="0023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Кадровые: вожатые, педагоги, учащиеся 11-12 лет, фотограф, ведущие мероприятия, ведущие станций-континентов, видеограф, медицинская сестра;</w:t>
            </w:r>
          </w:p>
          <w:p w:rsidR="00232AB5" w:rsidRPr="00181233" w:rsidRDefault="00232AB5" w:rsidP="0023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Материально-технические: материально-технические база Центра дополнительного образования, компьютеры, принтер, сканер, фотоаппарат, мультимедийные проекторы, экраны, карты материков, флажки стран Северной Америки, мел, аудио аппаратура, глобус, мячи, ведро, корзина, запись фонограмм, фото животных Австралии;</w:t>
            </w:r>
          </w:p>
          <w:p w:rsidR="00EC1195" w:rsidRPr="00181233" w:rsidRDefault="00232AB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Информационные: документы, веб-сайт, фотографии, видеоматериалы и дополнительная литература.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Факторы риска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То, что может помешать качественному проведению активности, а также способы предупреждения и нейтрализации данных факторов риска.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Эпидемиологическая обстановка в стране может помешать проведению мероприятия в обычном формате. Возможно проведение игры в дистанционном формате.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Проведения мероприятия в выходной день, тоже является фактором риска. Не всегда удаётся убедить детей и взрослых в актуальности проведения мероприятия именно в такие дни. Требуется хорошая рекламная кампания и работа с классными руководителями.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Отключение электроэнергии может помешать качественному проведению игры. Подготовить наглядный материал в печатном варианте. Заранее зарядить портативные колонки.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Болезнь ведущих. Подготовить дублёров.</w:t>
            </w:r>
          </w:p>
          <w:p w:rsidR="00EC1195" w:rsidRPr="00181233" w:rsidRDefault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Риск подачи неправильной образовательной информации по континентам мира. Уточнить правильность материала у педагогов-предметников.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Использованные источники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Используемая литература, интернет-источники, авторы, семинары и т.п.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CD-ROM (MP3).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 - Москва: Машиностроение, 2017. - 68 c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2. 100 чудес света. Величайшие сокровища человечества на пяти континентах. - М.: Мир книги, 2008. - 988 </w:t>
            </w:r>
            <w:proofErr w:type="gram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c..</w:t>
            </w:r>
            <w:proofErr w:type="gramEnd"/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3. Акунин, Б.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Аудиокн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Акунин.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2CD / Б. Акунин. - М.: ИЗДАТЕЛЬСТВО "АСТ", 2018. - 45 c.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4. Австралия и Новая Зеландия. Экономическая учебная карта / ред. А.В. Кравченко. - М.: ГУГК при Совете Министров СССР, 1980. - 208 c.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5. Акунин, Б.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/ Б. Акунин. - М.: ИЗДАТЕЛЬСТВО "АСТ", 2017. – 165с.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6. Борис, Акунин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/ Акунин Борис. - М.: АСТ, 2018. - 85 c.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7. Воронин, Михаил HR-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Как сделать сотрудников адвокатами бренда / Михаил </w:t>
            </w:r>
            <w:proofErr w:type="gram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Воронин ,</w:t>
            </w:r>
            <w:proofErr w:type="gram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Наталья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Тихнонова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, Дарья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Кабицкая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 - М.: Манн, Иванов и Фербер, 2017. - 125 c.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8. Фоминова, А. Н. Педагогическая психология / А.Н. Фоминова, Т.Л. Шабанова. - М.: Флинта, 2016. - 320 c.</w:t>
            </w:r>
          </w:p>
          <w:p w:rsidR="00861297" w:rsidRPr="00181233" w:rsidRDefault="00861297" w:rsidP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9. Хрестоматия по возрастной и педагогической психологии. - М.: Издательство МГУ, 2016. - 292 c.</w:t>
            </w:r>
          </w:p>
          <w:p w:rsidR="00EC1195" w:rsidRPr="00181233" w:rsidRDefault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10.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Штроо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В. А. Методы активного социально-психологического обучения. Учебник и практикум / В.А.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Штроо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- М.: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Юрайт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, 2015. - 278 c.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220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Последействие, краткий самоанализ</w:t>
            </w:r>
          </w:p>
        </w:tc>
        <w:tc>
          <w:tcPr>
            <w:tcW w:w="6609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Планирует ли конкурсант в действительности проводить данное мероприятие? Почему? При каких обстоятельствах? Что конкурсант сам считает ценным в разработанном им сценарии?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61297" w:rsidRPr="00181233" w:rsidRDefault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познавательно-развлекательной игры по станциям «Континенты Мира» планирую к реальному проведению в рамках празднования «Дня рождения РДШ». Данное мероприятие поможет мне познакомить ребят 5-6 классов с новым направлением в РДШ «Наука». Мы планируем внести в игру дополнительные станции по научным предметам. Я считаю, что проведение этой активности поможет мне сплотить классы внутри и между собой. Поможет объединиться сообществу учителей. Конечно. Я не сомневаюсь, что на пути реализации возможны изменения, но это и есть показатель работы над ошибками, стремление к лучшему. В нашем районе деятельность РДШ активно развивается. Мы работаем с библиотеками района. Они уже не раз становились нашими партнёрами в организации и проведение мероприятий, игр и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квестов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При подготовке данного мероприятия произошёл толчок и возникла прекрасная идея провести «День наук РДШ», посвящённый Дню учителя. </w:t>
            </w:r>
          </w:p>
          <w:p w:rsidR="00EC1195" w:rsidRPr="00181233" w:rsidRDefault="0086129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Спасибо вам за этот конкурс!!! Благодарю за внимание!!!</w:t>
            </w:r>
          </w:p>
        </w:tc>
      </w:tr>
    </w:tbl>
    <w:p w:rsidR="00EC1195" w:rsidRPr="00181233" w:rsidRDefault="0041119D" w:rsidP="00993E9D">
      <w:pPr>
        <w:jc w:val="center"/>
        <w:rPr>
          <w:rFonts w:ascii="Times New Roman" w:hAnsi="Times New Roman" w:cs="Times New Roman"/>
          <w:sz w:val="24"/>
          <w:szCs w:val="24"/>
        </w:rPr>
      </w:pPr>
      <w:r w:rsidRPr="00181233">
        <w:rPr>
          <w:rFonts w:ascii="Times New Roman" w:hAnsi="Times New Roman" w:cs="Times New Roman"/>
          <w:sz w:val="24"/>
          <w:szCs w:val="24"/>
        </w:rPr>
        <w:t>Схема для дополнительной активности</w:t>
      </w:r>
    </w:p>
    <w:p w:rsidR="00EC1195" w:rsidRPr="00181233" w:rsidRDefault="00EC1195">
      <w:pPr>
        <w:pStyle w:val="11"/>
        <w:tabs>
          <w:tab w:val="left" w:pos="0"/>
        </w:tabs>
        <w:spacing w:after="0" w:line="360" w:lineRule="auto"/>
        <w:ind w:left="0" w:firstLine="737"/>
        <w:jc w:val="both"/>
        <w:rPr>
          <w:sz w:val="24"/>
          <w:szCs w:val="24"/>
        </w:rPr>
      </w:pPr>
    </w:p>
    <w:tbl>
      <w:tblPr>
        <w:tblW w:w="93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8"/>
        <w:gridCol w:w="2197"/>
        <w:gridCol w:w="6620"/>
      </w:tblGrid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этапа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b/>
                <w:sz w:val="24"/>
                <w:szCs w:val="24"/>
              </w:rPr>
              <w:t>Краткое описание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Пояснения к названию - какие смыслы, образы, идеи, авторские прочтения конкурсанты вкладывают в название.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по станциям «Континенты мира» для детей 11-12 лет. Цель проведения игры: вызвать у учеников 11-12 лет интерес к изучению континентов мира. Способствовать сплочению коллектива учащихся. Организовать и провести 8 игровых станций.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Идея проведения данного мероприятия помочь как вожатым лагеря или школы, так и классным руководителям, учителям географии повысить у учеников интерес к изучению нового предмета, поможет сплотить класс, разнообразит формы проведения досугового времени. Поможет ребятам интересно и познавательно провести выходной день.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У детей 11-12 лет резко возрастает значение коллектива, его общественного мнения, отношений со сверстниками, оценки ими его поступков и действий. Они стремятся 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завоевать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</w:t>
            </w:r>
          </w:p>
          <w:p w:rsidR="00EC1195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</w:t>
            </w:r>
          </w:p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Краткое описание 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Краткое описание сути активности: формат, общий ход, результат.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Познавательно-развлекательная игра «Континенты мира» проводится в выходной день на базе Центра дополнительного образования в формате игры по станциям (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станционки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Общий ход: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Организационный момент. Сбор участников в актовом зале Центра, объяснение условия игры. Раздача маршрутных листов 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 Старт игры. (5-7 мин.);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Прохождение станций (40 мин.);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Обсуждение и фиксирование командами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экспозиции континентов по трём номинациям (5 мин.);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Подведение итогов (5-10 мин.).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проведения игры ученики повысят читательский интерес к изучению школьного предмета «География» и конкретно теме «Континенты мира». Педагоги и ребята смогут сплотиться. В классе смогут раскрыться новые лидеры, новые таланты. Ученики смогут повысить свою самооценку, показать свою выносливость, настойчивость, выдержку.</w:t>
            </w:r>
          </w:p>
          <w:p w:rsidR="00EC1195" w:rsidRPr="00181233" w:rsidRDefault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досугового времени поможет ребятам интересно и познавательно провести выходной день.</w:t>
            </w: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Актуальность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Проблема (или несколько), на решение которой ориентировано данное мероприятие. Ответ на вопрос «Почему проводится эта активность?».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В настоящее время читательский интерес у школьников не велик. Ребята отдают своё предпочтение гаджетам. Многие настолько загружены, что нет желания читать информацию, выходящую за рамки школьной программы, а ведь в возрасте 11-12 лет ученики переходят в среднее звено, начинают изучать новые предметы.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У детей 11-12 лет резко возрастает значение коллектива, его общественного мнения, отношений со сверстниками, оценки ими его поступков и действий. Они стремятся завоевать авторитет, занять достойное место в коллективе. Заметно проявляется стремление к самостоятельности и независимости, возникает интерес к собственной личности, формируется самооценка, развиваются абстрактные формы мышления.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В этом возрасте ребята склонны к творческим и спортивным играм, где можно проверить волевые качества: выносливость, настойчивость, выдержку. Их тянет к романтике.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Перед вожатыми, педагогами-предметниками встаёт вопрос, как сделать образовательные и воспитательный процесс для ребят этого возраста более интересным, познавательным? Как дать возможность раскрыться? Как помочь раскрыть свои таланты и возможности при этом получив новые знания в лёгкой и доступной форме?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Познавательно-развлекательная игра по станциям «Континенты мира», в лёгкой и непринуждённой форме будет способствовать решению этих вопросов.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Уже при подготовке к этой игре класс-команда, придумывая название и решая вопрос экипировки, смогут объединиться вокруг общей цели. Новый материал по истории континентов и прохождение станционных заданий раскроют возможности ребят.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Игра-это самый простой способ донести до учеников школьную программу, вызвать интерес к чтению дополнительной литературы, изучению предмета.</w:t>
            </w:r>
          </w:p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Ожидаемый конечный результат, имеющий педагогическую (с позиции вожатого, педагога, организатора), коллективную (с позиции группы) и индивидуальную (с позиции каждого отдельного участника) ценность. Ответ на вопрос «Для чего проводится эта активность?».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Цель: провести познавательно-развлекательную игру по станциям «Континенты мира» способную повысить у учеников 11-12 лет читательский интерес к изучению континентов мира. Организовать и провести 6 игровых станций.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Повторюсь, что ученики 11-12 лет переходят в среднее звено школы. А это значит, что у школьной вожатой начинается работа с новым коллективом Вожатому легче воздействовать на подростков, если он выступает в роли старшего члена коллектива и, таким образом, 'изнутри' воздействует на мнение ребят, помогает им раскрыться и сплотиться.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Во время проведения данной активности за каждой командой будет закреплён вожатый из числа старшеклассников. Он будет играть роль не прямого наставника, а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старшего члена коллектива, руководить игрой изнутри. Если дети примут ошибочное решение, вожатый не должен спешить его отменять; лучше вначале убедить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детей в его ошибочности, а может быть, даже дать детям возможность убедиться в ошибке на практике (если предполагаемые отрицательные последствия неверного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решения допустимы).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В результате проведения игры ученики повысят интерес к изучению школьного предмета «География» и конкретно теме «Континенты мира». Педагоги и ребята смогут сплотиться. В классе смогут раскрыться новые лидеры, новые таланты. Ученики смогут повысить свою самооценку, показать свою выносливость, настойчивость, выдержку.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Совместное проведение досугового времени поможет ребятам интересно и познавательно провести выходной день.</w:t>
            </w:r>
          </w:p>
          <w:p w:rsidR="00EC1195" w:rsidRPr="00181233" w:rsidRDefault="00EC119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1195" w:rsidRPr="00181233" w:rsidTr="0041119D">
        <w:tc>
          <w:tcPr>
            <w:tcW w:w="528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97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Ход мероприятия</w:t>
            </w:r>
          </w:p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(кратко)</w:t>
            </w:r>
          </w:p>
        </w:tc>
        <w:tc>
          <w:tcPr>
            <w:tcW w:w="6620" w:type="dxa"/>
          </w:tcPr>
          <w:p w:rsidR="00EC1195" w:rsidRPr="00181233" w:rsidRDefault="0041119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Этапы подготовки, проведения, подведения итогов и последействия мероприятия с описанием содержания каждого из этапов.</w:t>
            </w:r>
          </w:p>
        </w:tc>
      </w:tr>
      <w:tr w:rsidR="00EC1195" w:rsidRPr="00181233" w:rsidTr="0041119D">
        <w:tc>
          <w:tcPr>
            <w:tcW w:w="9345" w:type="dxa"/>
            <w:gridSpan w:val="3"/>
          </w:tcPr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Игра по станциям «Континенты мира» требует предварительной работы.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Предварительная работа: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Сбор информации по континентам мира;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Подготовка экспозиций континентов;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Сбор реквизита для проведения заданий на станциях;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Закупка призов;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Разработка конкурсных заданий на станциях;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Для всех отрядов готовится маршрутный лист (красиво оформленный). На нём указаны этапы пути, старт и последовательность прохождения. Для каждого отряда старт сдвигается на один этап, чтобы, по возможности, избежать скопления нескольких отрядов в одном месте;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Классы-команды заранее придумывают название, выбирают цвет команды при помощи жеребьёвки;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Проведение игры: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Сбор участников в актовом зале Центра, рассказывается предыстория, объяснение условия игры. Раздача маршрутных листов и шести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, соответствующим шести цветам континентов мира. Старт игры.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Прохождение станций игры. Участникам предлагается пройти шесть станций-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континентов. Участники бегают не по одиночке, а всем отрядом плюс один вожатый (это обязательно, т.к. некоторые пункты находятся на незнакомой ребятам территории). На каждом этапе ребят ждёт ведущий-вожатый, который проводит конкурс, следит за правильностью выполнения задания и оценивает результат. Оценка (цветной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) выдаётся по количеству и качеству выполненного задания. За каждый проигранный конкурс можно забрать выданные на старте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стикеры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1.Евразия.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Евразия.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говорит о том, что Евразия-это единственный материк на Земле, омываемый четырьмя океанами: на юге — Индийским, на севере — Северным Ледовитым, на западе — Атлантическим, на востоке — Тихим и предлагает ребятам встать в круг, представив, что они и есть Евразия. Каждому участнику раздаётся одноразовый стакан. Капитану команды даётся стакан, наполненный водой. Задача команды отгадать из какого океана эта вода. 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объясняет, что задание состоит из двух частей. В первой части необходимо разлить воду, которая находится в стакане у капитана между всеми участниками команды поровну. Задание выполняется от одного участника к другому по часовой стрелке. Участник, которому стакан наполняют водой, держит его во рту зубами, чтобы участника, наполняющий стакан, хорошо видел объём наполнения стакана. Как только у всех участников будут одинаково наполнены стаканы с водой, ведущий станции даёт подсказку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куар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-код, который поможет ребятам узнать, из какого океана была вода на их станции.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Если команда справляется с заданием, то она получает два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этой станции-континента.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2.Африка.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Африка.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делает вводную часть, рассказывая о танцевальной культуре африканцев.</w:t>
            </w:r>
          </w:p>
          <w:p w:rsidR="00666167" w:rsidRPr="00181233" w:rsidRDefault="00666167" w:rsidP="0018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Африка – это один из первых континентов, где зародилось танцевальное искусство. Ему здесь учат детей, когда те только начинают ходить. Для африканских народов танец – это своеобразный ритуал, призванный сплотить народ и принести на землю мир.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Задание команды выполнить танцевальное движение в определённом темпо-ритме, стоя в кругу, вступая по очереди, начиная с указанного участника, по часовой стрелке. На выполнение задания команде даётся пять минут. Если команда справляется быстрее, то за каждую минуту получает плюс один цветной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 Северная Америка.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Северная Америка.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Ведущий даёт вводную часть к заданию: Северная Америка, является материком, где нет стран без выхода к морю. Посмотрите на карту Северной Америки. Перед вами флаги стран Северной Америки, спортсмены которых в разное время стали победителями Олимпийских игр. Найдите и нанесите правильно на карту флаг страны, спортсмены-пловцы которой стали многократными победителями Олимпийских игр. За правильное выполнение задания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Если команда называет спортсмена-победителя, то получает ещё два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стикера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4.Южная Америка.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Южная Америка.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даёт вводную часть: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Южная Америка — материк, отличающийся многими природными рекордами. Это самый влажный и самый зелёный материк; на нём расположена самая большая в мире низменность и самые протяжённые горы суши, самая полноводная река и самый высокий водопад.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Задание вашей команды забраться на нашу импровизированную гору. Перед вами нарисован подъём в гору. Ваша задача, отвечая правильно на мои вопросы, дойти до его вершины держась за руки. Когда я буду говорить низменность, вы будете идти приседая. Полноводная река-должны будете пройти путь наклоняя туловище вниз, держа при этом единую линию корпусом. Высокий водопад пройти на высоких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полупальцах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не расцепляя рук. За каждый правильный ответ вы получите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, за каждый неправильный минус имеющийся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и минус один участник команды, которого выбирает ведущий.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5. Австралия.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На станции ученики знакомятся с мировым континентом Австралия.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делает вводную часть к заданию: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Австралия является домом почти для 10% биологического разнообразия Земли, что делает ее одной из 17 стран мира с исключительно богатой флорой и фауной. Около 80% видов животных, обитающих в Австралии, являются эндемиками, и не встречаются больше нигде в мире. Морская жизнь континента столь же разнообразна, как и наземная - возле северо-восточных берегов Австралии раскинулся крупней на планете коралловый риф (площадью более 344 тыс. кв. км), а также огромное разнообразие видов мангровых зарослей и морских водорослей. Эти места обитания служат убежищем для множества рыб и знаковых видов морской фауны, таких как дюгони и морские черепахи.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Задача вашей команды отгадать животных, проживающих на территории материка Австралия. Игра проходит по принципу игры «Крокодил». Ведущий приглашает сразу трёх участников, которые смотрят фото животного и молча, все вместе, его изображают. Команда пытается отгадать. За каждое угаданное животное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6.Антарктида.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станции ученики знакомятся с мировым континентом Антарктида. Задание на станции: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Ведущий даёт вводную часть задания: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На материке живут удивительные не летающие птицы пингвины. Всего в Антарктиде обитает четыре вида пингвинов из 18 встречающихся на Земле. В прибрежных водах и на островах известно около 10 видов пингвинов.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Перед вами ведро, в котором находится большое количество мячиков разного размера. Задача вашей команды, зажав мяч между ног, без помощи рук, донести его и аккуратно положить в корзину. За каждый доставленный мяч команда получает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Время на выполнение задания ограничено. У вас есть 4 минуты. 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ab/>
              <w:t>Окончание прохождение станций. Общий сбор команд.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4. Обсуждение и фиксирование командами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на экспозиции континентов по трём номинациям: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1.Континент, о котором была рассказана самая интересная история;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2.Станция-Континент, где было самое интересное задание;</w:t>
            </w:r>
          </w:p>
          <w:p w:rsidR="00666167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3.Станция –Континент, которая сильнее всего сплотила команду.</w:t>
            </w:r>
          </w:p>
          <w:p w:rsidR="00EC1195" w:rsidRPr="00181233" w:rsidRDefault="00666167" w:rsidP="00666167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  <w:r w:rsidR="00181233">
              <w:rPr>
                <w:rFonts w:ascii="Times New Roman" w:hAnsi="Times New Roman" w:cs="Times New Roman"/>
                <w:sz w:val="24"/>
                <w:szCs w:val="24"/>
              </w:rPr>
              <w:t xml:space="preserve"> 5</w:t>
            </w:r>
            <w:r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 Подведение итогов игры. (Побеждает команда, набравшая самое большое количество цветных </w:t>
            </w:r>
            <w:proofErr w:type="spellStart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стикеров</w:t>
            </w:r>
            <w:proofErr w:type="spellEnd"/>
            <w:r w:rsidRPr="00181233">
              <w:rPr>
                <w:rFonts w:ascii="Times New Roman" w:hAnsi="Times New Roman" w:cs="Times New Roman"/>
                <w:sz w:val="24"/>
                <w:szCs w:val="24"/>
              </w:rPr>
              <w:t>) Награждение.</w:t>
            </w:r>
          </w:p>
          <w:p w:rsidR="00EC1195" w:rsidRPr="00181233" w:rsidRDefault="0018123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6</w:t>
            </w:r>
            <w:r w:rsidR="00E8567D" w:rsidRPr="00181233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8567D" w:rsidRPr="00181233">
              <w:rPr>
                <w:rFonts w:ascii="Times New Roman" w:hAnsi="Times New Roman" w:cs="Times New Roman"/>
                <w:sz w:val="24"/>
                <w:szCs w:val="24"/>
              </w:rPr>
              <w:t>Анализ проведённого мероприятия организационным комитетом.</w:t>
            </w:r>
          </w:p>
        </w:tc>
      </w:tr>
    </w:tbl>
    <w:p w:rsidR="00EC1195" w:rsidRDefault="00EC1195">
      <w:pPr>
        <w:rPr>
          <w:rFonts w:ascii="Times New Roman" w:hAnsi="Times New Roman" w:cs="Times New Roman"/>
          <w:sz w:val="24"/>
          <w:szCs w:val="24"/>
        </w:rPr>
      </w:pPr>
    </w:p>
    <w:p w:rsidR="00A13C3F" w:rsidRPr="00181233" w:rsidRDefault="00A13C3F" w:rsidP="00A13C3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13C3F" w:rsidRPr="00181233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"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195"/>
    <w:rsid w:val="000C23D6"/>
    <w:rsid w:val="000C7CF6"/>
    <w:rsid w:val="00181233"/>
    <w:rsid w:val="001F33BE"/>
    <w:rsid w:val="00232AB5"/>
    <w:rsid w:val="0041119D"/>
    <w:rsid w:val="004B7537"/>
    <w:rsid w:val="00666167"/>
    <w:rsid w:val="00743265"/>
    <w:rsid w:val="00817159"/>
    <w:rsid w:val="00861297"/>
    <w:rsid w:val="0098358B"/>
    <w:rsid w:val="00993E9D"/>
    <w:rsid w:val="009B58EB"/>
    <w:rsid w:val="009F31BA"/>
    <w:rsid w:val="00A13C3F"/>
    <w:rsid w:val="00A2460D"/>
    <w:rsid w:val="00AF0F4E"/>
    <w:rsid w:val="00E7424D"/>
    <w:rsid w:val="00E8567D"/>
    <w:rsid w:val="00EC1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407946"/>
  <w15:docId w15:val="{069C9E7D-0DEF-41C0-8D94-9ED8276C2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</w:rPr>
  </w:style>
  <w:style w:type="paragraph" w:styleId="1">
    <w:name w:val="heading 1"/>
    <w:basedOn w:val="a"/>
    <w:next w:val="a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аголовок1"/>
    <w:basedOn w:val="a"/>
    <w:next w:val="a3"/>
    <w:qFormat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  <w:rPr>
      <w:rFonts w:cs="Lohit Devanagari"/>
    </w:rPr>
  </w:style>
  <w:style w:type="paragraph" w:styleId="a5">
    <w:name w:val="caption"/>
    <w:basedOn w:val="a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a6">
    <w:name w:val="index heading"/>
    <w:basedOn w:val="a"/>
    <w:qFormat/>
    <w:pPr>
      <w:suppressLineNumbers/>
    </w:pPr>
    <w:rPr>
      <w:rFonts w:cs="Lohit Devanagari"/>
    </w:rPr>
  </w:style>
  <w:style w:type="paragraph" w:styleId="a7">
    <w:name w:val="List Paragraph"/>
    <w:basedOn w:val="a"/>
    <w:uiPriority w:val="34"/>
    <w:qFormat/>
    <w:rsid w:val="00552A0A"/>
    <w:pPr>
      <w:ind w:left="720"/>
      <w:contextualSpacing/>
    </w:pPr>
  </w:style>
  <w:style w:type="paragraph" w:customStyle="1" w:styleId="a8">
    <w:name w:val="Содержимое таблицы"/>
    <w:basedOn w:val="a"/>
    <w:qFormat/>
    <w:pPr>
      <w:suppressLineNumbers/>
    </w:pPr>
  </w:style>
  <w:style w:type="paragraph" w:customStyle="1" w:styleId="times">
    <w:name w:val="times"/>
    <w:basedOn w:val="a"/>
    <w:qFormat/>
    <w:pPr>
      <w:spacing w:after="0" w:line="240" w:lineRule="auto"/>
    </w:pPr>
  </w:style>
  <w:style w:type="paragraph" w:customStyle="1" w:styleId="11">
    <w:name w:val="Абзац списка1"/>
    <w:basedOn w:val="a"/>
    <w:qFormat/>
    <w:pPr>
      <w:spacing w:after="160" w:line="252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11</Pages>
  <Words>5081</Words>
  <Characters>28964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dc:description/>
  <cp:lastModifiedBy>AD</cp:lastModifiedBy>
  <cp:revision>22</cp:revision>
  <dcterms:created xsi:type="dcterms:W3CDTF">2020-09-14T08:36:00Z</dcterms:created>
  <dcterms:modified xsi:type="dcterms:W3CDTF">2022-11-18T13:40:00Z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